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jc w:val="center"/>
        <w:tblLook w:val="04A0" w:firstRow="1" w:lastRow="0" w:firstColumn="1" w:lastColumn="0" w:noHBand="0" w:noVBand="1"/>
      </w:tblPr>
      <w:tblGrid>
        <w:gridCol w:w="8838"/>
      </w:tblGrid>
      <w:tr w:rsidR="00726097" w:rsidRPr="004008B3" w:rsidTr="00C57918">
        <w:trPr>
          <w:trHeight w:val="63"/>
          <w:jc w:val="center"/>
        </w:trPr>
        <w:bookmarkStart w:id="0" w:name="_GoBack" w:displacedByCustomXml="next"/>
        <w:bookmarkEnd w:id="0" w:displacedByCustomXml="next"/>
        <w:sdt>
          <w:sdtPr>
            <w:rPr>
              <w:rFonts w:ascii="Arial" w:eastAsiaTheme="majorEastAsia" w:hAnsi="Arial" w:cs="Arial"/>
              <w:b/>
              <w:sz w:val="24"/>
              <w:szCs w:val="24"/>
            </w:rPr>
            <w:alias w:val="Título"/>
            <w:id w:val="15524250"/>
            <w:placeholder>
              <w:docPart w:val="5BC4F6298BC14D77A0CA53B644BD16E5"/>
            </w:placeholder>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rsidR="00726097" w:rsidRPr="000008A6" w:rsidRDefault="00726097" w:rsidP="004008B3">
                <w:pPr>
                  <w:pStyle w:val="Sinespaciado"/>
                  <w:widowControl w:val="0"/>
                  <w:autoSpaceDE w:val="0"/>
                  <w:autoSpaceDN w:val="0"/>
                  <w:adjustRightInd w:val="0"/>
                  <w:jc w:val="center"/>
                  <w:rPr>
                    <w:rFonts w:ascii="Arial" w:eastAsiaTheme="majorEastAsia" w:hAnsi="Arial" w:cs="Arial"/>
                    <w:b/>
                    <w:sz w:val="24"/>
                    <w:szCs w:val="24"/>
                  </w:rPr>
                </w:pPr>
                <w:r w:rsidRPr="000008A6">
                  <w:rPr>
                    <w:rFonts w:ascii="Arial" w:eastAsiaTheme="majorEastAsia" w:hAnsi="Arial" w:cs="Arial"/>
                    <w:b/>
                    <w:sz w:val="24"/>
                    <w:szCs w:val="24"/>
                  </w:rPr>
                  <w:t>Proyecto de Acto Legislativo No.____</w:t>
                </w:r>
              </w:p>
            </w:tc>
          </w:sdtContent>
        </w:sdt>
      </w:tr>
      <w:tr w:rsidR="00726097" w:rsidRPr="004008B3" w:rsidTr="002D50F2">
        <w:trPr>
          <w:trHeight w:val="720"/>
          <w:jc w:val="center"/>
        </w:trPr>
        <w:tc>
          <w:tcPr>
            <w:tcW w:w="5000" w:type="pct"/>
            <w:tcBorders>
              <w:top w:val="single" w:sz="4" w:space="0" w:color="4F81BD" w:themeColor="accent1"/>
            </w:tcBorders>
            <w:vAlign w:val="center"/>
          </w:tcPr>
          <w:p w:rsidR="00726097" w:rsidRPr="00CF60F0" w:rsidRDefault="00726097" w:rsidP="00CF60F0">
            <w:pPr>
              <w:kinsoku w:val="0"/>
              <w:overflowPunct w:val="0"/>
              <w:autoSpaceDE/>
              <w:autoSpaceDN/>
              <w:adjustRightInd/>
              <w:ind w:left="648"/>
              <w:jc w:val="center"/>
              <w:textAlignment w:val="baseline"/>
              <w:rPr>
                <w:rFonts w:ascii="Arial" w:hAnsi="Arial" w:cs="Arial"/>
                <w:b/>
                <w:bCs/>
                <w:sz w:val="24"/>
                <w:szCs w:val="24"/>
                <w:lang w:val="es-ES" w:eastAsia="es-ES"/>
              </w:rPr>
            </w:pPr>
            <w:r w:rsidRPr="00C57918">
              <w:rPr>
                <w:rFonts w:ascii="Arial" w:hAnsi="Arial" w:cs="Arial"/>
                <w:b/>
                <w:bCs/>
                <w:sz w:val="24"/>
                <w:szCs w:val="24"/>
                <w:lang w:val="es-ES" w:eastAsia="es-ES"/>
              </w:rPr>
              <w:t xml:space="preserve"> “</w:t>
            </w:r>
            <w:r w:rsidR="00324E49">
              <w:rPr>
                <w:rFonts w:ascii="Arial" w:hAnsi="Arial" w:cs="Arial"/>
                <w:b/>
                <w:bCs/>
                <w:sz w:val="24"/>
                <w:szCs w:val="24"/>
                <w:lang w:val="es-ES" w:eastAsia="es-ES"/>
              </w:rPr>
              <w:t>P</w:t>
            </w:r>
            <w:r w:rsidR="00BB087B" w:rsidRPr="000F2EA9">
              <w:rPr>
                <w:rFonts w:ascii="Arial" w:hAnsi="Arial" w:cs="Arial"/>
                <w:b/>
                <w:bCs/>
                <w:sz w:val="24"/>
                <w:szCs w:val="24"/>
                <w:lang w:val="es-ES" w:eastAsia="es-ES"/>
              </w:rPr>
              <w:t xml:space="preserve">or medio del cual se reforma </w:t>
            </w:r>
            <w:r w:rsidR="00BB087B" w:rsidRPr="00DB29A0">
              <w:rPr>
                <w:rFonts w:ascii="Arial" w:hAnsi="Arial" w:cs="Arial"/>
                <w:b/>
                <w:bCs/>
                <w:sz w:val="24"/>
                <w:szCs w:val="24"/>
                <w:lang w:val="es-ES" w:eastAsia="es-ES"/>
              </w:rPr>
              <w:t xml:space="preserve">el régimen de </w:t>
            </w:r>
            <w:r w:rsidR="00BB087B" w:rsidRPr="000F2EA9">
              <w:rPr>
                <w:rFonts w:ascii="Arial" w:hAnsi="Arial" w:cs="Arial"/>
                <w:b/>
                <w:bCs/>
                <w:sz w:val="24"/>
                <w:szCs w:val="24"/>
                <w:lang w:val="es-ES" w:eastAsia="es-ES"/>
              </w:rPr>
              <w:t>control fiscal</w:t>
            </w:r>
            <w:r w:rsidRPr="00C57918">
              <w:rPr>
                <w:rFonts w:ascii="Arial" w:hAnsi="Arial" w:cs="Arial"/>
                <w:b/>
                <w:bCs/>
                <w:sz w:val="24"/>
                <w:szCs w:val="24"/>
                <w:lang w:val="es-ES" w:eastAsia="es-ES"/>
              </w:rPr>
              <w:t>”</w:t>
            </w:r>
          </w:p>
        </w:tc>
      </w:tr>
      <w:tr w:rsidR="00726097" w:rsidRPr="004008B3" w:rsidTr="002D50F2">
        <w:trPr>
          <w:trHeight w:val="360"/>
          <w:jc w:val="center"/>
        </w:trPr>
        <w:tc>
          <w:tcPr>
            <w:tcW w:w="5000" w:type="pct"/>
            <w:vAlign w:val="center"/>
          </w:tcPr>
          <w:p w:rsidR="00726097" w:rsidRDefault="00726097" w:rsidP="00CF60F0">
            <w:pPr>
              <w:pStyle w:val="Sinespaciado"/>
              <w:widowControl w:val="0"/>
              <w:autoSpaceDE w:val="0"/>
              <w:autoSpaceDN w:val="0"/>
              <w:adjustRightInd w:val="0"/>
              <w:rPr>
                <w:rFonts w:ascii="Arial" w:hAnsi="Arial" w:cs="Arial"/>
                <w:sz w:val="24"/>
                <w:szCs w:val="24"/>
              </w:rPr>
            </w:pPr>
          </w:p>
          <w:p w:rsidR="00CF60F0" w:rsidRPr="00C57918" w:rsidRDefault="00CF60F0" w:rsidP="00CF60F0">
            <w:pPr>
              <w:pStyle w:val="Sinespaciado"/>
              <w:widowControl w:val="0"/>
              <w:autoSpaceDE w:val="0"/>
              <w:autoSpaceDN w:val="0"/>
              <w:adjustRightInd w:val="0"/>
              <w:rPr>
                <w:rFonts w:ascii="Arial" w:hAnsi="Arial" w:cs="Arial"/>
                <w:sz w:val="24"/>
                <w:szCs w:val="24"/>
              </w:rPr>
            </w:pPr>
          </w:p>
        </w:tc>
      </w:tr>
    </w:tbl>
    <w:p w:rsidR="00726097" w:rsidRPr="00C57918" w:rsidRDefault="00FF2578" w:rsidP="00C57918">
      <w:pPr>
        <w:pStyle w:val="Prrafodelista"/>
        <w:spacing w:after="0" w:line="240" w:lineRule="auto"/>
        <w:ind w:left="1080"/>
        <w:jc w:val="center"/>
        <w:rPr>
          <w:rFonts w:ascii="Arial" w:eastAsiaTheme="minorEastAsia" w:hAnsi="Arial" w:cs="Arial"/>
          <w:b/>
          <w:spacing w:val="-2"/>
          <w:sz w:val="24"/>
          <w:szCs w:val="24"/>
          <w:lang w:val="es-ES" w:eastAsia="es-ES"/>
        </w:rPr>
      </w:pPr>
      <w:r w:rsidRPr="00C57918">
        <w:rPr>
          <w:rFonts w:ascii="Arial" w:eastAsiaTheme="minorEastAsia" w:hAnsi="Arial" w:cs="Arial"/>
          <w:b/>
          <w:spacing w:val="-2"/>
          <w:sz w:val="24"/>
          <w:szCs w:val="24"/>
          <w:lang w:val="es-ES" w:eastAsia="es-ES"/>
        </w:rPr>
        <w:t>EXPOSICIÓN DE MOTIVOS</w:t>
      </w:r>
    </w:p>
    <w:p w:rsidR="00726097" w:rsidRPr="004008B3" w:rsidRDefault="00726097" w:rsidP="00C57918">
      <w:pPr>
        <w:pStyle w:val="Prrafodelista"/>
        <w:spacing w:after="0" w:line="240" w:lineRule="auto"/>
        <w:ind w:left="1080"/>
        <w:jc w:val="center"/>
        <w:rPr>
          <w:rFonts w:ascii="Arial" w:hAnsi="Arial" w:cs="Arial"/>
          <w:b/>
          <w:sz w:val="24"/>
          <w:szCs w:val="24"/>
        </w:rPr>
      </w:pPr>
    </w:p>
    <w:p w:rsidR="00FF2578" w:rsidRPr="00C57918" w:rsidRDefault="00726097" w:rsidP="00C57918">
      <w:pPr>
        <w:kinsoku w:val="0"/>
        <w:overflowPunct w:val="0"/>
        <w:autoSpaceDE/>
        <w:autoSpaceDN/>
        <w:adjustRightInd/>
        <w:jc w:val="both"/>
        <w:textAlignment w:val="baseline"/>
        <w:rPr>
          <w:rFonts w:ascii="Arial" w:hAnsi="Arial" w:cs="Arial"/>
          <w:spacing w:val="-2"/>
          <w:sz w:val="24"/>
          <w:szCs w:val="24"/>
          <w:lang w:val="es-ES" w:eastAsia="es-ES"/>
        </w:rPr>
      </w:pPr>
      <w:r w:rsidRPr="00C57918">
        <w:rPr>
          <w:rFonts w:ascii="Arial" w:hAnsi="Arial" w:cs="Arial"/>
          <w:spacing w:val="-2"/>
          <w:sz w:val="24"/>
          <w:szCs w:val="24"/>
          <w:lang w:val="es-ES" w:eastAsia="es-ES"/>
        </w:rPr>
        <w:t xml:space="preserve">Este documento contiene la propuesta de </w:t>
      </w:r>
      <w:r w:rsidR="00FF2578" w:rsidRPr="00C57918">
        <w:rPr>
          <w:rFonts w:ascii="Arial" w:hAnsi="Arial" w:cs="Arial"/>
          <w:spacing w:val="-2"/>
          <w:sz w:val="24"/>
          <w:szCs w:val="24"/>
          <w:lang w:val="es-ES" w:eastAsia="es-ES"/>
        </w:rPr>
        <w:t xml:space="preserve">reforma </w:t>
      </w:r>
      <w:r w:rsidR="00A71D70">
        <w:rPr>
          <w:rFonts w:ascii="Arial" w:hAnsi="Arial" w:cs="Arial"/>
          <w:spacing w:val="-2"/>
          <w:sz w:val="24"/>
          <w:szCs w:val="24"/>
          <w:lang w:val="es-ES" w:eastAsia="es-ES"/>
        </w:rPr>
        <w:t xml:space="preserve">constitucional </w:t>
      </w:r>
      <w:r w:rsidRPr="00C57918">
        <w:rPr>
          <w:rFonts w:ascii="Arial" w:hAnsi="Arial" w:cs="Arial"/>
          <w:spacing w:val="-2"/>
          <w:sz w:val="24"/>
          <w:szCs w:val="24"/>
          <w:lang w:val="es-ES" w:eastAsia="es-ES"/>
        </w:rPr>
        <w:t>del control fiscal elaborad</w:t>
      </w:r>
      <w:r w:rsidR="00FF2578" w:rsidRPr="00C57918">
        <w:rPr>
          <w:rFonts w:ascii="Arial" w:hAnsi="Arial" w:cs="Arial"/>
          <w:spacing w:val="-2"/>
          <w:sz w:val="24"/>
          <w:szCs w:val="24"/>
          <w:lang w:val="es-ES" w:eastAsia="es-ES"/>
        </w:rPr>
        <w:t>a</w:t>
      </w:r>
      <w:r w:rsidRPr="00C57918">
        <w:rPr>
          <w:rFonts w:ascii="Arial" w:hAnsi="Arial" w:cs="Arial"/>
          <w:spacing w:val="-2"/>
          <w:sz w:val="24"/>
          <w:szCs w:val="24"/>
          <w:lang w:val="es-ES" w:eastAsia="es-ES"/>
        </w:rPr>
        <w:t xml:space="preserve"> por la Contraloría General de la República, l</w:t>
      </w:r>
      <w:r w:rsidR="00FF2578" w:rsidRPr="00C57918">
        <w:rPr>
          <w:rFonts w:ascii="Arial" w:hAnsi="Arial" w:cs="Arial"/>
          <w:spacing w:val="-2"/>
          <w:sz w:val="24"/>
          <w:szCs w:val="24"/>
          <w:lang w:val="es-ES" w:eastAsia="es-ES"/>
        </w:rPr>
        <w:t>a</w:t>
      </w:r>
      <w:r w:rsidRPr="00C57918">
        <w:rPr>
          <w:rFonts w:ascii="Arial" w:hAnsi="Arial" w:cs="Arial"/>
          <w:spacing w:val="-2"/>
          <w:sz w:val="24"/>
          <w:szCs w:val="24"/>
          <w:lang w:val="es-ES" w:eastAsia="es-ES"/>
        </w:rPr>
        <w:t xml:space="preserve"> cual responde a la </w:t>
      </w:r>
      <w:r w:rsidR="00FF2578" w:rsidRPr="00C57918">
        <w:rPr>
          <w:rFonts w:ascii="Arial" w:hAnsi="Arial" w:cs="Arial"/>
          <w:spacing w:val="-2"/>
          <w:sz w:val="24"/>
          <w:szCs w:val="24"/>
          <w:lang w:val="es-ES" w:eastAsia="es-ES"/>
        </w:rPr>
        <w:t xml:space="preserve">demanda </w:t>
      </w:r>
      <w:r w:rsidRPr="00C57918">
        <w:rPr>
          <w:rFonts w:ascii="Arial" w:hAnsi="Arial" w:cs="Arial"/>
          <w:spacing w:val="-2"/>
          <w:sz w:val="24"/>
          <w:szCs w:val="24"/>
          <w:lang w:val="es-ES" w:eastAsia="es-ES"/>
        </w:rPr>
        <w:t xml:space="preserve">de </w:t>
      </w:r>
      <w:r w:rsidR="00FF2578" w:rsidRPr="00C57918">
        <w:rPr>
          <w:rFonts w:ascii="Arial" w:hAnsi="Arial" w:cs="Arial"/>
          <w:spacing w:val="-2"/>
          <w:sz w:val="24"/>
          <w:szCs w:val="24"/>
          <w:lang w:val="es-ES" w:eastAsia="es-ES"/>
        </w:rPr>
        <w:t xml:space="preserve">la </w:t>
      </w:r>
      <w:r w:rsidRPr="00C57918">
        <w:rPr>
          <w:rFonts w:ascii="Arial" w:hAnsi="Arial" w:cs="Arial"/>
          <w:spacing w:val="-2"/>
          <w:sz w:val="24"/>
          <w:szCs w:val="24"/>
          <w:lang w:val="es-ES" w:eastAsia="es-ES"/>
        </w:rPr>
        <w:t xml:space="preserve">sociedad </w:t>
      </w:r>
      <w:r w:rsidR="00FF2578" w:rsidRPr="00C57918">
        <w:rPr>
          <w:rFonts w:ascii="Arial" w:hAnsi="Arial" w:cs="Arial"/>
          <w:spacing w:val="-2"/>
          <w:sz w:val="24"/>
          <w:szCs w:val="24"/>
          <w:lang w:val="es-ES" w:eastAsia="es-ES"/>
        </w:rPr>
        <w:t>colombiana por</w:t>
      </w:r>
      <w:r w:rsidRPr="00C57918">
        <w:rPr>
          <w:rFonts w:ascii="Arial" w:hAnsi="Arial" w:cs="Arial"/>
          <w:spacing w:val="-2"/>
          <w:sz w:val="24"/>
          <w:szCs w:val="24"/>
          <w:lang w:val="es-ES" w:eastAsia="es-ES"/>
        </w:rPr>
        <w:t xml:space="preserve"> </w:t>
      </w:r>
      <w:r w:rsidR="002456DE">
        <w:rPr>
          <w:rFonts w:ascii="Arial" w:hAnsi="Arial" w:cs="Arial"/>
          <w:spacing w:val="-2"/>
          <w:sz w:val="24"/>
          <w:szCs w:val="24"/>
          <w:lang w:val="es-ES" w:eastAsia="es-ES"/>
        </w:rPr>
        <w:t>mejorar los niveles de desempeño de los órganos de control fis</w:t>
      </w:r>
      <w:r w:rsidRPr="00C57918">
        <w:rPr>
          <w:rFonts w:ascii="Arial" w:hAnsi="Arial" w:cs="Arial"/>
          <w:spacing w:val="-2"/>
          <w:sz w:val="24"/>
          <w:szCs w:val="24"/>
          <w:lang w:val="es-ES" w:eastAsia="es-ES"/>
        </w:rPr>
        <w:t>cal</w:t>
      </w:r>
      <w:r w:rsidR="002456DE">
        <w:rPr>
          <w:rFonts w:ascii="Arial" w:hAnsi="Arial" w:cs="Arial"/>
          <w:spacing w:val="-2"/>
          <w:sz w:val="24"/>
          <w:szCs w:val="24"/>
          <w:lang w:val="es-ES" w:eastAsia="es-ES"/>
        </w:rPr>
        <w:t xml:space="preserve"> en términos de eficiencia y oportunidad, </w:t>
      </w:r>
      <w:r w:rsidR="001B5AD4">
        <w:rPr>
          <w:rFonts w:ascii="Arial" w:hAnsi="Arial" w:cs="Arial"/>
          <w:spacing w:val="-2"/>
          <w:sz w:val="24"/>
          <w:szCs w:val="24"/>
          <w:lang w:val="es-ES" w:eastAsia="es-ES"/>
        </w:rPr>
        <w:t xml:space="preserve">para lo cual </w:t>
      </w:r>
      <w:r w:rsidR="002456DE">
        <w:rPr>
          <w:rFonts w:ascii="Arial" w:hAnsi="Arial" w:cs="Arial"/>
          <w:spacing w:val="-2"/>
          <w:sz w:val="24"/>
          <w:szCs w:val="24"/>
          <w:lang w:val="es-ES" w:eastAsia="es-ES"/>
        </w:rPr>
        <w:t xml:space="preserve">se </w:t>
      </w:r>
      <w:r w:rsidR="003D47CF">
        <w:rPr>
          <w:rFonts w:ascii="Arial" w:hAnsi="Arial" w:cs="Arial"/>
          <w:spacing w:val="-2"/>
          <w:sz w:val="24"/>
          <w:szCs w:val="24"/>
          <w:lang w:val="es-ES" w:eastAsia="es-ES"/>
        </w:rPr>
        <w:t>propone</w:t>
      </w:r>
      <w:r w:rsidR="002456DE">
        <w:rPr>
          <w:rFonts w:ascii="Arial" w:hAnsi="Arial" w:cs="Arial"/>
          <w:spacing w:val="-2"/>
          <w:sz w:val="24"/>
          <w:szCs w:val="24"/>
          <w:lang w:val="es-ES" w:eastAsia="es-ES"/>
        </w:rPr>
        <w:t xml:space="preserve">n los ajustes institucionales necesarios para articular los distintos niveles de control </w:t>
      </w:r>
      <w:r w:rsidR="001B5AD4">
        <w:rPr>
          <w:rFonts w:ascii="Arial" w:hAnsi="Arial" w:cs="Arial"/>
          <w:spacing w:val="-2"/>
          <w:sz w:val="24"/>
          <w:szCs w:val="24"/>
          <w:lang w:val="es-ES" w:eastAsia="es-ES"/>
        </w:rPr>
        <w:t xml:space="preserve">e </w:t>
      </w:r>
      <w:r w:rsidR="002456DE">
        <w:rPr>
          <w:rFonts w:ascii="Arial" w:hAnsi="Arial" w:cs="Arial"/>
          <w:spacing w:val="-2"/>
          <w:sz w:val="24"/>
          <w:szCs w:val="24"/>
          <w:lang w:val="es-ES" w:eastAsia="es-ES"/>
        </w:rPr>
        <w:t>implementa</w:t>
      </w:r>
      <w:r w:rsidR="001B5AD4">
        <w:rPr>
          <w:rFonts w:ascii="Arial" w:hAnsi="Arial" w:cs="Arial"/>
          <w:spacing w:val="-2"/>
          <w:sz w:val="24"/>
          <w:szCs w:val="24"/>
          <w:lang w:val="es-ES" w:eastAsia="es-ES"/>
        </w:rPr>
        <w:t>r</w:t>
      </w:r>
      <w:r w:rsidR="002456DE">
        <w:rPr>
          <w:rFonts w:ascii="Arial" w:hAnsi="Arial" w:cs="Arial"/>
          <w:spacing w:val="-2"/>
          <w:sz w:val="24"/>
          <w:szCs w:val="24"/>
          <w:lang w:val="es-ES" w:eastAsia="es-ES"/>
        </w:rPr>
        <w:t xml:space="preserve"> un sistema nacional de control fiscal</w:t>
      </w:r>
      <w:r w:rsidR="001B5AD4">
        <w:rPr>
          <w:rFonts w:ascii="Arial" w:hAnsi="Arial" w:cs="Arial"/>
          <w:spacing w:val="-2"/>
          <w:sz w:val="24"/>
          <w:szCs w:val="24"/>
          <w:lang w:val="es-ES" w:eastAsia="es-ES"/>
        </w:rPr>
        <w:t xml:space="preserve">, al tiempo que </w:t>
      </w:r>
      <w:r w:rsidR="00CD72B0">
        <w:rPr>
          <w:rFonts w:ascii="Arial" w:hAnsi="Arial" w:cs="Arial"/>
          <w:spacing w:val="-2"/>
          <w:sz w:val="24"/>
          <w:szCs w:val="24"/>
          <w:lang w:val="es-ES" w:eastAsia="es-ES"/>
        </w:rPr>
        <w:t xml:space="preserve">se redefinen las competencias de las contralorías y </w:t>
      </w:r>
      <w:r w:rsidR="001B5AD4">
        <w:rPr>
          <w:rFonts w:ascii="Arial" w:hAnsi="Arial" w:cs="Arial"/>
          <w:spacing w:val="-2"/>
          <w:sz w:val="24"/>
          <w:szCs w:val="24"/>
          <w:lang w:val="es-ES" w:eastAsia="es-ES"/>
        </w:rPr>
        <w:t>se les atribuye funciones jurisdiccionales para determinar la responsabilidad fiscal</w:t>
      </w:r>
      <w:r w:rsidR="00531A8B">
        <w:rPr>
          <w:rFonts w:ascii="Arial" w:hAnsi="Arial" w:cs="Arial"/>
          <w:spacing w:val="-2"/>
          <w:sz w:val="24"/>
          <w:szCs w:val="24"/>
          <w:lang w:val="es-ES" w:eastAsia="es-ES"/>
        </w:rPr>
        <w:t>.</w:t>
      </w:r>
      <w:r w:rsidR="00FF2578" w:rsidRPr="00C57918" w:rsidDel="00FF2578">
        <w:rPr>
          <w:rFonts w:ascii="Arial" w:hAnsi="Arial" w:cs="Arial"/>
          <w:spacing w:val="-2"/>
          <w:sz w:val="24"/>
          <w:szCs w:val="24"/>
          <w:lang w:val="es-ES" w:eastAsia="es-ES"/>
        </w:rPr>
        <w:t xml:space="preserve"> </w:t>
      </w:r>
    </w:p>
    <w:p w:rsidR="004008B3" w:rsidRDefault="004008B3" w:rsidP="00C57918">
      <w:pPr>
        <w:kinsoku w:val="0"/>
        <w:overflowPunct w:val="0"/>
        <w:autoSpaceDE/>
        <w:autoSpaceDN/>
        <w:adjustRightInd/>
        <w:jc w:val="both"/>
        <w:textAlignment w:val="baseline"/>
        <w:rPr>
          <w:rFonts w:ascii="Arial" w:hAnsi="Arial" w:cs="Arial"/>
          <w:spacing w:val="-2"/>
          <w:sz w:val="24"/>
          <w:szCs w:val="24"/>
          <w:lang w:val="es-ES" w:eastAsia="es-ES"/>
        </w:rPr>
      </w:pPr>
    </w:p>
    <w:p w:rsidR="00726097" w:rsidRDefault="00FF2578" w:rsidP="00C57918">
      <w:pPr>
        <w:kinsoku w:val="0"/>
        <w:overflowPunct w:val="0"/>
        <w:autoSpaceDE/>
        <w:autoSpaceDN/>
        <w:adjustRightInd/>
        <w:jc w:val="both"/>
        <w:textAlignment w:val="baseline"/>
        <w:rPr>
          <w:rFonts w:ascii="Arial" w:hAnsi="Arial" w:cs="Arial"/>
          <w:spacing w:val="-2"/>
          <w:sz w:val="24"/>
          <w:szCs w:val="24"/>
          <w:lang w:val="es-ES" w:eastAsia="es-ES"/>
        </w:rPr>
      </w:pPr>
      <w:r w:rsidRPr="00C57918">
        <w:rPr>
          <w:rFonts w:ascii="Arial" w:hAnsi="Arial" w:cs="Arial"/>
          <w:spacing w:val="-2"/>
          <w:sz w:val="24"/>
          <w:szCs w:val="24"/>
          <w:lang w:val="es-ES" w:eastAsia="es-ES"/>
        </w:rPr>
        <w:t xml:space="preserve">La </w:t>
      </w:r>
      <w:r w:rsidR="00726097" w:rsidRPr="00C57918">
        <w:rPr>
          <w:rFonts w:ascii="Arial" w:hAnsi="Arial" w:cs="Arial"/>
          <w:spacing w:val="-2"/>
          <w:sz w:val="24"/>
          <w:szCs w:val="24"/>
          <w:lang w:val="es-ES" w:eastAsia="es-ES"/>
        </w:rPr>
        <w:t xml:space="preserve">exposición de motivos </w:t>
      </w:r>
      <w:r w:rsidRPr="00C57918">
        <w:rPr>
          <w:rFonts w:ascii="Arial" w:hAnsi="Arial" w:cs="Arial"/>
          <w:spacing w:val="-2"/>
          <w:sz w:val="24"/>
          <w:szCs w:val="24"/>
          <w:lang w:val="es-ES" w:eastAsia="es-ES"/>
        </w:rPr>
        <w:t xml:space="preserve">del proyecto de acto legislativo se desarrolla en </w:t>
      </w:r>
      <w:r w:rsidR="001B5AD4">
        <w:rPr>
          <w:rFonts w:ascii="Arial" w:hAnsi="Arial" w:cs="Arial"/>
          <w:spacing w:val="-2"/>
          <w:sz w:val="24"/>
          <w:szCs w:val="24"/>
          <w:lang w:val="es-ES" w:eastAsia="es-ES"/>
        </w:rPr>
        <w:t>tr</w:t>
      </w:r>
      <w:r w:rsidR="00486686">
        <w:rPr>
          <w:rFonts w:ascii="Arial" w:hAnsi="Arial" w:cs="Arial"/>
          <w:spacing w:val="-2"/>
          <w:sz w:val="24"/>
          <w:szCs w:val="24"/>
          <w:lang w:val="es-ES" w:eastAsia="es-ES"/>
        </w:rPr>
        <w:t>es</w:t>
      </w:r>
      <w:r w:rsidRPr="00C57918">
        <w:rPr>
          <w:rFonts w:ascii="Arial" w:hAnsi="Arial" w:cs="Arial"/>
          <w:spacing w:val="-2"/>
          <w:sz w:val="24"/>
          <w:szCs w:val="24"/>
          <w:lang w:val="es-ES" w:eastAsia="es-ES"/>
        </w:rPr>
        <w:t xml:space="preserve"> aspectos</w:t>
      </w:r>
      <w:r w:rsidR="00726097" w:rsidRPr="00C57918">
        <w:rPr>
          <w:rFonts w:ascii="Arial" w:hAnsi="Arial" w:cs="Arial"/>
          <w:spacing w:val="-2"/>
          <w:sz w:val="24"/>
          <w:szCs w:val="24"/>
          <w:lang w:val="es-ES" w:eastAsia="es-ES"/>
        </w:rPr>
        <w:t xml:space="preserve">: </w:t>
      </w:r>
      <w:r w:rsidR="0035325C">
        <w:rPr>
          <w:rFonts w:ascii="Arial" w:hAnsi="Arial" w:cs="Arial"/>
          <w:spacing w:val="-2"/>
          <w:sz w:val="24"/>
          <w:szCs w:val="24"/>
          <w:lang w:val="es-ES" w:eastAsia="es-ES"/>
        </w:rPr>
        <w:t xml:space="preserve">(i) </w:t>
      </w:r>
      <w:r w:rsidR="001B5AD4">
        <w:rPr>
          <w:rFonts w:ascii="Arial" w:hAnsi="Arial" w:cs="Arial"/>
          <w:spacing w:val="-2"/>
          <w:sz w:val="24"/>
          <w:szCs w:val="24"/>
          <w:lang w:val="es-ES" w:eastAsia="es-ES"/>
        </w:rPr>
        <w:t>l</w:t>
      </w:r>
      <w:r w:rsidR="00726097" w:rsidRPr="00C57918">
        <w:rPr>
          <w:rFonts w:ascii="Arial" w:hAnsi="Arial" w:cs="Arial"/>
          <w:spacing w:val="-2"/>
          <w:sz w:val="24"/>
          <w:szCs w:val="24"/>
          <w:lang w:val="es-ES" w:eastAsia="es-ES"/>
        </w:rPr>
        <w:t xml:space="preserve">a inclusión de un nuevo modelo </w:t>
      </w:r>
      <w:r w:rsidRPr="00C57918">
        <w:rPr>
          <w:rFonts w:ascii="Arial" w:hAnsi="Arial" w:cs="Arial"/>
          <w:spacing w:val="-2"/>
          <w:sz w:val="24"/>
          <w:szCs w:val="24"/>
          <w:lang w:val="es-ES" w:eastAsia="es-ES"/>
        </w:rPr>
        <w:t xml:space="preserve">de </w:t>
      </w:r>
      <w:r w:rsidR="00726097" w:rsidRPr="00C57918">
        <w:rPr>
          <w:rFonts w:ascii="Arial" w:hAnsi="Arial" w:cs="Arial"/>
          <w:spacing w:val="-2"/>
          <w:sz w:val="24"/>
          <w:szCs w:val="24"/>
          <w:lang w:val="es-ES" w:eastAsia="es-ES"/>
        </w:rPr>
        <w:t xml:space="preserve">control fiscal: el control fiscal </w:t>
      </w:r>
      <w:r w:rsidRPr="00C57918">
        <w:rPr>
          <w:rFonts w:ascii="Arial" w:hAnsi="Arial" w:cs="Arial"/>
          <w:spacing w:val="-2"/>
          <w:sz w:val="24"/>
          <w:szCs w:val="24"/>
          <w:lang w:val="es-ES" w:eastAsia="es-ES"/>
        </w:rPr>
        <w:t>c</w:t>
      </w:r>
      <w:r w:rsidR="00726097" w:rsidRPr="00C57918">
        <w:rPr>
          <w:rFonts w:ascii="Arial" w:hAnsi="Arial" w:cs="Arial"/>
          <w:spacing w:val="-2"/>
          <w:sz w:val="24"/>
          <w:szCs w:val="24"/>
          <w:lang w:val="es-ES" w:eastAsia="es-ES"/>
        </w:rPr>
        <w:t xml:space="preserve">oncomitante y </w:t>
      </w:r>
      <w:r w:rsidRPr="00C57918">
        <w:rPr>
          <w:rFonts w:ascii="Arial" w:hAnsi="Arial" w:cs="Arial"/>
          <w:spacing w:val="-2"/>
          <w:sz w:val="24"/>
          <w:szCs w:val="24"/>
          <w:lang w:val="es-ES" w:eastAsia="es-ES"/>
        </w:rPr>
        <w:t>p</w:t>
      </w:r>
      <w:r w:rsidR="00726097" w:rsidRPr="00C57918">
        <w:rPr>
          <w:rFonts w:ascii="Arial" w:hAnsi="Arial" w:cs="Arial"/>
          <w:spacing w:val="-2"/>
          <w:sz w:val="24"/>
          <w:szCs w:val="24"/>
          <w:lang w:val="es-ES" w:eastAsia="es-ES"/>
        </w:rPr>
        <w:t xml:space="preserve">reventivo, </w:t>
      </w:r>
      <w:r w:rsidRPr="00C57918">
        <w:rPr>
          <w:rFonts w:ascii="Arial" w:hAnsi="Arial" w:cs="Arial"/>
          <w:spacing w:val="-2"/>
          <w:sz w:val="24"/>
          <w:szCs w:val="24"/>
          <w:lang w:val="es-ES" w:eastAsia="es-ES"/>
        </w:rPr>
        <w:t xml:space="preserve">complementario al control posterior y selectivo; </w:t>
      </w:r>
      <w:r w:rsidR="00726097" w:rsidRPr="00C57918">
        <w:rPr>
          <w:rFonts w:ascii="Arial" w:hAnsi="Arial" w:cs="Arial"/>
          <w:spacing w:val="-2"/>
          <w:sz w:val="24"/>
          <w:szCs w:val="24"/>
          <w:lang w:val="es-ES" w:eastAsia="es-ES"/>
        </w:rPr>
        <w:t>(i</w:t>
      </w:r>
      <w:r w:rsidR="0035325C">
        <w:rPr>
          <w:rFonts w:ascii="Arial" w:hAnsi="Arial" w:cs="Arial"/>
          <w:spacing w:val="-2"/>
          <w:sz w:val="24"/>
          <w:szCs w:val="24"/>
          <w:lang w:val="es-ES" w:eastAsia="es-ES"/>
        </w:rPr>
        <w:t>i</w:t>
      </w:r>
      <w:r w:rsidR="00726097" w:rsidRPr="00C57918">
        <w:rPr>
          <w:rFonts w:ascii="Arial" w:hAnsi="Arial" w:cs="Arial"/>
          <w:spacing w:val="-2"/>
          <w:sz w:val="24"/>
          <w:szCs w:val="24"/>
          <w:lang w:val="es-ES" w:eastAsia="es-ES"/>
        </w:rPr>
        <w:t xml:space="preserve">) </w:t>
      </w:r>
      <w:r w:rsidR="001B5AD4">
        <w:rPr>
          <w:rFonts w:ascii="Arial" w:hAnsi="Arial" w:cs="Arial"/>
          <w:spacing w:val="-2"/>
          <w:sz w:val="24"/>
          <w:szCs w:val="24"/>
          <w:lang w:val="es-ES" w:eastAsia="es-ES"/>
        </w:rPr>
        <w:t>l</w:t>
      </w:r>
      <w:r w:rsidR="000008A6">
        <w:rPr>
          <w:rFonts w:ascii="Arial" w:hAnsi="Arial" w:cs="Arial"/>
          <w:spacing w:val="-2"/>
          <w:sz w:val="24"/>
          <w:szCs w:val="24"/>
          <w:lang w:val="es-ES" w:eastAsia="es-ES"/>
        </w:rPr>
        <w:t>a unificación de competencias de la Contraloría General de la República y las contralorías territoriales; (i</w:t>
      </w:r>
      <w:r w:rsidR="00C03F3E">
        <w:rPr>
          <w:rFonts w:ascii="Arial" w:hAnsi="Arial" w:cs="Arial"/>
          <w:spacing w:val="-2"/>
          <w:sz w:val="24"/>
          <w:szCs w:val="24"/>
          <w:lang w:val="es-ES" w:eastAsia="es-ES"/>
        </w:rPr>
        <w:t>ii</w:t>
      </w:r>
      <w:r w:rsidR="000008A6">
        <w:rPr>
          <w:rFonts w:ascii="Arial" w:hAnsi="Arial" w:cs="Arial"/>
          <w:spacing w:val="-2"/>
          <w:sz w:val="24"/>
          <w:szCs w:val="24"/>
          <w:lang w:val="es-ES" w:eastAsia="es-ES"/>
        </w:rPr>
        <w:t xml:space="preserve">) </w:t>
      </w:r>
      <w:r w:rsidR="001B5AD4">
        <w:rPr>
          <w:rFonts w:ascii="Arial" w:hAnsi="Arial" w:cs="Arial"/>
          <w:spacing w:val="-2"/>
          <w:sz w:val="24"/>
          <w:szCs w:val="24"/>
          <w:lang w:val="es-ES" w:eastAsia="es-ES"/>
        </w:rPr>
        <w:t>l</w:t>
      </w:r>
      <w:r w:rsidR="00293CAB" w:rsidRPr="00C57918">
        <w:rPr>
          <w:rFonts w:ascii="Arial" w:hAnsi="Arial" w:cs="Arial"/>
          <w:spacing w:val="-2"/>
          <w:sz w:val="24"/>
          <w:szCs w:val="24"/>
          <w:lang w:val="es-ES" w:eastAsia="es-ES"/>
        </w:rPr>
        <w:t>a asignación de funciones ju</w:t>
      </w:r>
      <w:r w:rsidR="00CD72B0">
        <w:rPr>
          <w:rFonts w:ascii="Arial" w:hAnsi="Arial" w:cs="Arial"/>
          <w:spacing w:val="-2"/>
          <w:sz w:val="24"/>
          <w:szCs w:val="24"/>
          <w:lang w:val="es-ES" w:eastAsia="es-ES"/>
        </w:rPr>
        <w:t>risdiccionales</w:t>
      </w:r>
      <w:r w:rsidR="00293CAB" w:rsidRPr="00C57918">
        <w:rPr>
          <w:rFonts w:ascii="Arial" w:hAnsi="Arial" w:cs="Arial"/>
          <w:spacing w:val="-2"/>
          <w:sz w:val="24"/>
          <w:szCs w:val="24"/>
          <w:lang w:val="es-ES" w:eastAsia="es-ES"/>
        </w:rPr>
        <w:t xml:space="preserve"> a la Contraloría General de la República para la determinación de la responsabilidad fiscal y el fortalecimiento </w:t>
      </w:r>
      <w:r w:rsidR="00293CAB">
        <w:rPr>
          <w:rFonts w:ascii="Arial" w:hAnsi="Arial" w:cs="Arial"/>
          <w:spacing w:val="-2"/>
          <w:sz w:val="24"/>
          <w:szCs w:val="24"/>
          <w:lang w:val="es-ES" w:eastAsia="es-ES"/>
        </w:rPr>
        <w:t>d</w:t>
      </w:r>
      <w:r w:rsidR="00293CAB" w:rsidRPr="00C57918">
        <w:rPr>
          <w:rFonts w:ascii="Arial" w:hAnsi="Arial" w:cs="Arial"/>
          <w:spacing w:val="-2"/>
          <w:sz w:val="24"/>
          <w:szCs w:val="24"/>
          <w:lang w:val="es-ES" w:eastAsia="es-ES"/>
        </w:rPr>
        <w:t>el proceso de cobro</w:t>
      </w:r>
      <w:r w:rsidR="00293CAB">
        <w:rPr>
          <w:rFonts w:ascii="Arial" w:hAnsi="Arial" w:cs="Arial"/>
          <w:spacing w:val="-2"/>
          <w:sz w:val="24"/>
          <w:szCs w:val="24"/>
          <w:lang w:val="es-ES" w:eastAsia="es-ES"/>
        </w:rPr>
        <w:t xml:space="preserve"> coactivo</w:t>
      </w:r>
      <w:r w:rsidR="00582357">
        <w:rPr>
          <w:rFonts w:ascii="Arial" w:hAnsi="Arial" w:cs="Arial"/>
          <w:spacing w:val="-2"/>
          <w:sz w:val="24"/>
          <w:szCs w:val="24"/>
          <w:lang w:val="es-ES" w:eastAsia="es-ES"/>
        </w:rPr>
        <w:t>.</w:t>
      </w:r>
      <w:r w:rsidR="00726097" w:rsidRPr="00C57918">
        <w:rPr>
          <w:rFonts w:ascii="Arial" w:hAnsi="Arial" w:cs="Arial"/>
          <w:spacing w:val="-2"/>
          <w:sz w:val="24"/>
          <w:szCs w:val="24"/>
          <w:lang w:val="es-ES" w:eastAsia="es-ES"/>
        </w:rPr>
        <w:t xml:space="preserve"> </w:t>
      </w:r>
    </w:p>
    <w:p w:rsidR="00E31DCC" w:rsidRDefault="00E31DCC" w:rsidP="00C57918">
      <w:pPr>
        <w:kinsoku w:val="0"/>
        <w:overflowPunct w:val="0"/>
        <w:autoSpaceDE/>
        <w:autoSpaceDN/>
        <w:adjustRightInd/>
        <w:jc w:val="both"/>
        <w:textAlignment w:val="baseline"/>
        <w:rPr>
          <w:rFonts w:ascii="Arial" w:hAnsi="Arial" w:cs="Arial"/>
          <w:spacing w:val="-2"/>
          <w:sz w:val="24"/>
          <w:szCs w:val="24"/>
          <w:lang w:val="es-ES" w:eastAsia="es-ES"/>
        </w:rPr>
      </w:pPr>
    </w:p>
    <w:p w:rsidR="00CF60F0" w:rsidRDefault="00CF60F0" w:rsidP="00E31DCC">
      <w:pPr>
        <w:kinsoku w:val="0"/>
        <w:overflowPunct w:val="0"/>
        <w:jc w:val="both"/>
        <w:textAlignment w:val="baseline"/>
        <w:rPr>
          <w:rFonts w:ascii="Arial" w:hAnsi="Arial" w:cs="Arial"/>
          <w:b/>
          <w:spacing w:val="-2"/>
          <w:sz w:val="24"/>
          <w:szCs w:val="24"/>
          <w:lang w:val="es-ES" w:eastAsia="es-ES"/>
        </w:rPr>
      </w:pPr>
    </w:p>
    <w:p w:rsidR="000F64E6" w:rsidRPr="00E31DCC" w:rsidRDefault="000F64E6" w:rsidP="00E31DCC">
      <w:pPr>
        <w:kinsoku w:val="0"/>
        <w:overflowPunct w:val="0"/>
        <w:jc w:val="both"/>
        <w:textAlignment w:val="baseline"/>
        <w:rPr>
          <w:rFonts w:ascii="Arial" w:hAnsi="Arial" w:cs="Arial"/>
          <w:b/>
          <w:spacing w:val="-2"/>
          <w:sz w:val="24"/>
          <w:szCs w:val="24"/>
          <w:lang w:val="es-ES" w:eastAsia="es-ES"/>
        </w:rPr>
      </w:pPr>
      <w:r w:rsidRPr="00E31DCC">
        <w:rPr>
          <w:rFonts w:ascii="Arial" w:hAnsi="Arial" w:cs="Arial"/>
          <w:b/>
          <w:spacing w:val="-2"/>
          <w:sz w:val="24"/>
          <w:szCs w:val="24"/>
          <w:lang w:val="es-ES" w:eastAsia="es-ES"/>
        </w:rPr>
        <w:t>Introducción</w:t>
      </w:r>
    </w:p>
    <w:p w:rsidR="00E31DCC" w:rsidRDefault="00E31DCC" w:rsidP="00C57918">
      <w:pPr>
        <w:kinsoku w:val="0"/>
        <w:overflowPunct w:val="0"/>
        <w:autoSpaceDE/>
        <w:autoSpaceDN/>
        <w:adjustRightInd/>
        <w:textAlignment w:val="baseline"/>
        <w:rPr>
          <w:rFonts w:ascii="Arial" w:hAnsi="Arial" w:cs="Arial"/>
          <w:b/>
          <w:bCs/>
          <w:sz w:val="24"/>
          <w:szCs w:val="24"/>
          <w:lang w:val="es-ES" w:eastAsia="es-ES"/>
        </w:rPr>
      </w:pPr>
    </w:p>
    <w:p w:rsidR="00726097" w:rsidRDefault="004008B3" w:rsidP="00C57918">
      <w:pPr>
        <w:kinsoku w:val="0"/>
        <w:overflowPunct w:val="0"/>
        <w:autoSpaceDE/>
        <w:autoSpaceDN/>
        <w:adjustRightInd/>
        <w:jc w:val="both"/>
        <w:textAlignment w:val="baseline"/>
        <w:rPr>
          <w:rFonts w:ascii="Arial" w:hAnsi="Arial" w:cs="Arial"/>
          <w:sz w:val="24"/>
          <w:szCs w:val="24"/>
          <w:lang w:val="es-ES" w:eastAsia="es-ES"/>
        </w:rPr>
      </w:pPr>
      <w:r w:rsidRPr="00C57918">
        <w:rPr>
          <w:rFonts w:ascii="Arial" w:hAnsi="Arial" w:cs="Arial"/>
          <w:spacing w:val="-2"/>
          <w:sz w:val="24"/>
          <w:szCs w:val="24"/>
          <w:lang w:val="es-ES" w:eastAsia="es-ES"/>
        </w:rPr>
        <w:t>E</w:t>
      </w:r>
      <w:r w:rsidR="00726097" w:rsidRPr="00C57918">
        <w:rPr>
          <w:rFonts w:ascii="Arial" w:hAnsi="Arial" w:cs="Arial"/>
          <w:sz w:val="24"/>
          <w:szCs w:val="24"/>
          <w:lang w:val="es-ES" w:eastAsia="es-ES"/>
        </w:rPr>
        <w:t xml:space="preserve">l control </w:t>
      </w:r>
      <w:r w:rsidRPr="00C57918">
        <w:rPr>
          <w:rFonts w:ascii="Arial" w:hAnsi="Arial" w:cs="Arial"/>
          <w:sz w:val="24"/>
          <w:szCs w:val="24"/>
          <w:lang w:val="es-ES" w:eastAsia="es-ES"/>
        </w:rPr>
        <w:t xml:space="preserve">fiscal tiene </w:t>
      </w:r>
      <w:r w:rsidR="00726097" w:rsidRPr="00C57918">
        <w:rPr>
          <w:rFonts w:ascii="Arial" w:hAnsi="Arial" w:cs="Arial"/>
          <w:sz w:val="24"/>
          <w:szCs w:val="24"/>
          <w:lang w:val="es-ES" w:eastAsia="es-ES"/>
        </w:rPr>
        <w:t xml:space="preserve">una </w:t>
      </w:r>
      <w:r w:rsidRPr="00C57918">
        <w:rPr>
          <w:rFonts w:ascii="Arial" w:hAnsi="Arial" w:cs="Arial"/>
          <w:sz w:val="24"/>
          <w:szCs w:val="24"/>
          <w:lang w:val="es-ES" w:eastAsia="es-ES"/>
        </w:rPr>
        <w:t xml:space="preserve">gran </w:t>
      </w:r>
      <w:r w:rsidR="00726097" w:rsidRPr="00C57918">
        <w:rPr>
          <w:rFonts w:ascii="Arial" w:hAnsi="Arial" w:cs="Arial"/>
          <w:sz w:val="24"/>
          <w:szCs w:val="24"/>
          <w:lang w:val="es-ES" w:eastAsia="es-ES"/>
        </w:rPr>
        <w:t xml:space="preserve">connotación </w:t>
      </w:r>
      <w:r w:rsidRPr="00C57918">
        <w:rPr>
          <w:rFonts w:ascii="Arial" w:hAnsi="Arial" w:cs="Arial"/>
          <w:sz w:val="24"/>
          <w:szCs w:val="24"/>
          <w:lang w:val="es-ES" w:eastAsia="es-ES"/>
        </w:rPr>
        <w:t>social, económica y política</w:t>
      </w:r>
      <w:r w:rsidR="002B3907">
        <w:rPr>
          <w:rFonts w:ascii="Arial" w:hAnsi="Arial" w:cs="Arial"/>
          <w:sz w:val="24"/>
          <w:szCs w:val="24"/>
          <w:lang w:val="es-ES" w:eastAsia="es-ES"/>
        </w:rPr>
        <w:t xml:space="preserve"> en un Estado social y democrático de derecho</w:t>
      </w:r>
      <w:r w:rsidRPr="00C57918">
        <w:rPr>
          <w:rFonts w:ascii="Arial" w:hAnsi="Arial" w:cs="Arial"/>
          <w:sz w:val="24"/>
          <w:szCs w:val="24"/>
          <w:lang w:val="es-ES" w:eastAsia="es-ES"/>
        </w:rPr>
        <w:t xml:space="preserve">, </w:t>
      </w:r>
      <w:r w:rsidR="000F0DD1">
        <w:rPr>
          <w:rFonts w:ascii="Arial" w:hAnsi="Arial" w:cs="Arial"/>
          <w:sz w:val="24"/>
          <w:szCs w:val="24"/>
          <w:lang w:val="es-ES" w:eastAsia="es-ES"/>
        </w:rPr>
        <w:t xml:space="preserve">como garante de </w:t>
      </w:r>
      <w:r w:rsidR="00726097" w:rsidRPr="00C57918">
        <w:rPr>
          <w:rFonts w:ascii="Arial" w:hAnsi="Arial" w:cs="Arial"/>
          <w:sz w:val="24"/>
          <w:szCs w:val="24"/>
          <w:lang w:val="es-ES" w:eastAsia="es-ES"/>
        </w:rPr>
        <w:t xml:space="preserve">la </w:t>
      </w:r>
      <w:r w:rsidR="000F0DD1">
        <w:rPr>
          <w:rFonts w:ascii="Arial" w:hAnsi="Arial" w:cs="Arial"/>
          <w:sz w:val="24"/>
          <w:szCs w:val="24"/>
          <w:lang w:val="es-ES" w:eastAsia="es-ES"/>
        </w:rPr>
        <w:t xml:space="preserve">finalidad programática </w:t>
      </w:r>
      <w:r w:rsidR="00726097" w:rsidRPr="00C57918">
        <w:rPr>
          <w:rFonts w:ascii="Arial" w:hAnsi="Arial" w:cs="Arial"/>
          <w:sz w:val="24"/>
          <w:szCs w:val="24"/>
          <w:lang w:val="es-ES" w:eastAsia="es-ES"/>
        </w:rPr>
        <w:t>de</w:t>
      </w:r>
      <w:r w:rsidRPr="00C57918">
        <w:rPr>
          <w:rFonts w:ascii="Arial" w:hAnsi="Arial" w:cs="Arial"/>
          <w:sz w:val="24"/>
          <w:szCs w:val="24"/>
          <w:lang w:val="es-ES" w:eastAsia="es-ES"/>
        </w:rPr>
        <w:t xml:space="preserve"> </w:t>
      </w:r>
      <w:r w:rsidR="00726097" w:rsidRPr="00C57918">
        <w:rPr>
          <w:rFonts w:ascii="Arial" w:hAnsi="Arial" w:cs="Arial"/>
          <w:sz w:val="24"/>
          <w:szCs w:val="24"/>
          <w:lang w:val="es-ES" w:eastAsia="es-ES"/>
        </w:rPr>
        <w:t>l</w:t>
      </w:r>
      <w:r w:rsidRPr="00C57918">
        <w:rPr>
          <w:rFonts w:ascii="Arial" w:hAnsi="Arial" w:cs="Arial"/>
          <w:sz w:val="24"/>
          <w:szCs w:val="24"/>
          <w:lang w:val="es-ES" w:eastAsia="es-ES"/>
        </w:rPr>
        <w:t>os</w:t>
      </w:r>
      <w:r w:rsidR="00726097" w:rsidRPr="00C57918">
        <w:rPr>
          <w:rFonts w:ascii="Arial" w:hAnsi="Arial" w:cs="Arial"/>
          <w:sz w:val="24"/>
          <w:szCs w:val="24"/>
          <w:lang w:val="es-ES" w:eastAsia="es-ES"/>
        </w:rPr>
        <w:t xml:space="preserve"> recurso</w:t>
      </w:r>
      <w:r w:rsidRPr="00C57918">
        <w:rPr>
          <w:rFonts w:ascii="Arial" w:hAnsi="Arial" w:cs="Arial"/>
          <w:sz w:val="24"/>
          <w:szCs w:val="24"/>
          <w:lang w:val="es-ES" w:eastAsia="es-ES"/>
        </w:rPr>
        <w:t>s</w:t>
      </w:r>
      <w:r w:rsidR="00726097" w:rsidRPr="00C57918">
        <w:rPr>
          <w:rFonts w:ascii="Arial" w:hAnsi="Arial" w:cs="Arial"/>
          <w:sz w:val="24"/>
          <w:szCs w:val="24"/>
          <w:lang w:val="es-ES" w:eastAsia="es-ES"/>
        </w:rPr>
        <w:t xml:space="preserve"> público</w:t>
      </w:r>
      <w:r w:rsidRPr="00C57918">
        <w:rPr>
          <w:rFonts w:ascii="Arial" w:hAnsi="Arial" w:cs="Arial"/>
          <w:sz w:val="24"/>
          <w:szCs w:val="24"/>
          <w:lang w:val="es-ES" w:eastAsia="es-ES"/>
        </w:rPr>
        <w:t>s</w:t>
      </w:r>
      <w:r w:rsidR="00726097" w:rsidRPr="00C57918">
        <w:rPr>
          <w:rFonts w:ascii="Arial" w:hAnsi="Arial" w:cs="Arial"/>
          <w:sz w:val="24"/>
          <w:szCs w:val="24"/>
          <w:lang w:val="es-ES" w:eastAsia="es-ES"/>
        </w:rPr>
        <w:t xml:space="preserve"> y </w:t>
      </w:r>
      <w:r w:rsidR="000F0DD1">
        <w:rPr>
          <w:rFonts w:ascii="Arial" w:hAnsi="Arial" w:cs="Arial"/>
          <w:sz w:val="24"/>
          <w:szCs w:val="24"/>
          <w:lang w:val="es-ES" w:eastAsia="es-ES"/>
        </w:rPr>
        <w:t xml:space="preserve">la efectiva realización de los derechos de la población, </w:t>
      </w:r>
      <w:r w:rsidR="00531A8B">
        <w:rPr>
          <w:rFonts w:ascii="Arial" w:hAnsi="Arial" w:cs="Arial"/>
          <w:sz w:val="24"/>
          <w:szCs w:val="24"/>
          <w:lang w:val="es-ES" w:eastAsia="es-ES"/>
        </w:rPr>
        <w:t>lo cual redunda en el incremento de la legitimidad institucional y en un adecuado balance de pesos y contrapesos en el ejercicio del poder público</w:t>
      </w:r>
      <w:r w:rsidR="00726097" w:rsidRPr="00C57918">
        <w:rPr>
          <w:rFonts w:ascii="Arial" w:hAnsi="Arial" w:cs="Arial"/>
          <w:sz w:val="24"/>
          <w:szCs w:val="24"/>
          <w:lang w:val="es-ES" w:eastAsia="es-ES"/>
        </w:rPr>
        <w:t>.</w:t>
      </w:r>
    </w:p>
    <w:p w:rsidR="004008B3" w:rsidRPr="00C57918" w:rsidRDefault="004008B3" w:rsidP="00C57918">
      <w:pPr>
        <w:kinsoku w:val="0"/>
        <w:overflowPunct w:val="0"/>
        <w:autoSpaceDE/>
        <w:autoSpaceDN/>
        <w:adjustRightInd/>
        <w:jc w:val="both"/>
        <w:textAlignment w:val="baseline"/>
        <w:rPr>
          <w:rFonts w:ascii="Arial" w:hAnsi="Arial" w:cs="Arial"/>
          <w:sz w:val="24"/>
          <w:szCs w:val="24"/>
          <w:lang w:val="es-ES" w:eastAsia="es-ES"/>
        </w:rPr>
      </w:pPr>
    </w:p>
    <w:p w:rsidR="00726097" w:rsidRDefault="00726097" w:rsidP="00C57918">
      <w:pPr>
        <w:kinsoku w:val="0"/>
        <w:overflowPunct w:val="0"/>
        <w:autoSpaceDE/>
        <w:autoSpaceDN/>
        <w:adjustRightInd/>
        <w:jc w:val="both"/>
        <w:textAlignment w:val="baseline"/>
        <w:rPr>
          <w:rFonts w:ascii="Arial" w:hAnsi="Arial" w:cs="Arial"/>
          <w:sz w:val="24"/>
          <w:szCs w:val="24"/>
          <w:lang w:val="es-ES" w:eastAsia="es-ES"/>
        </w:rPr>
      </w:pPr>
      <w:r w:rsidRPr="00C57918">
        <w:rPr>
          <w:rFonts w:ascii="Arial" w:hAnsi="Arial" w:cs="Arial"/>
          <w:sz w:val="24"/>
          <w:szCs w:val="24"/>
          <w:lang w:val="es-ES" w:eastAsia="es-ES"/>
        </w:rPr>
        <w:t>De allí la importancia del control al gasto público y a la administración de los recursos</w:t>
      </w:r>
      <w:r w:rsidR="004008B3" w:rsidRPr="00C57918">
        <w:rPr>
          <w:rFonts w:ascii="Arial" w:hAnsi="Arial" w:cs="Arial"/>
          <w:sz w:val="24"/>
          <w:szCs w:val="24"/>
          <w:lang w:val="es-ES" w:eastAsia="es-ES"/>
        </w:rPr>
        <w:t>,</w:t>
      </w:r>
      <w:r w:rsidRPr="00C57918">
        <w:rPr>
          <w:rFonts w:ascii="Arial" w:hAnsi="Arial" w:cs="Arial"/>
          <w:sz w:val="24"/>
          <w:szCs w:val="24"/>
          <w:lang w:val="es-ES" w:eastAsia="es-ES"/>
        </w:rPr>
        <w:t xml:space="preserve"> pues la optimización de estos hace parte integral y razón de ser del Estado moderno. </w:t>
      </w:r>
      <w:r w:rsidR="00531A8B">
        <w:rPr>
          <w:rFonts w:ascii="Arial" w:hAnsi="Arial" w:cs="Arial"/>
          <w:sz w:val="24"/>
          <w:szCs w:val="24"/>
          <w:lang w:val="es-ES" w:eastAsia="es-ES"/>
        </w:rPr>
        <w:t xml:space="preserve">En ese propósito, el control fiscal </w:t>
      </w:r>
      <w:r w:rsidRPr="00C57918">
        <w:rPr>
          <w:rFonts w:ascii="Arial" w:hAnsi="Arial" w:cs="Arial"/>
          <w:sz w:val="24"/>
          <w:szCs w:val="24"/>
          <w:lang w:val="es-ES" w:eastAsia="es-ES"/>
        </w:rPr>
        <w:t xml:space="preserve">ha </w:t>
      </w:r>
      <w:r w:rsidR="00531A8B">
        <w:rPr>
          <w:rFonts w:ascii="Arial" w:hAnsi="Arial" w:cs="Arial"/>
          <w:sz w:val="24"/>
          <w:szCs w:val="24"/>
          <w:lang w:val="es-ES" w:eastAsia="es-ES"/>
        </w:rPr>
        <w:t>sido organizado de distinta manera y su consagración normativa y los sistemas de control utilizados también ha sido diversa.</w:t>
      </w:r>
    </w:p>
    <w:p w:rsidR="004008B3" w:rsidRPr="00C57918" w:rsidRDefault="004008B3" w:rsidP="00C57918">
      <w:pPr>
        <w:kinsoku w:val="0"/>
        <w:overflowPunct w:val="0"/>
        <w:autoSpaceDE/>
        <w:autoSpaceDN/>
        <w:adjustRightInd/>
        <w:jc w:val="both"/>
        <w:textAlignment w:val="baseline"/>
        <w:rPr>
          <w:rFonts w:ascii="Arial" w:hAnsi="Arial" w:cs="Arial"/>
          <w:sz w:val="24"/>
          <w:szCs w:val="24"/>
          <w:lang w:val="es-ES" w:eastAsia="es-ES"/>
        </w:rPr>
      </w:pPr>
    </w:p>
    <w:p w:rsidR="00726097" w:rsidRPr="00C57918" w:rsidRDefault="00726097" w:rsidP="00C57918">
      <w:pPr>
        <w:kinsoku w:val="0"/>
        <w:overflowPunct w:val="0"/>
        <w:autoSpaceDE/>
        <w:autoSpaceDN/>
        <w:adjustRightInd/>
        <w:jc w:val="both"/>
        <w:textAlignment w:val="baseline"/>
        <w:rPr>
          <w:rFonts w:ascii="Arial" w:hAnsi="Arial" w:cs="Arial"/>
          <w:sz w:val="24"/>
          <w:szCs w:val="24"/>
          <w:lang w:val="es-ES" w:eastAsia="es-ES"/>
        </w:rPr>
      </w:pPr>
      <w:r w:rsidRPr="00C57918">
        <w:rPr>
          <w:rFonts w:ascii="Arial" w:hAnsi="Arial" w:cs="Arial"/>
          <w:sz w:val="24"/>
          <w:szCs w:val="24"/>
          <w:lang w:val="es-ES" w:eastAsia="es-ES"/>
        </w:rPr>
        <w:t xml:space="preserve">Las diferencias entre uno u otro modelo de control tienen justificación en la sociedad misma, el grado de desarrollo social, económico, industrial e incluso técnico y tecnológico, así como las formas de gobierno y la estructura del Estado. Así mismo, las características propias de cada modelo de control fiscal se enmarcan en las realidades </w:t>
      </w:r>
      <w:r w:rsidR="004008B3" w:rsidRPr="00C57918">
        <w:rPr>
          <w:rFonts w:ascii="Arial" w:hAnsi="Arial" w:cs="Arial"/>
          <w:sz w:val="24"/>
          <w:szCs w:val="24"/>
          <w:lang w:val="es-ES" w:eastAsia="es-ES"/>
        </w:rPr>
        <w:t xml:space="preserve">socio-políticas de cada nación y </w:t>
      </w:r>
      <w:r w:rsidRPr="00C57918">
        <w:rPr>
          <w:rFonts w:ascii="Arial" w:hAnsi="Arial" w:cs="Arial"/>
          <w:sz w:val="24"/>
          <w:szCs w:val="24"/>
          <w:lang w:val="es-ES" w:eastAsia="es-ES"/>
        </w:rPr>
        <w:t xml:space="preserve">de </w:t>
      </w:r>
      <w:r w:rsidR="004008B3" w:rsidRPr="00C57918">
        <w:rPr>
          <w:rFonts w:ascii="Arial" w:hAnsi="Arial" w:cs="Arial"/>
          <w:sz w:val="24"/>
          <w:szCs w:val="24"/>
          <w:lang w:val="es-ES" w:eastAsia="es-ES"/>
        </w:rPr>
        <w:t xml:space="preserve">su </w:t>
      </w:r>
      <w:r w:rsidRPr="00C57918">
        <w:rPr>
          <w:rFonts w:ascii="Arial" w:hAnsi="Arial" w:cs="Arial"/>
          <w:sz w:val="24"/>
          <w:szCs w:val="24"/>
          <w:lang w:val="es-ES" w:eastAsia="es-ES"/>
        </w:rPr>
        <w:t xml:space="preserve">aparato gubernamental, sus </w:t>
      </w:r>
      <w:r w:rsidRPr="00C57918">
        <w:rPr>
          <w:rFonts w:ascii="Arial" w:hAnsi="Arial" w:cs="Arial"/>
          <w:sz w:val="24"/>
          <w:szCs w:val="24"/>
          <w:lang w:val="es-ES" w:eastAsia="es-ES"/>
        </w:rPr>
        <w:lastRenderedPageBreak/>
        <w:t>deficiencias, obstáculos y prioridades.</w:t>
      </w:r>
    </w:p>
    <w:p w:rsidR="00726097" w:rsidRPr="004008B3" w:rsidRDefault="00726097" w:rsidP="004008B3">
      <w:pPr>
        <w:jc w:val="both"/>
        <w:rPr>
          <w:rFonts w:ascii="Arial" w:hAnsi="Arial" w:cs="Arial"/>
          <w:sz w:val="24"/>
          <w:szCs w:val="24"/>
          <w:lang w:val="es-CO"/>
        </w:rPr>
      </w:pPr>
    </w:p>
    <w:p w:rsidR="00726097" w:rsidRDefault="00726097" w:rsidP="00C57918">
      <w:pPr>
        <w:kinsoku w:val="0"/>
        <w:overflowPunct w:val="0"/>
        <w:autoSpaceDE/>
        <w:autoSpaceDN/>
        <w:adjustRightInd/>
        <w:jc w:val="both"/>
        <w:textAlignment w:val="baseline"/>
        <w:rPr>
          <w:rFonts w:ascii="Arial" w:hAnsi="Arial" w:cs="Arial"/>
          <w:sz w:val="24"/>
          <w:szCs w:val="24"/>
          <w:lang w:val="es-ES" w:eastAsia="es-ES"/>
        </w:rPr>
      </w:pPr>
      <w:r w:rsidRPr="00C57918">
        <w:rPr>
          <w:rFonts w:ascii="Arial" w:hAnsi="Arial" w:cs="Arial"/>
          <w:sz w:val="24"/>
          <w:szCs w:val="24"/>
          <w:lang w:val="es-ES" w:eastAsia="es-ES"/>
        </w:rPr>
        <w:t>Colombia heredó en primera instancia, los sistemas de control coloniales, así es como tuvieron lugar en su momento el Tribunal de la Real Audiencia de Santo Domingo de 1511 y el Tribunal de Cuentas de Santa Fe de Bogotá, creado en 1604 por iniciativa del entonces rey de España Felipe III.</w:t>
      </w:r>
    </w:p>
    <w:p w:rsidR="004008B3" w:rsidRPr="00C57918" w:rsidRDefault="004008B3" w:rsidP="00C57918">
      <w:pPr>
        <w:kinsoku w:val="0"/>
        <w:overflowPunct w:val="0"/>
        <w:autoSpaceDE/>
        <w:autoSpaceDN/>
        <w:adjustRightInd/>
        <w:jc w:val="both"/>
        <w:textAlignment w:val="baseline"/>
        <w:rPr>
          <w:rFonts w:ascii="Arial" w:hAnsi="Arial" w:cs="Arial"/>
          <w:sz w:val="24"/>
          <w:szCs w:val="24"/>
          <w:lang w:val="es-ES" w:eastAsia="es-ES"/>
        </w:rPr>
      </w:pPr>
    </w:p>
    <w:p w:rsidR="00726097" w:rsidRDefault="00726097" w:rsidP="00C57918">
      <w:pPr>
        <w:kinsoku w:val="0"/>
        <w:overflowPunct w:val="0"/>
        <w:autoSpaceDE/>
        <w:autoSpaceDN/>
        <w:adjustRightInd/>
        <w:jc w:val="both"/>
        <w:textAlignment w:val="baseline"/>
        <w:rPr>
          <w:rFonts w:ascii="Arial" w:hAnsi="Arial" w:cs="Arial"/>
          <w:sz w:val="24"/>
          <w:szCs w:val="24"/>
          <w:lang w:val="es-ES" w:eastAsia="es-ES"/>
        </w:rPr>
      </w:pPr>
      <w:r w:rsidRPr="00C57918">
        <w:rPr>
          <w:rFonts w:ascii="Arial" w:hAnsi="Arial" w:cs="Arial"/>
          <w:sz w:val="24"/>
          <w:szCs w:val="24"/>
          <w:lang w:val="es-ES" w:eastAsia="es-ES"/>
        </w:rPr>
        <w:t xml:space="preserve">Ya en la etapa republicana (como nación independiente) tuvieron lugar la Contaduría General de Hacienda, la Corte de Cuentas y la Oficina General de Cuentas, con facultades que iban desde examinar y fenecer las cuentas hasta el ejercicio </w:t>
      </w:r>
      <w:r w:rsidR="00136F5A">
        <w:rPr>
          <w:rFonts w:ascii="Arial" w:hAnsi="Arial" w:cs="Arial"/>
          <w:sz w:val="24"/>
          <w:szCs w:val="24"/>
          <w:lang w:val="es-ES" w:eastAsia="es-ES"/>
        </w:rPr>
        <w:t xml:space="preserve">de </w:t>
      </w:r>
      <w:r w:rsidRPr="00C57918">
        <w:rPr>
          <w:rFonts w:ascii="Arial" w:hAnsi="Arial" w:cs="Arial"/>
          <w:sz w:val="24"/>
          <w:szCs w:val="24"/>
          <w:lang w:val="es-ES" w:eastAsia="es-ES"/>
        </w:rPr>
        <w:t>jurisdicción coactiva. El control fiscal que tenía lugar se caracterizaba por la formalidad, el examen de cuentas y la revisión técnico-numérica.</w:t>
      </w:r>
    </w:p>
    <w:p w:rsidR="00CA5149" w:rsidRPr="00C57918" w:rsidRDefault="00CA5149" w:rsidP="00C57918">
      <w:pPr>
        <w:kinsoku w:val="0"/>
        <w:overflowPunct w:val="0"/>
        <w:autoSpaceDE/>
        <w:autoSpaceDN/>
        <w:adjustRightInd/>
        <w:jc w:val="both"/>
        <w:textAlignment w:val="baseline"/>
        <w:rPr>
          <w:rFonts w:ascii="Arial" w:hAnsi="Arial" w:cs="Arial"/>
          <w:sz w:val="24"/>
          <w:szCs w:val="24"/>
          <w:lang w:val="es-ES" w:eastAsia="es-ES"/>
        </w:rPr>
      </w:pPr>
    </w:p>
    <w:p w:rsidR="00726097" w:rsidRDefault="00726097" w:rsidP="00C57918">
      <w:pPr>
        <w:kinsoku w:val="0"/>
        <w:overflowPunct w:val="0"/>
        <w:autoSpaceDE/>
        <w:autoSpaceDN/>
        <w:adjustRightInd/>
        <w:jc w:val="both"/>
        <w:textAlignment w:val="baseline"/>
        <w:rPr>
          <w:rFonts w:ascii="Arial" w:hAnsi="Arial" w:cs="Arial"/>
          <w:sz w:val="24"/>
          <w:szCs w:val="24"/>
          <w:lang w:val="es-ES" w:eastAsia="es-ES"/>
        </w:rPr>
      </w:pPr>
      <w:r w:rsidRPr="00C57918">
        <w:rPr>
          <w:rFonts w:ascii="Arial" w:hAnsi="Arial" w:cs="Arial"/>
          <w:sz w:val="24"/>
          <w:szCs w:val="24"/>
          <w:lang w:val="es-ES" w:eastAsia="es-ES"/>
        </w:rPr>
        <w:t>El control fiscal tuvo un</w:t>
      </w:r>
      <w:r w:rsidR="00531A8B">
        <w:rPr>
          <w:rFonts w:ascii="Arial" w:hAnsi="Arial" w:cs="Arial"/>
          <w:sz w:val="24"/>
          <w:szCs w:val="24"/>
          <w:lang w:val="es-ES" w:eastAsia="es-ES"/>
        </w:rPr>
        <w:t>a</w:t>
      </w:r>
      <w:r w:rsidRPr="00C57918">
        <w:rPr>
          <w:rFonts w:ascii="Arial" w:hAnsi="Arial" w:cs="Arial"/>
          <w:sz w:val="24"/>
          <w:szCs w:val="24"/>
          <w:lang w:val="es-ES" w:eastAsia="es-ES"/>
        </w:rPr>
        <w:t xml:space="preserve"> primer</w:t>
      </w:r>
      <w:r w:rsidR="00531A8B">
        <w:rPr>
          <w:rFonts w:ascii="Arial" w:hAnsi="Arial" w:cs="Arial"/>
          <w:sz w:val="24"/>
          <w:szCs w:val="24"/>
          <w:lang w:val="es-ES" w:eastAsia="es-ES"/>
        </w:rPr>
        <w:t>a</w:t>
      </w:r>
      <w:r w:rsidRPr="00C57918">
        <w:rPr>
          <w:rFonts w:ascii="Arial" w:hAnsi="Arial" w:cs="Arial"/>
          <w:sz w:val="24"/>
          <w:szCs w:val="24"/>
          <w:lang w:val="es-ES" w:eastAsia="es-ES"/>
        </w:rPr>
        <w:t xml:space="preserve"> </w:t>
      </w:r>
      <w:r w:rsidR="00531A8B">
        <w:rPr>
          <w:rFonts w:ascii="Arial" w:hAnsi="Arial" w:cs="Arial"/>
          <w:sz w:val="24"/>
          <w:szCs w:val="24"/>
          <w:lang w:val="es-ES" w:eastAsia="es-ES"/>
        </w:rPr>
        <w:t xml:space="preserve">transformación </w:t>
      </w:r>
      <w:r w:rsidRPr="00C57918">
        <w:rPr>
          <w:rFonts w:ascii="Arial" w:hAnsi="Arial" w:cs="Arial"/>
          <w:sz w:val="24"/>
          <w:szCs w:val="24"/>
          <w:lang w:val="es-ES" w:eastAsia="es-ES"/>
        </w:rPr>
        <w:t xml:space="preserve">con ocasión de la </w:t>
      </w:r>
      <w:r w:rsidR="00531A8B">
        <w:rPr>
          <w:rFonts w:ascii="Arial" w:hAnsi="Arial" w:cs="Arial"/>
          <w:sz w:val="24"/>
          <w:szCs w:val="24"/>
          <w:lang w:val="es-ES" w:eastAsia="es-ES"/>
        </w:rPr>
        <w:t xml:space="preserve">denominada </w:t>
      </w:r>
      <w:r w:rsidRPr="00C57918">
        <w:rPr>
          <w:rFonts w:ascii="Arial" w:hAnsi="Arial" w:cs="Arial"/>
          <w:sz w:val="24"/>
          <w:szCs w:val="24"/>
          <w:lang w:val="es-ES" w:eastAsia="es-ES"/>
        </w:rPr>
        <w:t xml:space="preserve">misión Kemmerer, </w:t>
      </w:r>
      <w:r w:rsidR="006F178F">
        <w:rPr>
          <w:rFonts w:ascii="Arial" w:hAnsi="Arial" w:cs="Arial"/>
          <w:sz w:val="24"/>
          <w:szCs w:val="24"/>
          <w:lang w:val="es-ES" w:eastAsia="es-ES"/>
        </w:rPr>
        <w:t xml:space="preserve">que </w:t>
      </w:r>
      <w:r w:rsidRPr="00C57918">
        <w:rPr>
          <w:rFonts w:ascii="Arial" w:hAnsi="Arial" w:cs="Arial"/>
          <w:sz w:val="24"/>
          <w:szCs w:val="24"/>
          <w:lang w:val="es-ES" w:eastAsia="es-ES"/>
        </w:rPr>
        <w:t>formuló una serie de cuestionamientos sobre la Corte de Cuentas</w:t>
      </w:r>
      <w:r w:rsidR="006F178F">
        <w:rPr>
          <w:rFonts w:ascii="Arial" w:hAnsi="Arial" w:cs="Arial"/>
          <w:sz w:val="24"/>
          <w:szCs w:val="24"/>
          <w:lang w:val="es-ES" w:eastAsia="es-ES"/>
        </w:rPr>
        <w:t>, las cuales</w:t>
      </w:r>
      <w:r w:rsidRPr="00C57918">
        <w:rPr>
          <w:rFonts w:ascii="Arial" w:hAnsi="Arial" w:cs="Arial"/>
          <w:sz w:val="24"/>
          <w:szCs w:val="24"/>
          <w:lang w:val="es-ES" w:eastAsia="es-ES"/>
        </w:rPr>
        <w:t xml:space="preserve"> llevaron a la creación del Banco de la República, la reorientación de la contabilidad de la nación y la creación del Departamento de Contraloría, mediante la Ley 42 de 1923.</w:t>
      </w:r>
    </w:p>
    <w:p w:rsidR="00CA5149" w:rsidRPr="00C57918" w:rsidRDefault="00CA5149" w:rsidP="00C57918">
      <w:pPr>
        <w:kinsoku w:val="0"/>
        <w:overflowPunct w:val="0"/>
        <w:autoSpaceDE/>
        <w:autoSpaceDN/>
        <w:adjustRightInd/>
        <w:jc w:val="both"/>
        <w:textAlignment w:val="baseline"/>
        <w:rPr>
          <w:rFonts w:ascii="Arial" w:hAnsi="Arial" w:cs="Arial"/>
          <w:sz w:val="24"/>
          <w:szCs w:val="24"/>
          <w:lang w:val="es-ES" w:eastAsia="es-ES"/>
        </w:rPr>
      </w:pPr>
    </w:p>
    <w:p w:rsidR="00726097" w:rsidRPr="00C57918" w:rsidRDefault="00726097" w:rsidP="00C57918">
      <w:pPr>
        <w:kinsoku w:val="0"/>
        <w:overflowPunct w:val="0"/>
        <w:autoSpaceDE/>
        <w:autoSpaceDN/>
        <w:adjustRightInd/>
        <w:jc w:val="both"/>
        <w:textAlignment w:val="baseline"/>
        <w:rPr>
          <w:rFonts w:ascii="Arial" w:hAnsi="Arial" w:cs="Arial"/>
          <w:spacing w:val="-2"/>
          <w:sz w:val="24"/>
          <w:szCs w:val="24"/>
          <w:lang w:val="es-ES" w:eastAsia="es-ES"/>
        </w:rPr>
      </w:pPr>
      <w:r w:rsidRPr="00C57918">
        <w:rPr>
          <w:rFonts w:ascii="Arial" w:hAnsi="Arial" w:cs="Arial"/>
          <w:spacing w:val="-2"/>
          <w:sz w:val="24"/>
          <w:szCs w:val="24"/>
          <w:lang w:val="es-ES" w:eastAsia="es-ES"/>
        </w:rPr>
        <w:t xml:space="preserve">En el marco de lo fiscal cobró importancia la creación de un departamento administrativo especializado para el tema del control fiscal y las facultades atribuidas a este fueron </w:t>
      </w:r>
      <w:r w:rsidRPr="00C57918">
        <w:rPr>
          <w:rFonts w:ascii="Arial" w:hAnsi="Arial" w:cs="Arial"/>
          <w:i/>
          <w:iCs/>
          <w:spacing w:val="-2"/>
          <w:sz w:val="24"/>
          <w:szCs w:val="24"/>
          <w:lang w:val="es-ES" w:eastAsia="es-ES"/>
        </w:rPr>
        <w:t>“aumentando y especializando</w:t>
      </w:r>
      <w:r w:rsidRPr="00C57918">
        <w:rPr>
          <w:rFonts w:ascii="Arial" w:hAnsi="Arial" w:cs="Arial"/>
          <w:spacing w:val="-2"/>
          <w:sz w:val="24"/>
          <w:szCs w:val="24"/>
          <w:lang w:val="es-ES" w:eastAsia="es-ES"/>
        </w:rPr>
        <w:t>” en los años venideros, de las cuales destacamos: (i) prescribir los métodos de la contabilidad de la Administración Nacional y sus entidades descentralizadas, y la manera de rendir cuentas los responsables del manejo de fondos o bienes nacionales; (ii) exigir informes a los empleados públicos nacionales, departamentales o municipales, sobre su gestión fiscal; y (iii) revisar y fenecer las cuentas de los responsables del Erario.</w:t>
      </w:r>
    </w:p>
    <w:p w:rsidR="00726097" w:rsidRPr="00C57918" w:rsidRDefault="00726097" w:rsidP="004008B3">
      <w:pPr>
        <w:kinsoku w:val="0"/>
        <w:overflowPunct w:val="0"/>
        <w:autoSpaceDE/>
        <w:autoSpaceDN/>
        <w:adjustRightInd/>
        <w:jc w:val="both"/>
        <w:textAlignment w:val="baseline"/>
        <w:rPr>
          <w:rFonts w:ascii="Arial" w:hAnsi="Arial" w:cs="Arial"/>
          <w:sz w:val="24"/>
          <w:szCs w:val="24"/>
          <w:lang w:val="es-ES" w:eastAsia="es-ES"/>
        </w:rPr>
      </w:pPr>
    </w:p>
    <w:p w:rsidR="00726097" w:rsidRPr="00C57918" w:rsidRDefault="00CD72B0" w:rsidP="004008B3">
      <w:pPr>
        <w:kinsoku w:val="0"/>
        <w:overflowPunct w:val="0"/>
        <w:autoSpaceDE/>
        <w:autoSpaceDN/>
        <w:adjustRightInd/>
        <w:jc w:val="both"/>
        <w:textAlignment w:val="baseline"/>
        <w:rPr>
          <w:rFonts w:ascii="Arial" w:hAnsi="Arial" w:cs="Arial"/>
          <w:sz w:val="24"/>
          <w:szCs w:val="24"/>
          <w:lang w:val="es-ES" w:eastAsia="es-ES"/>
        </w:rPr>
      </w:pPr>
      <w:r>
        <w:rPr>
          <w:rFonts w:ascii="Arial" w:hAnsi="Arial" w:cs="Arial"/>
          <w:sz w:val="24"/>
          <w:szCs w:val="24"/>
          <w:lang w:val="es-ES" w:eastAsia="es-ES"/>
        </w:rPr>
        <w:t>Otro hito en la historia del control fiscal lo constituyó la Ley 20 de 1975, mediante la cual se defini</w:t>
      </w:r>
      <w:r w:rsidR="00177151">
        <w:rPr>
          <w:rFonts w:ascii="Arial" w:hAnsi="Arial" w:cs="Arial"/>
          <w:sz w:val="24"/>
          <w:szCs w:val="24"/>
          <w:lang w:val="es-ES" w:eastAsia="es-ES"/>
        </w:rPr>
        <w:t>ó</w:t>
      </w:r>
      <w:r w:rsidR="00774ED9">
        <w:rPr>
          <w:rFonts w:ascii="Arial" w:hAnsi="Arial" w:cs="Arial"/>
          <w:sz w:val="24"/>
          <w:szCs w:val="24"/>
          <w:lang w:val="es-ES" w:eastAsia="es-ES"/>
        </w:rPr>
        <w:t xml:space="preserve"> el objeto y alcance de</w:t>
      </w:r>
      <w:r>
        <w:rPr>
          <w:rFonts w:ascii="Arial" w:hAnsi="Arial" w:cs="Arial"/>
          <w:sz w:val="24"/>
          <w:szCs w:val="24"/>
          <w:lang w:val="es-ES" w:eastAsia="es-ES"/>
        </w:rPr>
        <w:t xml:space="preserve"> los sistemas de control utilizados por la Contraloría hasta entonces: </w:t>
      </w:r>
      <w:r w:rsidRPr="00CD72B0">
        <w:rPr>
          <w:rFonts w:ascii="Arial" w:hAnsi="Arial" w:cs="Arial"/>
          <w:sz w:val="24"/>
          <w:szCs w:val="24"/>
          <w:lang w:val="es-ES" w:eastAsia="es-ES"/>
        </w:rPr>
        <w:t>"control previo", "control perceptivo" y "control posterior"</w:t>
      </w:r>
      <w:r w:rsidR="00774ED9">
        <w:rPr>
          <w:rStyle w:val="Refdenotaalpie"/>
          <w:rFonts w:ascii="Arial" w:hAnsi="Arial" w:cs="Arial"/>
          <w:sz w:val="24"/>
          <w:szCs w:val="24"/>
          <w:lang w:val="es-ES" w:eastAsia="es-ES"/>
        </w:rPr>
        <w:footnoteReference w:id="1"/>
      </w:r>
      <w:r>
        <w:rPr>
          <w:rFonts w:ascii="Arial" w:hAnsi="Arial" w:cs="Arial"/>
          <w:sz w:val="24"/>
          <w:szCs w:val="24"/>
          <w:lang w:val="es-ES" w:eastAsia="es-ES"/>
        </w:rPr>
        <w:t xml:space="preserve">. </w:t>
      </w:r>
      <w:r w:rsidR="00726097" w:rsidRPr="00C57918">
        <w:rPr>
          <w:rFonts w:ascii="Arial" w:hAnsi="Arial" w:cs="Arial"/>
          <w:sz w:val="24"/>
          <w:szCs w:val="24"/>
          <w:lang w:val="es-ES" w:eastAsia="es-ES"/>
        </w:rPr>
        <w:t>En esta ley se hizo un primer acercamiento al control posterior; sin embargo, el mismo era restrictivo. Al respecto, la Corte Constitucional con suma claridad señaló:</w:t>
      </w:r>
    </w:p>
    <w:p w:rsidR="00726097" w:rsidRPr="00C57918" w:rsidRDefault="00726097" w:rsidP="00CA5149">
      <w:pPr>
        <w:kinsoku w:val="0"/>
        <w:overflowPunct w:val="0"/>
        <w:autoSpaceDE/>
        <w:autoSpaceDN/>
        <w:adjustRightInd/>
        <w:jc w:val="both"/>
        <w:textAlignment w:val="baseline"/>
        <w:rPr>
          <w:rFonts w:ascii="Arial" w:hAnsi="Arial" w:cs="Arial"/>
          <w:sz w:val="24"/>
          <w:szCs w:val="24"/>
          <w:lang w:val="es-ES" w:eastAsia="es-ES"/>
        </w:rPr>
      </w:pPr>
    </w:p>
    <w:p w:rsidR="00726097" w:rsidRPr="00C57918" w:rsidRDefault="00726097" w:rsidP="00CA5149">
      <w:pPr>
        <w:kinsoku w:val="0"/>
        <w:overflowPunct w:val="0"/>
        <w:autoSpaceDE/>
        <w:autoSpaceDN/>
        <w:adjustRightInd/>
        <w:ind w:left="567" w:right="227"/>
        <w:jc w:val="both"/>
        <w:textAlignment w:val="baseline"/>
        <w:rPr>
          <w:rFonts w:ascii="Arial" w:hAnsi="Arial" w:cs="Arial"/>
          <w:i/>
          <w:iCs/>
          <w:sz w:val="22"/>
          <w:szCs w:val="22"/>
          <w:lang w:val="es-ES" w:eastAsia="es-ES"/>
        </w:rPr>
      </w:pPr>
      <w:r w:rsidRPr="00C57918">
        <w:rPr>
          <w:rFonts w:ascii="Arial" w:hAnsi="Arial" w:cs="Arial"/>
          <w:i/>
          <w:iCs/>
          <w:sz w:val="22"/>
          <w:szCs w:val="22"/>
          <w:lang w:val="es-ES" w:eastAsia="es-ES"/>
        </w:rPr>
        <w:t xml:space="preserve">“El control fiscal previo, ejercido desde entonces por el Departamento de Contraloría -que en 1945 recibió estatus constitucional al ser incorporado como Contraloría General de la República a la Carta Política-, seguiría implementándose en el país hasta recibir plena consagración en la Ley 20 de 1975, promulgada bajo </w:t>
      </w:r>
      <w:r w:rsidRPr="00C57918">
        <w:rPr>
          <w:rFonts w:ascii="Arial" w:hAnsi="Arial" w:cs="Arial"/>
          <w:i/>
          <w:iCs/>
          <w:sz w:val="22"/>
          <w:szCs w:val="22"/>
          <w:lang w:val="es-ES" w:eastAsia="es-ES"/>
        </w:rPr>
        <w:lastRenderedPageBreak/>
        <w:t>el gobierno de Alfonso López Michelsen con el fin de moralizar la Administración Pública. La consolidación del control previo y preceptivo -unido a un control posterior de carácter restringido- constituiría una de las reformas más importantes al esquema de control fiscal en Colombia, pues aumentaría la facultad del organismo para fiscalizar a entes públicos y privados garantizando la correcta ejecución de los gastos del tesoro Nacional”</w:t>
      </w:r>
      <w:r w:rsidRPr="00C57918">
        <w:rPr>
          <w:rStyle w:val="Refdenotaalpie"/>
          <w:rFonts w:ascii="Arial" w:hAnsi="Arial" w:cs="Arial"/>
          <w:i/>
          <w:iCs/>
          <w:sz w:val="22"/>
          <w:szCs w:val="22"/>
          <w:lang w:val="es-ES" w:eastAsia="es-ES"/>
        </w:rPr>
        <w:footnoteReference w:id="2"/>
      </w:r>
      <w:r w:rsidRPr="00C57918">
        <w:rPr>
          <w:rFonts w:ascii="Arial" w:hAnsi="Arial" w:cs="Arial"/>
          <w:i/>
          <w:iCs/>
          <w:sz w:val="22"/>
          <w:szCs w:val="22"/>
          <w:lang w:val="es-ES" w:eastAsia="es-ES"/>
        </w:rPr>
        <w:t>.</w:t>
      </w:r>
    </w:p>
    <w:p w:rsidR="00CA5149" w:rsidRDefault="00CA5149" w:rsidP="00C57918">
      <w:pPr>
        <w:kinsoku w:val="0"/>
        <w:overflowPunct w:val="0"/>
        <w:autoSpaceDE/>
        <w:autoSpaceDN/>
        <w:adjustRightInd/>
        <w:jc w:val="both"/>
        <w:textAlignment w:val="baseline"/>
        <w:rPr>
          <w:rFonts w:ascii="Arial" w:hAnsi="Arial" w:cs="Arial"/>
          <w:sz w:val="24"/>
          <w:szCs w:val="24"/>
          <w:lang w:val="es-ES" w:eastAsia="es-ES"/>
        </w:rPr>
      </w:pPr>
    </w:p>
    <w:p w:rsidR="00726097" w:rsidRPr="00C57918" w:rsidRDefault="00726097" w:rsidP="00C57918">
      <w:pPr>
        <w:kinsoku w:val="0"/>
        <w:overflowPunct w:val="0"/>
        <w:autoSpaceDE/>
        <w:autoSpaceDN/>
        <w:adjustRightInd/>
        <w:jc w:val="both"/>
        <w:textAlignment w:val="baseline"/>
        <w:rPr>
          <w:rFonts w:ascii="Arial" w:hAnsi="Arial" w:cs="Arial"/>
          <w:sz w:val="24"/>
          <w:szCs w:val="24"/>
          <w:lang w:val="es-ES" w:eastAsia="es-ES"/>
        </w:rPr>
      </w:pPr>
      <w:r w:rsidRPr="00C57918">
        <w:rPr>
          <w:rFonts w:ascii="Arial" w:hAnsi="Arial" w:cs="Arial"/>
          <w:sz w:val="24"/>
          <w:szCs w:val="24"/>
          <w:lang w:val="es-ES" w:eastAsia="es-ES"/>
        </w:rPr>
        <w:t>Las características fundamentales del control previo estaban descritas en el artículo 2</w:t>
      </w:r>
      <w:r w:rsidRPr="00C57918">
        <w:rPr>
          <w:rFonts w:ascii="Arial" w:hAnsi="Arial" w:cs="Arial"/>
          <w:sz w:val="24"/>
          <w:szCs w:val="24"/>
          <w:vertAlign w:val="superscript"/>
          <w:lang w:val="es-ES" w:eastAsia="es-ES"/>
        </w:rPr>
        <w:t>°</w:t>
      </w:r>
      <w:r w:rsidRPr="00C57918">
        <w:rPr>
          <w:rFonts w:ascii="Arial" w:hAnsi="Arial" w:cs="Arial"/>
          <w:sz w:val="24"/>
          <w:szCs w:val="24"/>
          <w:lang w:val="es-ES" w:eastAsia="es-ES"/>
        </w:rPr>
        <w:t xml:space="preserve"> del Decreto 925 de 1976 en el cual se enunciaba: “</w:t>
      </w:r>
      <w:r w:rsidRPr="00C57918">
        <w:rPr>
          <w:rFonts w:ascii="Arial" w:hAnsi="Arial" w:cs="Arial"/>
          <w:i/>
          <w:iCs/>
          <w:sz w:val="24"/>
          <w:szCs w:val="24"/>
          <w:lang w:val="es-ES" w:eastAsia="es-ES"/>
        </w:rPr>
        <w:t>El control previo que corresponde ejercer a la Contraloría General de la República en las entidades bajo su fiscalización</w:t>
      </w:r>
      <w:r w:rsidRPr="00C57918">
        <w:rPr>
          <w:rFonts w:ascii="Arial" w:hAnsi="Arial" w:cs="Arial"/>
          <w:iCs/>
          <w:sz w:val="24"/>
          <w:szCs w:val="24"/>
          <w:lang w:val="es-ES" w:eastAsia="es-ES"/>
        </w:rPr>
        <w:t xml:space="preserve">, </w:t>
      </w:r>
      <w:r w:rsidRPr="00C57918">
        <w:rPr>
          <w:rFonts w:ascii="Arial" w:hAnsi="Arial" w:cs="Arial"/>
          <w:bCs/>
          <w:i/>
          <w:iCs/>
          <w:sz w:val="24"/>
          <w:szCs w:val="24"/>
          <w:u w:val="single"/>
          <w:lang w:val="es-ES" w:eastAsia="es-ES"/>
        </w:rPr>
        <w:t>consiste en examinar con antelación a la ejecución de las transacci</w:t>
      </w:r>
      <w:r w:rsidR="00582357">
        <w:rPr>
          <w:rFonts w:ascii="Arial" w:hAnsi="Arial" w:cs="Arial"/>
          <w:bCs/>
          <w:i/>
          <w:iCs/>
          <w:sz w:val="24"/>
          <w:szCs w:val="24"/>
          <w:u w:val="single"/>
          <w:lang w:val="es-ES" w:eastAsia="es-ES"/>
        </w:rPr>
        <w:t>o</w:t>
      </w:r>
      <w:r w:rsidRPr="00C57918">
        <w:rPr>
          <w:rFonts w:ascii="Arial" w:hAnsi="Arial" w:cs="Arial"/>
          <w:bCs/>
          <w:i/>
          <w:iCs/>
          <w:sz w:val="24"/>
          <w:szCs w:val="24"/>
          <w:u w:val="single"/>
          <w:lang w:val="es-ES" w:eastAsia="es-ES"/>
        </w:rPr>
        <w:t>nes u operaciones, los actos y documentos que las originan o respaldan, para comprobar el cumplimiento de las normas, leyes, reglamentaciones y procedimientos establecidos</w:t>
      </w:r>
      <w:r w:rsidRPr="00C57918">
        <w:rPr>
          <w:rFonts w:ascii="Arial" w:hAnsi="Arial" w:cs="Arial"/>
          <w:iCs/>
          <w:sz w:val="24"/>
          <w:szCs w:val="24"/>
          <w:u w:val="single"/>
          <w:lang w:val="es-ES" w:eastAsia="es-ES"/>
        </w:rPr>
        <w:t>”</w:t>
      </w:r>
      <w:r w:rsidRPr="00C57918">
        <w:rPr>
          <w:rFonts w:ascii="Arial" w:hAnsi="Arial" w:cs="Arial"/>
          <w:i/>
          <w:iCs/>
          <w:sz w:val="24"/>
          <w:szCs w:val="24"/>
          <w:u w:val="single"/>
          <w:lang w:val="es-ES" w:eastAsia="es-ES"/>
        </w:rPr>
        <w:t>.</w:t>
      </w:r>
      <w:r w:rsidRPr="00C57918">
        <w:rPr>
          <w:rFonts w:ascii="Arial" w:hAnsi="Arial" w:cs="Arial"/>
          <w:sz w:val="24"/>
          <w:szCs w:val="24"/>
          <w:lang w:val="es-ES" w:eastAsia="es-ES"/>
        </w:rPr>
        <w:t xml:space="preserve"> (Subrayado por fuera de texto).</w:t>
      </w:r>
    </w:p>
    <w:p w:rsidR="00CA5149" w:rsidRDefault="00CA5149" w:rsidP="00C57918">
      <w:pPr>
        <w:kinsoku w:val="0"/>
        <w:overflowPunct w:val="0"/>
        <w:autoSpaceDE/>
        <w:autoSpaceDN/>
        <w:adjustRightInd/>
        <w:jc w:val="both"/>
        <w:textAlignment w:val="baseline"/>
        <w:rPr>
          <w:rFonts w:ascii="Arial" w:hAnsi="Arial" w:cs="Arial"/>
          <w:sz w:val="24"/>
          <w:szCs w:val="24"/>
          <w:lang w:val="es-ES" w:eastAsia="es-ES"/>
        </w:rPr>
      </w:pPr>
    </w:p>
    <w:p w:rsidR="00726097" w:rsidRDefault="00726097" w:rsidP="00C57918">
      <w:pPr>
        <w:kinsoku w:val="0"/>
        <w:overflowPunct w:val="0"/>
        <w:autoSpaceDE/>
        <w:autoSpaceDN/>
        <w:adjustRightInd/>
        <w:jc w:val="both"/>
        <w:textAlignment w:val="baseline"/>
        <w:rPr>
          <w:rFonts w:ascii="Arial" w:hAnsi="Arial" w:cs="Arial"/>
          <w:bCs/>
          <w:sz w:val="24"/>
          <w:szCs w:val="24"/>
          <w:lang w:val="es-ES" w:eastAsia="es-ES"/>
        </w:rPr>
      </w:pPr>
      <w:r w:rsidRPr="00C57918">
        <w:rPr>
          <w:rFonts w:ascii="Arial" w:hAnsi="Arial" w:cs="Arial"/>
          <w:sz w:val="24"/>
          <w:szCs w:val="24"/>
          <w:lang w:val="es-ES" w:eastAsia="es-ES"/>
        </w:rPr>
        <w:t xml:space="preserve">Así mismo, las características del sistema quedan expuestas en el articulado de dicho decreto y en la mencionada </w:t>
      </w:r>
      <w:r w:rsidR="00CA5149" w:rsidRPr="00CA5149">
        <w:rPr>
          <w:rFonts w:ascii="Arial" w:hAnsi="Arial" w:cs="Arial"/>
          <w:sz w:val="24"/>
          <w:szCs w:val="24"/>
          <w:lang w:val="es-ES" w:eastAsia="es-ES"/>
        </w:rPr>
        <w:t>L</w:t>
      </w:r>
      <w:r w:rsidRPr="00C57918">
        <w:rPr>
          <w:rFonts w:ascii="Arial" w:hAnsi="Arial" w:cs="Arial"/>
          <w:sz w:val="24"/>
          <w:szCs w:val="24"/>
          <w:lang w:val="es-ES" w:eastAsia="es-ES"/>
        </w:rPr>
        <w:t xml:space="preserve">ey 20 de 1975, </w:t>
      </w:r>
      <w:r w:rsidRPr="00C57918">
        <w:rPr>
          <w:rFonts w:ascii="Arial" w:hAnsi="Arial" w:cs="Arial"/>
          <w:bCs/>
          <w:sz w:val="24"/>
          <w:szCs w:val="24"/>
          <w:lang w:val="es-ES" w:eastAsia="es-ES"/>
        </w:rPr>
        <w:t xml:space="preserve">como por ejemplo la potestad del Contralor de </w:t>
      </w:r>
      <w:r w:rsidR="00CA5149" w:rsidRPr="00CA5149">
        <w:rPr>
          <w:rFonts w:ascii="Arial" w:hAnsi="Arial" w:cs="Arial"/>
          <w:bCs/>
          <w:sz w:val="24"/>
          <w:szCs w:val="24"/>
          <w:lang w:val="es-ES" w:eastAsia="es-ES"/>
        </w:rPr>
        <w:t>no</w:t>
      </w:r>
      <w:r w:rsidRPr="00C57918">
        <w:rPr>
          <w:rFonts w:ascii="Arial" w:hAnsi="Arial" w:cs="Arial"/>
          <w:bCs/>
          <w:sz w:val="24"/>
          <w:szCs w:val="24"/>
          <w:lang w:val="es-ES" w:eastAsia="es-ES"/>
        </w:rPr>
        <w:t xml:space="preserve"> autorizar el pago de un contrato administrativo bajo ciertas circunstancias (artículo 9°). </w:t>
      </w:r>
    </w:p>
    <w:p w:rsidR="00CA5149" w:rsidRPr="00C57918" w:rsidRDefault="00CA5149" w:rsidP="00C57918">
      <w:pPr>
        <w:kinsoku w:val="0"/>
        <w:overflowPunct w:val="0"/>
        <w:autoSpaceDE/>
        <w:autoSpaceDN/>
        <w:adjustRightInd/>
        <w:jc w:val="both"/>
        <w:textAlignment w:val="baseline"/>
        <w:rPr>
          <w:rFonts w:ascii="Arial" w:hAnsi="Arial" w:cs="Arial"/>
          <w:bCs/>
          <w:sz w:val="24"/>
          <w:szCs w:val="24"/>
          <w:lang w:val="es-ES" w:eastAsia="es-ES"/>
        </w:rPr>
      </w:pPr>
    </w:p>
    <w:p w:rsidR="00726097" w:rsidRPr="00C57918" w:rsidRDefault="00726097" w:rsidP="00C57918">
      <w:pPr>
        <w:kinsoku w:val="0"/>
        <w:overflowPunct w:val="0"/>
        <w:autoSpaceDE/>
        <w:autoSpaceDN/>
        <w:adjustRightInd/>
        <w:jc w:val="both"/>
        <w:textAlignment w:val="baseline"/>
        <w:rPr>
          <w:rFonts w:ascii="Arial" w:hAnsi="Arial" w:cs="Arial"/>
          <w:bCs/>
          <w:sz w:val="24"/>
          <w:szCs w:val="24"/>
          <w:lang w:val="es-ES" w:eastAsia="es-ES"/>
        </w:rPr>
      </w:pPr>
      <w:r w:rsidRPr="00C57918">
        <w:rPr>
          <w:rFonts w:ascii="Arial" w:hAnsi="Arial" w:cs="Arial"/>
          <w:spacing w:val="-1"/>
          <w:sz w:val="24"/>
          <w:szCs w:val="24"/>
          <w:lang w:val="es-ES" w:eastAsia="es-ES"/>
        </w:rPr>
        <w:t>Entre las ventajas de este modelo de control, que precavía y preveía la comisión de irregularidades en la ejecución y manejo de los bienes públicos, se resalta que dicho modelo tendía:</w:t>
      </w:r>
    </w:p>
    <w:p w:rsidR="00726097" w:rsidRPr="00C57918" w:rsidRDefault="00726097" w:rsidP="004008B3">
      <w:pPr>
        <w:kinsoku w:val="0"/>
        <w:overflowPunct w:val="0"/>
        <w:autoSpaceDE/>
        <w:autoSpaceDN/>
        <w:adjustRightInd/>
        <w:ind w:left="227" w:right="227"/>
        <w:jc w:val="both"/>
        <w:textAlignment w:val="baseline"/>
        <w:rPr>
          <w:rFonts w:ascii="Arial" w:hAnsi="Arial" w:cs="Arial"/>
          <w:spacing w:val="-1"/>
          <w:sz w:val="24"/>
          <w:szCs w:val="24"/>
          <w:lang w:val="es-ES" w:eastAsia="es-ES"/>
        </w:rPr>
      </w:pPr>
    </w:p>
    <w:p w:rsidR="00726097" w:rsidRPr="00C57918" w:rsidRDefault="00726097" w:rsidP="00CA5149">
      <w:pPr>
        <w:kinsoku w:val="0"/>
        <w:overflowPunct w:val="0"/>
        <w:autoSpaceDE/>
        <w:autoSpaceDN/>
        <w:adjustRightInd/>
        <w:ind w:left="567" w:right="227"/>
        <w:jc w:val="both"/>
        <w:textAlignment w:val="baseline"/>
        <w:rPr>
          <w:rFonts w:ascii="Arial" w:hAnsi="Arial" w:cs="Arial"/>
          <w:i/>
          <w:iCs/>
          <w:sz w:val="22"/>
          <w:szCs w:val="22"/>
          <w:lang w:val="es-ES" w:eastAsia="es-ES"/>
        </w:rPr>
      </w:pPr>
      <w:r w:rsidRPr="00C57918">
        <w:rPr>
          <w:rFonts w:ascii="Arial" w:hAnsi="Arial" w:cs="Arial"/>
          <w:i/>
          <w:iCs/>
          <w:sz w:val="22"/>
          <w:szCs w:val="22"/>
          <w:lang w:val="es-ES" w:eastAsia="es-ES"/>
        </w:rPr>
        <w:t xml:space="preserve"> “…a prevenir y evitar que se realicen operaciones ilegales o fuera de los límites de las autorizaciones, de que goce el administrador, y por ese aspecto representa la máxima aspiración en materia de fiscalización, pues el control perfecto sería aquel que obtuviera que el reconocimiento y la liquidación de las rentas e impuestos fueran revisados y aprobados por la entidad fiscalizadora antes o en el momento mismo del ingreso de los fondos a las arcas del erario, y el que consiguiera que el reconocimiento, la liquidación y la comprobación de las erogaciones públicas fueran revisadas y aprobadas por el fiscalizador antes de que salgan los dineros de las cajas públicas”</w:t>
      </w:r>
      <w:r w:rsidRPr="00C57918">
        <w:rPr>
          <w:rStyle w:val="Refdenotaalpie"/>
          <w:rFonts w:ascii="Arial" w:hAnsi="Arial" w:cs="Arial"/>
          <w:i/>
          <w:iCs/>
          <w:sz w:val="22"/>
          <w:szCs w:val="22"/>
          <w:lang w:val="es-ES" w:eastAsia="es-ES"/>
        </w:rPr>
        <w:footnoteReference w:id="3"/>
      </w:r>
      <w:r w:rsidRPr="00C57918">
        <w:rPr>
          <w:rFonts w:ascii="Arial" w:hAnsi="Arial" w:cs="Arial"/>
          <w:i/>
          <w:iCs/>
          <w:sz w:val="22"/>
          <w:szCs w:val="22"/>
          <w:lang w:val="es-ES" w:eastAsia="es-ES"/>
        </w:rPr>
        <w:t>.</w:t>
      </w:r>
    </w:p>
    <w:p w:rsidR="00CA5149" w:rsidRDefault="00CA5149" w:rsidP="00C57918">
      <w:pPr>
        <w:kinsoku w:val="0"/>
        <w:overflowPunct w:val="0"/>
        <w:autoSpaceDE/>
        <w:autoSpaceDN/>
        <w:adjustRightInd/>
        <w:jc w:val="both"/>
        <w:textAlignment w:val="baseline"/>
        <w:rPr>
          <w:rFonts w:ascii="Arial" w:hAnsi="Arial" w:cs="Arial"/>
          <w:sz w:val="24"/>
          <w:szCs w:val="24"/>
          <w:lang w:val="es-ES" w:eastAsia="es-ES"/>
        </w:rPr>
      </w:pPr>
    </w:p>
    <w:p w:rsidR="00726097" w:rsidRDefault="00726097" w:rsidP="00C57918">
      <w:pPr>
        <w:kinsoku w:val="0"/>
        <w:overflowPunct w:val="0"/>
        <w:autoSpaceDE/>
        <w:autoSpaceDN/>
        <w:adjustRightInd/>
        <w:jc w:val="both"/>
        <w:textAlignment w:val="baseline"/>
        <w:rPr>
          <w:rFonts w:ascii="Arial" w:hAnsi="Arial" w:cs="Arial"/>
          <w:sz w:val="24"/>
          <w:szCs w:val="24"/>
          <w:lang w:val="es-ES" w:eastAsia="es-ES"/>
        </w:rPr>
      </w:pPr>
      <w:r w:rsidRPr="00C57918">
        <w:rPr>
          <w:rFonts w:ascii="Arial" w:hAnsi="Arial" w:cs="Arial"/>
          <w:sz w:val="24"/>
          <w:szCs w:val="24"/>
          <w:lang w:val="es-ES" w:eastAsia="es-ES"/>
        </w:rPr>
        <w:t xml:space="preserve">En conclusión, resulta evidente que el control fiscal previo, ejercido por la Contraloría General de la República con anterioridad a la Constitución de 1991, tenía por finalidad realizar </w:t>
      </w:r>
      <w:r w:rsidR="00CA5149">
        <w:rPr>
          <w:rFonts w:ascii="Arial" w:hAnsi="Arial" w:cs="Arial"/>
          <w:sz w:val="24"/>
          <w:szCs w:val="24"/>
          <w:lang w:val="es-ES" w:eastAsia="es-ES"/>
        </w:rPr>
        <w:t>los actos de control</w:t>
      </w:r>
      <w:r w:rsidRPr="00C57918">
        <w:rPr>
          <w:rFonts w:ascii="Arial" w:hAnsi="Arial" w:cs="Arial"/>
          <w:sz w:val="24"/>
          <w:szCs w:val="24"/>
          <w:lang w:val="es-ES" w:eastAsia="es-ES"/>
        </w:rPr>
        <w:t xml:space="preserve"> antes de que tuviese lugar el gasto público y con esto la administración del recurso público.</w:t>
      </w:r>
    </w:p>
    <w:p w:rsidR="00CA5149" w:rsidRPr="00C57918" w:rsidRDefault="00CA5149" w:rsidP="00C57918">
      <w:pPr>
        <w:kinsoku w:val="0"/>
        <w:overflowPunct w:val="0"/>
        <w:autoSpaceDE/>
        <w:autoSpaceDN/>
        <w:adjustRightInd/>
        <w:jc w:val="both"/>
        <w:textAlignment w:val="baseline"/>
        <w:rPr>
          <w:rFonts w:ascii="Arial" w:hAnsi="Arial" w:cs="Arial"/>
          <w:sz w:val="24"/>
          <w:szCs w:val="24"/>
          <w:lang w:val="es-ES" w:eastAsia="es-ES"/>
        </w:rPr>
      </w:pPr>
    </w:p>
    <w:p w:rsidR="00726097" w:rsidRPr="00C57918" w:rsidRDefault="00726097" w:rsidP="00C57918">
      <w:pPr>
        <w:kinsoku w:val="0"/>
        <w:overflowPunct w:val="0"/>
        <w:autoSpaceDE/>
        <w:autoSpaceDN/>
        <w:adjustRightInd/>
        <w:jc w:val="both"/>
        <w:textAlignment w:val="baseline"/>
        <w:rPr>
          <w:rFonts w:ascii="Arial" w:hAnsi="Arial" w:cs="Arial"/>
          <w:sz w:val="24"/>
          <w:szCs w:val="24"/>
          <w:lang w:val="es-ES" w:eastAsia="es-ES"/>
        </w:rPr>
      </w:pPr>
      <w:r w:rsidRPr="00C57918">
        <w:rPr>
          <w:rFonts w:ascii="Arial" w:hAnsi="Arial" w:cs="Arial"/>
          <w:sz w:val="24"/>
          <w:szCs w:val="24"/>
          <w:lang w:val="es-ES" w:eastAsia="es-ES"/>
        </w:rPr>
        <w:t xml:space="preserve">Así pues, una de sus funciones se constituía en la verificación anticipada del </w:t>
      </w:r>
      <w:r w:rsidRPr="00C57918">
        <w:rPr>
          <w:rFonts w:ascii="Arial" w:hAnsi="Arial" w:cs="Arial"/>
          <w:sz w:val="24"/>
          <w:szCs w:val="24"/>
          <w:lang w:val="es-ES" w:eastAsia="es-ES"/>
        </w:rPr>
        <w:lastRenderedPageBreak/>
        <w:t>cumplimiento de normas y requisitos por parte de las entidades sometidas a su vigilancia, esto es, previo a la ejecución o actuación de la administración.  No obstante, las ventajas antes referidas e incluso destacadas por diferentes tratadistas y recogidas por la Corte Constitucional y el Consejo de Estado, el modelo de “</w:t>
      </w:r>
      <w:r w:rsidRPr="00C57918">
        <w:rPr>
          <w:rFonts w:ascii="Arial" w:hAnsi="Arial" w:cs="Arial"/>
          <w:i/>
          <w:iCs/>
          <w:sz w:val="24"/>
          <w:szCs w:val="24"/>
          <w:lang w:val="es-ES" w:eastAsia="es-ES"/>
        </w:rPr>
        <w:t>control previo</w:t>
      </w:r>
      <w:r w:rsidRPr="00C57918">
        <w:rPr>
          <w:rFonts w:ascii="Arial" w:hAnsi="Arial" w:cs="Arial"/>
          <w:sz w:val="24"/>
          <w:szCs w:val="24"/>
          <w:lang w:val="es-ES" w:eastAsia="es-ES"/>
        </w:rPr>
        <w:t>” fue objeto de críticas.</w:t>
      </w:r>
    </w:p>
    <w:p w:rsidR="00726097" w:rsidRPr="00C57918" w:rsidRDefault="00726097" w:rsidP="004008B3">
      <w:pPr>
        <w:kinsoku w:val="0"/>
        <w:overflowPunct w:val="0"/>
        <w:autoSpaceDE/>
        <w:autoSpaceDN/>
        <w:adjustRightInd/>
        <w:textAlignment w:val="baseline"/>
        <w:rPr>
          <w:rFonts w:ascii="Arial" w:hAnsi="Arial" w:cs="Arial"/>
          <w:sz w:val="24"/>
          <w:szCs w:val="24"/>
          <w:lang w:val="es-ES" w:eastAsia="es-ES"/>
        </w:rPr>
      </w:pPr>
    </w:p>
    <w:p w:rsidR="00726097" w:rsidRPr="00C57918" w:rsidRDefault="006F178F" w:rsidP="00CA5149">
      <w:pPr>
        <w:kinsoku w:val="0"/>
        <w:overflowPunct w:val="0"/>
        <w:autoSpaceDE/>
        <w:autoSpaceDN/>
        <w:adjustRightInd/>
        <w:textAlignment w:val="baseline"/>
        <w:rPr>
          <w:rFonts w:ascii="Arial" w:hAnsi="Arial" w:cs="Arial"/>
          <w:sz w:val="24"/>
          <w:szCs w:val="24"/>
          <w:lang w:val="es-ES" w:eastAsia="es-ES"/>
        </w:rPr>
      </w:pPr>
      <w:r>
        <w:rPr>
          <w:rFonts w:ascii="Arial" w:hAnsi="Arial" w:cs="Arial"/>
          <w:sz w:val="24"/>
          <w:szCs w:val="24"/>
          <w:lang w:val="es-ES" w:eastAsia="es-ES"/>
        </w:rPr>
        <w:t>La Corte Constitucional enunc</w:t>
      </w:r>
      <w:r w:rsidR="00726097" w:rsidRPr="00C57918">
        <w:rPr>
          <w:rFonts w:ascii="Arial" w:hAnsi="Arial" w:cs="Arial"/>
          <w:sz w:val="24"/>
          <w:szCs w:val="24"/>
          <w:lang w:val="es-ES" w:eastAsia="es-ES"/>
        </w:rPr>
        <w:t>ió las principales quejas así:</w:t>
      </w:r>
    </w:p>
    <w:p w:rsidR="00726097" w:rsidRPr="00C57918" w:rsidRDefault="00726097" w:rsidP="00CA5149">
      <w:pPr>
        <w:kinsoku w:val="0"/>
        <w:overflowPunct w:val="0"/>
        <w:autoSpaceDE/>
        <w:autoSpaceDN/>
        <w:adjustRightInd/>
        <w:textAlignment w:val="baseline"/>
        <w:rPr>
          <w:rFonts w:ascii="Arial" w:hAnsi="Arial" w:cs="Arial"/>
          <w:sz w:val="24"/>
          <w:szCs w:val="24"/>
          <w:lang w:val="es-ES" w:eastAsia="es-ES"/>
        </w:rPr>
      </w:pPr>
    </w:p>
    <w:p w:rsidR="00726097" w:rsidRPr="00C57918" w:rsidRDefault="00726097" w:rsidP="00C57918">
      <w:pPr>
        <w:numPr>
          <w:ilvl w:val="0"/>
          <w:numId w:val="1"/>
        </w:numPr>
        <w:tabs>
          <w:tab w:val="clear" w:pos="1152"/>
          <w:tab w:val="num" w:pos="993"/>
          <w:tab w:val="right" w:pos="8640"/>
        </w:tabs>
        <w:kinsoku w:val="0"/>
        <w:overflowPunct w:val="0"/>
        <w:autoSpaceDE/>
        <w:autoSpaceDN/>
        <w:adjustRightInd/>
        <w:ind w:left="567" w:right="227" w:firstLine="0"/>
        <w:jc w:val="both"/>
        <w:textAlignment w:val="baseline"/>
        <w:rPr>
          <w:rFonts w:ascii="Arial" w:hAnsi="Arial" w:cs="Arial"/>
          <w:i/>
          <w:iCs/>
          <w:sz w:val="22"/>
          <w:szCs w:val="22"/>
          <w:lang w:val="es-ES" w:eastAsia="es-ES"/>
        </w:rPr>
      </w:pPr>
      <w:r w:rsidRPr="00C57918">
        <w:rPr>
          <w:rFonts w:ascii="Arial" w:hAnsi="Arial" w:cs="Arial"/>
          <w:i/>
          <w:iCs/>
          <w:sz w:val="22"/>
          <w:szCs w:val="22"/>
          <w:lang w:val="es-ES" w:eastAsia="es-ES"/>
        </w:rPr>
        <w:t>propiciaba la intrusión directa del organismo de vigilancia en la</w:t>
      </w:r>
      <w:r w:rsidRPr="00C57918">
        <w:rPr>
          <w:rFonts w:ascii="Arial" w:hAnsi="Arial" w:cs="Arial"/>
          <w:i/>
          <w:iCs/>
          <w:sz w:val="22"/>
          <w:szCs w:val="22"/>
          <w:lang w:val="es-ES" w:eastAsia="es-ES"/>
        </w:rPr>
        <w:br/>
        <w:t>toma de decisiones ejecutivas, intromisión que frecuentemente obstaculizaba, cuando no vetaba, el normal desenvolvimiento de la Administración;</w:t>
      </w:r>
    </w:p>
    <w:p w:rsidR="00726097" w:rsidRPr="00C57918" w:rsidRDefault="00726097" w:rsidP="00C57918">
      <w:pPr>
        <w:numPr>
          <w:ilvl w:val="0"/>
          <w:numId w:val="1"/>
        </w:numPr>
        <w:tabs>
          <w:tab w:val="clear" w:pos="1152"/>
          <w:tab w:val="num" w:pos="993"/>
          <w:tab w:val="right" w:pos="8640"/>
        </w:tabs>
        <w:kinsoku w:val="0"/>
        <w:overflowPunct w:val="0"/>
        <w:autoSpaceDE/>
        <w:autoSpaceDN/>
        <w:adjustRightInd/>
        <w:ind w:left="567" w:right="227" w:firstLine="0"/>
        <w:jc w:val="both"/>
        <w:textAlignment w:val="baseline"/>
        <w:rPr>
          <w:rFonts w:ascii="Arial" w:hAnsi="Arial" w:cs="Arial"/>
          <w:sz w:val="22"/>
          <w:szCs w:val="22"/>
          <w:lang w:val="es-CO"/>
        </w:rPr>
      </w:pPr>
      <w:r w:rsidRPr="00C57918">
        <w:rPr>
          <w:rFonts w:ascii="Arial" w:hAnsi="Arial" w:cs="Arial"/>
          <w:i/>
          <w:iCs/>
          <w:sz w:val="22"/>
          <w:szCs w:val="22"/>
          <w:lang w:val="es-ES" w:eastAsia="es-ES"/>
        </w:rPr>
        <w:t>el ejercicio del control previo, pese a sus connotaciones</w:t>
      </w:r>
      <w:r w:rsidRPr="00C57918">
        <w:rPr>
          <w:rFonts w:ascii="Arial" w:hAnsi="Arial" w:cs="Arial"/>
          <w:i/>
          <w:iCs/>
          <w:sz w:val="22"/>
          <w:szCs w:val="22"/>
          <w:lang w:val="es-ES" w:eastAsia="es-ES"/>
        </w:rPr>
        <w:br/>
        <w:t xml:space="preserve">administrativas, no implicaba responsabilidad administrativa alguna para la Contraloría y además comprometía la necesaria independencia y autonomía del ente fiscalizador; </w:t>
      </w:r>
    </w:p>
    <w:p w:rsidR="00726097" w:rsidRPr="00C57918" w:rsidRDefault="00726097" w:rsidP="007C3D4B">
      <w:pPr>
        <w:numPr>
          <w:ilvl w:val="0"/>
          <w:numId w:val="1"/>
        </w:numPr>
        <w:tabs>
          <w:tab w:val="clear" w:pos="1152"/>
          <w:tab w:val="num" w:pos="993"/>
          <w:tab w:val="right" w:pos="8505"/>
        </w:tabs>
        <w:kinsoku w:val="0"/>
        <w:overflowPunct w:val="0"/>
        <w:autoSpaceDE/>
        <w:autoSpaceDN/>
        <w:adjustRightInd/>
        <w:ind w:left="567" w:right="165" w:firstLine="0"/>
        <w:jc w:val="both"/>
        <w:textAlignment w:val="baseline"/>
        <w:rPr>
          <w:rFonts w:ascii="Arial" w:hAnsi="Arial" w:cs="Arial"/>
          <w:sz w:val="24"/>
          <w:szCs w:val="24"/>
          <w:lang w:val="es-CO"/>
        </w:rPr>
      </w:pPr>
      <w:r w:rsidRPr="00C57918">
        <w:rPr>
          <w:rFonts w:ascii="Arial" w:hAnsi="Arial" w:cs="Arial"/>
          <w:i/>
          <w:iCs/>
          <w:sz w:val="22"/>
          <w:szCs w:val="22"/>
          <w:lang w:val="es-ES" w:eastAsia="es-ES"/>
        </w:rPr>
        <w:t>paradójicamente, se consideraba que dicho sistema constituía un foco de corrupción</w:t>
      </w:r>
      <w:r w:rsidRPr="00C57918">
        <w:rPr>
          <w:rStyle w:val="Refdenotaalpie"/>
          <w:rFonts w:ascii="Arial" w:hAnsi="Arial" w:cs="Arial"/>
          <w:i/>
          <w:iCs/>
          <w:sz w:val="22"/>
          <w:szCs w:val="22"/>
          <w:lang w:val="es-ES" w:eastAsia="es-ES"/>
        </w:rPr>
        <w:footnoteReference w:id="4"/>
      </w:r>
      <w:r w:rsidRPr="00C57918">
        <w:rPr>
          <w:rFonts w:ascii="Arial" w:hAnsi="Arial" w:cs="Arial"/>
          <w:i/>
          <w:iCs/>
          <w:sz w:val="22"/>
          <w:szCs w:val="22"/>
          <w:lang w:val="es-ES" w:eastAsia="es-ES"/>
        </w:rPr>
        <w:t>.</w:t>
      </w:r>
    </w:p>
    <w:p w:rsidR="00CA5149" w:rsidRDefault="00CA5149" w:rsidP="00C57918">
      <w:pPr>
        <w:kinsoku w:val="0"/>
        <w:overflowPunct w:val="0"/>
        <w:autoSpaceDE/>
        <w:autoSpaceDN/>
        <w:adjustRightInd/>
        <w:jc w:val="both"/>
        <w:textAlignment w:val="baseline"/>
        <w:rPr>
          <w:rFonts w:ascii="Arial" w:hAnsi="Arial" w:cs="Arial"/>
          <w:sz w:val="24"/>
          <w:szCs w:val="24"/>
          <w:lang w:val="es-ES" w:eastAsia="es-ES"/>
        </w:rPr>
      </w:pPr>
    </w:p>
    <w:p w:rsidR="00726097" w:rsidRPr="00C57918" w:rsidRDefault="00726097" w:rsidP="00C57918">
      <w:pPr>
        <w:kinsoku w:val="0"/>
        <w:overflowPunct w:val="0"/>
        <w:autoSpaceDE/>
        <w:autoSpaceDN/>
        <w:adjustRightInd/>
        <w:jc w:val="both"/>
        <w:textAlignment w:val="baseline"/>
        <w:rPr>
          <w:rFonts w:ascii="Arial" w:hAnsi="Arial" w:cs="Arial"/>
          <w:sz w:val="24"/>
          <w:szCs w:val="24"/>
          <w:lang w:val="es-ES" w:eastAsia="es-ES"/>
        </w:rPr>
      </w:pPr>
      <w:r w:rsidRPr="00C57918">
        <w:rPr>
          <w:rFonts w:ascii="Arial" w:hAnsi="Arial" w:cs="Arial"/>
          <w:sz w:val="24"/>
          <w:szCs w:val="24"/>
          <w:lang w:val="es-ES" w:eastAsia="es-ES"/>
        </w:rPr>
        <w:t xml:space="preserve">Este contexto sumado al momento histórico en el que se centraron dichas críticas, condujo a que en la Constitución </w:t>
      </w:r>
      <w:r w:rsidR="006F178F">
        <w:rPr>
          <w:rFonts w:ascii="Arial" w:hAnsi="Arial" w:cs="Arial"/>
          <w:sz w:val="24"/>
          <w:szCs w:val="24"/>
          <w:lang w:val="es-ES" w:eastAsia="es-ES"/>
        </w:rPr>
        <w:t xml:space="preserve">Política </w:t>
      </w:r>
      <w:r w:rsidRPr="00C57918">
        <w:rPr>
          <w:rFonts w:ascii="Arial" w:hAnsi="Arial" w:cs="Arial"/>
          <w:sz w:val="24"/>
          <w:szCs w:val="24"/>
          <w:lang w:val="es-ES" w:eastAsia="es-ES"/>
        </w:rPr>
        <w:t xml:space="preserve">de 1991 se incorporara un </w:t>
      </w:r>
      <w:r w:rsidR="006F178F">
        <w:rPr>
          <w:rFonts w:ascii="Arial" w:hAnsi="Arial" w:cs="Arial"/>
          <w:sz w:val="24"/>
          <w:szCs w:val="24"/>
          <w:lang w:val="es-ES" w:eastAsia="es-ES"/>
        </w:rPr>
        <w:t xml:space="preserve">nuevo modelo de control fiscal que tuviese por objeto no </w:t>
      </w:r>
      <w:r w:rsidR="006F178F" w:rsidRPr="006F178F">
        <w:rPr>
          <w:rFonts w:ascii="Arial" w:hAnsi="Arial" w:cs="Arial"/>
          <w:sz w:val="24"/>
          <w:szCs w:val="24"/>
          <w:lang w:val="es-ES" w:eastAsia="es-ES"/>
        </w:rPr>
        <w:t>solo la vigilancia de la gestión fiscal sino sobre todo el control de resultado de la administración</w:t>
      </w:r>
      <w:r w:rsidR="006F178F" w:rsidRPr="006F178F">
        <w:rPr>
          <w:rStyle w:val="Refdenotaalpie"/>
          <w:rFonts w:ascii="Arial" w:hAnsi="Arial" w:cs="Arial"/>
          <w:sz w:val="24"/>
          <w:szCs w:val="24"/>
          <w:lang w:val="es-ES" w:eastAsia="es-ES"/>
        </w:rPr>
        <w:footnoteReference w:id="5"/>
      </w:r>
      <w:r w:rsidR="004971D8">
        <w:rPr>
          <w:rFonts w:ascii="Arial" w:hAnsi="Arial" w:cs="Arial"/>
          <w:sz w:val="24"/>
          <w:szCs w:val="24"/>
          <w:lang w:val="es-ES" w:eastAsia="es-ES"/>
        </w:rPr>
        <w:t>;</w:t>
      </w:r>
      <w:r w:rsidR="006F178F">
        <w:rPr>
          <w:rFonts w:ascii="Arial" w:hAnsi="Arial" w:cs="Arial"/>
          <w:sz w:val="24"/>
          <w:szCs w:val="24"/>
          <w:lang w:val="es-ES" w:eastAsia="es-ES"/>
        </w:rPr>
        <w:t xml:space="preserve"> es decir, la fiscalización tendría un enfoque evaluativo de la gestión</w:t>
      </w:r>
      <w:r w:rsidR="004971D8">
        <w:rPr>
          <w:rFonts w:ascii="Arial" w:hAnsi="Arial" w:cs="Arial"/>
          <w:sz w:val="24"/>
          <w:szCs w:val="24"/>
          <w:lang w:val="es-ES" w:eastAsia="es-ES"/>
        </w:rPr>
        <w:t xml:space="preserve">. Para ese fin, a la autoridad pública encargada de esa función se le otorgó el carácter de órgano de control autónomo e </w:t>
      </w:r>
      <w:r w:rsidRPr="00C57918">
        <w:rPr>
          <w:rFonts w:ascii="Arial" w:hAnsi="Arial" w:cs="Arial"/>
          <w:sz w:val="24"/>
          <w:szCs w:val="24"/>
          <w:lang w:val="es-ES" w:eastAsia="es-ES"/>
        </w:rPr>
        <w:t>independiente de la</w:t>
      </w:r>
      <w:r w:rsidR="004971D8">
        <w:rPr>
          <w:rFonts w:ascii="Arial" w:hAnsi="Arial" w:cs="Arial"/>
          <w:sz w:val="24"/>
          <w:szCs w:val="24"/>
          <w:lang w:val="es-ES" w:eastAsia="es-ES"/>
        </w:rPr>
        <w:t xml:space="preserve">s tres ramas del poder público y taxativamente se indicó que ese control sería </w:t>
      </w:r>
      <w:r w:rsidRPr="00C57918">
        <w:rPr>
          <w:rFonts w:ascii="Arial" w:hAnsi="Arial" w:cs="Arial"/>
          <w:sz w:val="24"/>
          <w:szCs w:val="24"/>
          <w:lang w:val="es-ES" w:eastAsia="es-ES"/>
        </w:rPr>
        <w:t xml:space="preserve">posterior y selectivo, alejado de las malas prácticas que el modelo de control previo había dejado, con la esperanza de que los ciudadanos pudieran evaluar los resultados del ejercicio de las administraciones y el manejo de los recursos.  </w:t>
      </w:r>
    </w:p>
    <w:p w:rsidR="00726097" w:rsidRPr="00C57918" w:rsidRDefault="00726097" w:rsidP="004008B3">
      <w:pPr>
        <w:kinsoku w:val="0"/>
        <w:overflowPunct w:val="0"/>
        <w:autoSpaceDE/>
        <w:autoSpaceDN/>
        <w:adjustRightInd/>
        <w:ind w:left="57" w:right="57"/>
        <w:jc w:val="both"/>
        <w:textAlignment w:val="baseline"/>
        <w:rPr>
          <w:rFonts w:ascii="Arial" w:hAnsi="Arial" w:cs="Arial"/>
          <w:sz w:val="24"/>
          <w:szCs w:val="24"/>
          <w:lang w:val="es-ES" w:eastAsia="es-ES"/>
        </w:rPr>
      </w:pPr>
    </w:p>
    <w:p w:rsidR="00726097" w:rsidRPr="00C57918" w:rsidRDefault="00726097" w:rsidP="004008B3">
      <w:pPr>
        <w:kinsoku w:val="0"/>
        <w:overflowPunct w:val="0"/>
        <w:autoSpaceDE/>
        <w:autoSpaceDN/>
        <w:adjustRightInd/>
        <w:ind w:right="57"/>
        <w:jc w:val="both"/>
        <w:textAlignment w:val="baseline"/>
        <w:rPr>
          <w:rFonts w:ascii="Arial" w:hAnsi="Arial" w:cs="Arial"/>
          <w:sz w:val="24"/>
          <w:szCs w:val="24"/>
          <w:lang w:val="es-ES" w:eastAsia="es-ES"/>
        </w:rPr>
      </w:pPr>
      <w:r w:rsidRPr="00C57918">
        <w:rPr>
          <w:rFonts w:ascii="Arial" w:hAnsi="Arial" w:cs="Arial"/>
          <w:sz w:val="24"/>
          <w:szCs w:val="24"/>
          <w:lang w:val="es-ES" w:eastAsia="es-ES"/>
        </w:rPr>
        <w:t>Así</w:t>
      </w:r>
      <w:r w:rsidR="00263B64">
        <w:rPr>
          <w:rFonts w:ascii="Arial" w:hAnsi="Arial" w:cs="Arial"/>
          <w:sz w:val="24"/>
          <w:szCs w:val="24"/>
          <w:lang w:val="es-ES" w:eastAsia="es-ES"/>
        </w:rPr>
        <w:t>,</w:t>
      </w:r>
      <w:r w:rsidRPr="00C57918">
        <w:rPr>
          <w:rFonts w:ascii="Arial" w:hAnsi="Arial" w:cs="Arial"/>
          <w:sz w:val="24"/>
          <w:szCs w:val="24"/>
          <w:lang w:val="es-ES" w:eastAsia="es-ES"/>
        </w:rPr>
        <w:t xml:space="preserve"> la Constitución Política en su artículo 267 estableció:</w:t>
      </w:r>
    </w:p>
    <w:p w:rsidR="00726097" w:rsidRPr="00C57918" w:rsidRDefault="00726097" w:rsidP="00CA5149">
      <w:pPr>
        <w:kinsoku w:val="0"/>
        <w:overflowPunct w:val="0"/>
        <w:autoSpaceDE/>
        <w:autoSpaceDN/>
        <w:adjustRightInd/>
        <w:ind w:left="57" w:right="57"/>
        <w:jc w:val="both"/>
        <w:textAlignment w:val="baseline"/>
        <w:rPr>
          <w:rFonts w:ascii="Arial" w:hAnsi="Arial" w:cs="Arial"/>
          <w:sz w:val="24"/>
          <w:szCs w:val="24"/>
          <w:lang w:val="es-ES" w:eastAsia="es-ES"/>
        </w:rPr>
      </w:pPr>
    </w:p>
    <w:p w:rsidR="00726097" w:rsidRPr="00C57918" w:rsidRDefault="00726097" w:rsidP="007C3D4B">
      <w:pPr>
        <w:kinsoku w:val="0"/>
        <w:overflowPunct w:val="0"/>
        <w:autoSpaceDE/>
        <w:autoSpaceDN/>
        <w:adjustRightInd/>
        <w:ind w:left="567" w:right="333"/>
        <w:jc w:val="both"/>
        <w:textAlignment w:val="baseline"/>
        <w:rPr>
          <w:rFonts w:ascii="Arial" w:hAnsi="Arial" w:cs="Arial"/>
          <w:i/>
          <w:iCs/>
          <w:sz w:val="22"/>
          <w:szCs w:val="22"/>
          <w:lang w:val="es-ES" w:eastAsia="es-ES"/>
        </w:rPr>
      </w:pPr>
      <w:r w:rsidRPr="00C57918">
        <w:rPr>
          <w:rFonts w:ascii="Arial" w:hAnsi="Arial" w:cs="Arial"/>
          <w:i/>
          <w:iCs/>
          <w:sz w:val="22"/>
          <w:szCs w:val="22"/>
          <w:lang w:val="es-ES" w:eastAsia="es-ES"/>
        </w:rPr>
        <w:t>“...El control fiscal es una función pública que ejercerá la Contraloría General de la República, la cual vigila la gestión fiscal de la administración y de los particulares o entidades que manejen fondos o bienes de la Nación.</w:t>
      </w:r>
    </w:p>
    <w:p w:rsidR="00726097" w:rsidRPr="00C57918" w:rsidRDefault="00726097" w:rsidP="007C3D4B">
      <w:pPr>
        <w:kinsoku w:val="0"/>
        <w:overflowPunct w:val="0"/>
        <w:autoSpaceDE/>
        <w:autoSpaceDN/>
        <w:adjustRightInd/>
        <w:ind w:left="567" w:right="333"/>
        <w:jc w:val="both"/>
        <w:textAlignment w:val="baseline"/>
        <w:rPr>
          <w:rFonts w:ascii="Arial" w:hAnsi="Arial" w:cs="Arial"/>
          <w:i/>
          <w:iCs/>
          <w:sz w:val="22"/>
          <w:szCs w:val="22"/>
          <w:lang w:val="es-ES" w:eastAsia="es-ES"/>
        </w:rPr>
      </w:pPr>
    </w:p>
    <w:p w:rsidR="00726097" w:rsidRPr="00C57918" w:rsidRDefault="00726097" w:rsidP="007C3D4B">
      <w:pPr>
        <w:kinsoku w:val="0"/>
        <w:overflowPunct w:val="0"/>
        <w:autoSpaceDE/>
        <w:autoSpaceDN/>
        <w:adjustRightInd/>
        <w:ind w:left="567" w:right="333"/>
        <w:jc w:val="both"/>
        <w:textAlignment w:val="baseline"/>
        <w:rPr>
          <w:rFonts w:ascii="Arial" w:hAnsi="Arial" w:cs="Arial"/>
          <w:i/>
          <w:iCs/>
          <w:sz w:val="22"/>
          <w:szCs w:val="22"/>
          <w:lang w:val="es-ES" w:eastAsia="es-ES"/>
        </w:rPr>
      </w:pPr>
      <w:r w:rsidRPr="00C57918">
        <w:rPr>
          <w:rFonts w:ascii="Arial" w:hAnsi="Arial" w:cs="Arial"/>
          <w:bCs/>
          <w:i/>
          <w:iCs/>
          <w:sz w:val="22"/>
          <w:szCs w:val="22"/>
          <w:u w:val="single"/>
          <w:lang w:val="es-ES" w:eastAsia="es-ES"/>
        </w:rPr>
        <w:t>Dicho control se ejercerá en forma posterior y selectiva</w:t>
      </w:r>
      <w:r w:rsidRPr="000100DC">
        <w:rPr>
          <w:rFonts w:ascii="Arial" w:hAnsi="Arial" w:cs="Arial"/>
          <w:bCs/>
          <w:i/>
          <w:iCs/>
          <w:sz w:val="22"/>
          <w:szCs w:val="22"/>
          <w:lang w:val="es-ES" w:eastAsia="es-ES"/>
        </w:rPr>
        <w:t xml:space="preserve"> conforme a los procedimientos, sistemas y principios que establezca la ley.</w:t>
      </w:r>
      <w:r w:rsidRPr="00C57918">
        <w:rPr>
          <w:rFonts w:ascii="Arial" w:hAnsi="Arial" w:cs="Arial"/>
          <w:i/>
          <w:iCs/>
          <w:sz w:val="22"/>
          <w:szCs w:val="22"/>
          <w:lang w:val="es-ES" w:eastAsia="es-ES"/>
        </w:rPr>
        <w:t xml:space="preserve"> Esta podrá, sin embargo, autorizar que, en casos especiales, la vigilancia se realice por empresas privadas colombianas escogidas por concurso público de méritos, y contratadas previo concepto del Consejo de Estado.</w:t>
      </w:r>
    </w:p>
    <w:p w:rsidR="00726097" w:rsidRPr="00C57918" w:rsidRDefault="00726097" w:rsidP="007C3D4B">
      <w:pPr>
        <w:kinsoku w:val="0"/>
        <w:overflowPunct w:val="0"/>
        <w:autoSpaceDE/>
        <w:autoSpaceDN/>
        <w:adjustRightInd/>
        <w:ind w:left="567" w:right="333"/>
        <w:jc w:val="both"/>
        <w:textAlignment w:val="baseline"/>
        <w:rPr>
          <w:rFonts w:ascii="Arial" w:hAnsi="Arial" w:cs="Arial"/>
          <w:i/>
          <w:iCs/>
          <w:sz w:val="22"/>
          <w:szCs w:val="22"/>
          <w:lang w:val="es-ES" w:eastAsia="es-ES"/>
        </w:rPr>
      </w:pPr>
    </w:p>
    <w:p w:rsidR="00726097" w:rsidRPr="00C57918" w:rsidRDefault="00726097" w:rsidP="007C3D4B">
      <w:pPr>
        <w:kinsoku w:val="0"/>
        <w:overflowPunct w:val="0"/>
        <w:autoSpaceDE/>
        <w:autoSpaceDN/>
        <w:adjustRightInd/>
        <w:ind w:left="567" w:right="333"/>
        <w:jc w:val="both"/>
        <w:textAlignment w:val="baseline"/>
        <w:rPr>
          <w:rFonts w:ascii="Arial" w:hAnsi="Arial" w:cs="Arial"/>
          <w:spacing w:val="-3"/>
          <w:sz w:val="24"/>
          <w:szCs w:val="24"/>
          <w:lang w:val="es-ES" w:eastAsia="es-ES"/>
        </w:rPr>
      </w:pPr>
      <w:r w:rsidRPr="00C57918">
        <w:rPr>
          <w:rFonts w:ascii="Arial" w:hAnsi="Arial" w:cs="Arial"/>
          <w:bCs/>
          <w:i/>
          <w:iCs/>
          <w:spacing w:val="-3"/>
          <w:sz w:val="22"/>
          <w:szCs w:val="22"/>
          <w:u w:val="single"/>
          <w:lang w:val="es-ES" w:eastAsia="es-ES"/>
        </w:rPr>
        <w:lastRenderedPageBreak/>
        <w:t>La vigilancia de la gestión fiscal del Estado incluye el ejercicio de un control financiero, de gestión y de resultados,</w:t>
      </w:r>
      <w:r w:rsidRPr="00C57918">
        <w:rPr>
          <w:rFonts w:ascii="Arial" w:hAnsi="Arial" w:cs="Arial"/>
          <w:i/>
          <w:iCs/>
          <w:spacing w:val="-3"/>
          <w:sz w:val="22"/>
          <w:szCs w:val="22"/>
          <w:lang w:val="es-ES" w:eastAsia="es-ES"/>
        </w:rPr>
        <w:t xml:space="preserve"> fundado en la eficiencia, la economía, la equidad y la valoración de los costos ambientales. En los casos excepcionales, previstos por la ley, la Contraloría podrá ejercer control posterior sobre cuentas de cualquier entidad territorial.” </w:t>
      </w:r>
      <w:r w:rsidRPr="00C57918">
        <w:rPr>
          <w:rFonts w:ascii="Arial" w:hAnsi="Arial" w:cs="Arial"/>
          <w:spacing w:val="-3"/>
          <w:sz w:val="22"/>
          <w:szCs w:val="22"/>
          <w:lang w:val="es-ES" w:eastAsia="es-ES"/>
        </w:rPr>
        <w:t>(Subrayado por fuera de texto).</w:t>
      </w:r>
    </w:p>
    <w:p w:rsidR="00CA5149" w:rsidRDefault="00CA5149" w:rsidP="00C57918">
      <w:pPr>
        <w:kinsoku w:val="0"/>
        <w:overflowPunct w:val="0"/>
        <w:autoSpaceDE/>
        <w:autoSpaceDN/>
        <w:adjustRightInd/>
        <w:jc w:val="both"/>
        <w:textAlignment w:val="baseline"/>
        <w:rPr>
          <w:rFonts w:ascii="Arial" w:hAnsi="Arial" w:cs="Arial"/>
          <w:sz w:val="24"/>
          <w:szCs w:val="24"/>
          <w:lang w:val="es-ES" w:eastAsia="es-ES"/>
        </w:rPr>
      </w:pPr>
    </w:p>
    <w:p w:rsidR="00726097" w:rsidRPr="00C57918" w:rsidRDefault="00726097" w:rsidP="00C57918">
      <w:pPr>
        <w:kinsoku w:val="0"/>
        <w:overflowPunct w:val="0"/>
        <w:autoSpaceDE/>
        <w:autoSpaceDN/>
        <w:adjustRightInd/>
        <w:jc w:val="both"/>
        <w:textAlignment w:val="baseline"/>
        <w:rPr>
          <w:rFonts w:ascii="Arial" w:hAnsi="Arial" w:cs="Arial"/>
          <w:sz w:val="24"/>
          <w:szCs w:val="24"/>
          <w:lang w:val="es-ES" w:eastAsia="es-ES"/>
        </w:rPr>
      </w:pPr>
      <w:r w:rsidRPr="00C57918">
        <w:rPr>
          <w:rFonts w:ascii="Arial" w:hAnsi="Arial" w:cs="Arial"/>
          <w:sz w:val="24"/>
          <w:szCs w:val="24"/>
          <w:lang w:val="es-ES" w:eastAsia="es-ES"/>
        </w:rPr>
        <w:t>El nuevo modelo se constituyó entonces a partir de establecer el contrario u opuesto conceptual al “</w:t>
      </w:r>
      <w:r w:rsidRPr="00C57918">
        <w:rPr>
          <w:rFonts w:ascii="Arial" w:hAnsi="Arial" w:cs="Arial"/>
          <w:i/>
          <w:iCs/>
          <w:sz w:val="24"/>
          <w:szCs w:val="24"/>
          <w:lang w:val="es-ES" w:eastAsia="es-ES"/>
        </w:rPr>
        <w:t>control previo y universal</w:t>
      </w:r>
      <w:r w:rsidRPr="00C57918">
        <w:rPr>
          <w:rFonts w:ascii="Arial" w:hAnsi="Arial" w:cs="Arial"/>
          <w:sz w:val="24"/>
          <w:szCs w:val="24"/>
          <w:lang w:val="es-ES" w:eastAsia="es-ES"/>
        </w:rPr>
        <w:t>”, y se fundó en los conceptos de “</w:t>
      </w:r>
      <w:r w:rsidRPr="00C57918">
        <w:rPr>
          <w:rFonts w:ascii="Arial" w:hAnsi="Arial" w:cs="Arial"/>
          <w:b/>
          <w:bCs/>
          <w:i/>
          <w:iCs/>
          <w:sz w:val="24"/>
          <w:szCs w:val="24"/>
          <w:lang w:val="es-ES" w:eastAsia="es-ES"/>
        </w:rPr>
        <w:t xml:space="preserve">posterioridad” </w:t>
      </w:r>
      <w:r w:rsidRPr="00C57918">
        <w:rPr>
          <w:rFonts w:ascii="Arial" w:hAnsi="Arial" w:cs="Arial"/>
          <w:sz w:val="24"/>
          <w:szCs w:val="24"/>
          <w:lang w:val="es-ES" w:eastAsia="es-ES"/>
        </w:rPr>
        <w:t xml:space="preserve">y </w:t>
      </w:r>
      <w:r w:rsidRPr="00C57918">
        <w:rPr>
          <w:rFonts w:ascii="Arial" w:hAnsi="Arial" w:cs="Arial"/>
          <w:b/>
          <w:bCs/>
          <w:i/>
          <w:iCs/>
          <w:sz w:val="24"/>
          <w:szCs w:val="24"/>
          <w:lang w:val="es-ES" w:eastAsia="es-ES"/>
        </w:rPr>
        <w:t>“selectividad</w:t>
      </w:r>
      <w:r w:rsidRPr="00C57918">
        <w:rPr>
          <w:rFonts w:ascii="Arial" w:hAnsi="Arial" w:cs="Arial"/>
          <w:sz w:val="24"/>
          <w:szCs w:val="24"/>
          <w:lang w:val="es-ES" w:eastAsia="es-ES"/>
        </w:rPr>
        <w:t>”, resolviendo las críticas dirigidas a la denominada “</w:t>
      </w:r>
      <w:r w:rsidRPr="00C57918">
        <w:rPr>
          <w:rFonts w:ascii="Arial" w:hAnsi="Arial" w:cs="Arial"/>
          <w:i/>
          <w:iCs/>
          <w:sz w:val="24"/>
          <w:szCs w:val="24"/>
          <w:lang w:val="es-ES" w:eastAsia="es-ES"/>
        </w:rPr>
        <w:t xml:space="preserve">intromisión” </w:t>
      </w:r>
      <w:r w:rsidRPr="00C57918">
        <w:rPr>
          <w:rFonts w:ascii="Arial" w:hAnsi="Arial" w:cs="Arial"/>
          <w:sz w:val="24"/>
          <w:szCs w:val="24"/>
          <w:lang w:val="es-ES" w:eastAsia="es-ES"/>
        </w:rPr>
        <w:t>del órgano fiscal en la ejecución del recurso y gasto público, lo cual conllevaba necesariamente a una forma de coadministración.</w:t>
      </w:r>
    </w:p>
    <w:p w:rsidR="00726097" w:rsidRPr="00C57918" w:rsidRDefault="00726097" w:rsidP="004008B3">
      <w:pPr>
        <w:widowControl/>
        <w:rPr>
          <w:rFonts w:ascii="Arial" w:hAnsi="Arial" w:cs="Arial"/>
          <w:sz w:val="24"/>
          <w:szCs w:val="24"/>
          <w:lang w:val="es-CO"/>
        </w:rPr>
      </w:pPr>
    </w:p>
    <w:p w:rsidR="00726097" w:rsidRPr="00C57918" w:rsidRDefault="00726097" w:rsidP="00C57918">
      <w:pPr>
        <w:kinsoku w:val="0"/>
        <w:overflowPunct w:val="0"/>
        <w:autoSpaceDE/>
        <w:autoSpaceDN/>
        <w:adjustRightInd/>
        <w:jc w:val="both"/>
        <w:textAlignment w:val="baseline"/>
        <w:rPr>
          <w:rFonts w:ascii="Arial" w:hAnsi="Arial" w:cs="Arial"/>
          <w:sz w:val="24"/>
          <w:szCs w:val="24"/>
          <w:lang w:val="es-ES" w:eastAsia="es-ES"/>
        </w:rPr>
      </w:pPr>
      <w:r w:rsidRPr="00C57918">
        <w:rPr>
          <w:rFonts w:ascii="Arial" w:hAnsi="Arial" w:cs="Arial"/>
          <w:noProof/>
          <w:sz w:val="24"/>
          <w:szCs w:val="24"/>
          <w:lang w:val="es-ES" w:eastAsia="es-ES"/>
        </w:rPr>
        <mc:AlternateContent>
          <mc:Choice Requires="wps">
            <w:drawing>
              <wp:anchor distT="0" distB="0" distL="0" distR="0" simplePos="0" relativeHeight="251692032" behindDoc="0" locked="0" layoutInCell="0" allowOverlap="1" wp14:anchorId="30266BF8" wp14:editId="4D08D2AC">
                <wp:simplePos x="0" y="0"/>
                <wp:positionH relativeFrom="page">
                  <wp:posOffset>3572510</wp:posOffset>
                </wp:positionH>
                <wp:positionV relativeFrom="page">
                  <wp:posOffset>262255</wp:posOffset>
                </wp:positionV>
                <wp:extent cx="627380" cy="624840"/>
                <wp:effectExtent l="635" t="5080" r="635" b="8255"/>
                <wp:wrapSquare wrapText="bothSides"/>
                <wp:docPr id="18" name="Cuadro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80" cy="624840"/>
                        </a:xfrm>
                        <a:prstGeom prst="rect">
                          <a:avLst/>
                        </a:prstGeom>
                        <a:solidFill>
                          <a:srgbClr val="FFFFFF">
                            <a:alpha val="0"/>
                          </a:srgbClr>
                        </a:solidFill>
                        <a:ln>
                          <a:noFill/>
                        </a:ln>
                        <a:extLst>
                          <a:ext uri="{91240B29-F687-4f45-9708-019B960494DF}">
                            <a14:hiddenLin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00D00CF5" w:rsidRDefault="00D00CF5" w:rsidP="00726097">
                            <w:pPr>
                              <w:kinsoku w:val="0"/>
                              <w:overflowPunct w:val="0"/>
                              <w:autoSpaceDE/>
                              <w:autoSpaceDN/>
                              <w:adjustRightInd/>
                              <w:textAlignment w:val="baseline"/>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266BF8" id="_x0000_t202" coordsize="21600,21600" o:spt="202" path="m,l,21600r21600,l21600,xe">
                <v:stroke joinstyle="miter"/>
                <v:path gradientshapeok="t" o:connecttype="rect"/>
              </v:shapetype>
              <v:shape id="Cuadro de texto 18" o:spid="_x0000_s1026" type="#_x0000_t202" style="position:absolute;left:0;text-align:left;margin-left:281.3pt;margin-top:20.65pt;width:49.4pt;height:49.2pt;z-index:2516920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" o:allowincell="f" stroked="f">
                <v:fill opacity="0"/>
                <v:textbox inset="0,0,0,0">
                  <w:txbxContent>
                    <w:p w:rsidR="00D00CF5" w:rsidRDefault="00D00CF5" w:rsidP="00726097">
                      <w:pPr>
                        <w:kinsoku w:val="0"/>
                        <w:overflowPunct w:val="0"/>
                        <w:autoSpaceDE/>
                        <w:autoSpaceDN/>
                        <w:adjustRightInd/>
                        <w:textAlignment w:val="baseline"/>
                        <w:rPr>
                          <w:sz w:val="24"/>
                          <w:szCs w:val="24"/>
                        </w:rPr>
                      </w:pPr>
                    </w:p>
                  </w:txbxContent>
                </v:textbox>
                <w10:wrap type="square" anchorx="page" anchory="page"/>
              </v:shape>
            </w:pict>
          </mc:Fallback>
        </mc:AlternateContent>
      </w:r>
      <w:r w:rsidRPr="00C57918">
        <w:rPr>
          <w:rFonts w:ascii="Arial" w:hAnsi="Arial" w:cs="Arial"/>
          <w:sz w:val="24"/>
          <w:szCs w:val="24"/>
          <w:lang w:val="es-ES" w:eastAsia="es-ES"/>
        </w:rPr>
        <w:t xml:space="preserve">Es así como la </w:t>
      </w:r>
      <w:r w:rsidR="00CA5149" w:rsidRPr="00CA5149">
        <w:rPr>
          <w:rFonts w:ascii="Arial" w:hAnsi="Arial" w:cs="Arial"/>
          <w:sz w:val="24"/>
          <w:szCs w:val="24"/>
          <w:lang w:val="es-ES" w:eastAsia="es-ES"/>
        </w:rPr>
        <w:t>L</w:t>
      </w:r>
      <w:r w:rsidRPr="00C57918">
        <w:rPr>
          <w:rFonts w:ascii="Arial" w:hAnsi="Arial" w:cs="Arial"/>
          <w:sz w:val="24"/>
          <w:szCs w:val="24"/>
          <w:lang w:val="es-ES" w:eastAsia="es-ES"/>
        </w:rPr>
        <w:t xml:space="preserve">ey 42 de 1993 en su artículo 5°, estableció de forma diáfana las características del control posterior y selectivo: </w:t>
      </w:r>
    </w:p>
    <w:p w:rsidR="00726097" w:rsidRPr="00C57918" w:rsidRDefault="00726097" w:rsidP="00C57918">
      <w:pPr>
        <w:kinsoku w:val="0"/>
        <w:overflowPunct w:val="0"/>
        <w:autoSpaceDE/>
        <w:autoSpaceDN/>
        <w:adjustRightInd/>
        <w:jc w:val="both"/>
        <w:textAlignment w:val="baseline"/>
        <w:rPr>
          <w:rFonts w:ascii="Arial" w:hAnsi="Arial" w:cs="Arial"/>
          <w:sz w:val="24"/>
          <w:szCs w:val="24"/>
          <w:lang w:val="es-ES" w:eastAsia="es-ES"/>
        </w:rPr>
      </w:pPr>
    </w:p>
    <w:p w:rsidR="00726097" w:rsidRPr="00C57918" w:rsidRDefault="00726097" w:rsidP="00CA5149">
      <w:pPr>
        <w:kinsoku w:val="0"/>
        <w:overflowPunct w:val="0"/>
        <w:autoSpaceDE/>
        <w:autoSpaceDN/>
        <w:adjustRightInd/>
        <w:ind w:left="567" w:right="227"/>
        <w:jc w:val="both"/>
        <w:textAlignment w:val="baseline"/>
        <w:rPr>
          <w:rFonts w:ascii="Arial" w:hAnsi="Arial" w:cs="Arial"/>
          <w:iCs/>
          <w:sz w:val="22"/>
          <w:szCs w:val="22"/>
          <w:lang w:val="es-ES" w:eastAsia="es-ES"/>
        </w:rPr>
      </w:pPr>
      <w:r w:rsidRPr="00C57918">
        <w:rPr>
          <w:rFonts w:ascii="Arial" w:hAnsi="Arial" w:cs="Arial"/>
          <w:i/>
          <w:iCs/>
          <w:sz w:val="22"/>
          <w:szCs w:val="22"/>
          <w:lang w:val="es-ES" w:eastAsia="es-ES"/>
        </w:rPr>
        <w:t xml:space="preserve">“Para efecto del artículo 267 de la Constitución Nacional se entiende por control posterior </w:t>
      </w:r>
      <w:r w:rsidRPr="00C57918">
        <w:rPr>
          <w:rFonts w:ascii="Arial" w:hAnsi="Arial" w:cs="Arial"/>
          <w:i/>
          <w:iCs/>
          <w:sz w:val="22"/>
          <w:szCs w:val="22"/>
          <w:u w:val="single"/>
          <w:lang w:val="es-ES" w:eastAsia="es-ES"/>
        </w:rPr>
        <w:t xml:space="preserve">la vigilancia de las actividades, operaciones y procesos </w:t>
      </w:r>
      <w:r w:rsidRPr="00C57918">
        <w:rPr>
          <w:rFonts w:ascii="Arial" w:hAnsi="Arial" w:cs="Arial"/>
          <w:bCs/>
          <w:i/>
          <w:iCs/>
          <w:sz w:val="22"/>
          <w:szCs w:val="22"/>
          <w:u w:val="single"/>
          <w:lang w:val="es-ES" w:eastAsia="es-ES"/>
        </w:rPr>
        <w:t>ejecutados</w:t>
      </w:r>
      <w:r w:rsidRPr="00C57918">
        <w:rPr>
          <w:rFonts w:ascii="Arial" w:hAnsi="Arial" w:cs="Arial"/>
          <w:i/>
          <w:iCs/>
          <w:sz w:val="22"/>
          <w:szCs w:val="22"/>
          <w:lang w:val="es-ES" w:eastAsia="es-ES"/>
        </w:rPr>
        <w:t xml:space="preserve"> por los sujetos de control </w:t>
      </w:r>
      <w:r w:rsidRPr="0062477C">
        <w:rPr>
          <w:rFonts w:ascii="Arial" w:hAnsi="Arial" w:cs="Arial"/>
          <w:i/>
          <w:iCs/>
          <w:sz w:val="22"/>
          <w:szCs w:val="22"/>
          <w:u w:val="single"/>
          <w:lang w:val="es-ES" w:eastAsia="es-ES"/>
        </w:rPr>
        <w:t>y de</w:t>
      </w:r>
      <w:r w:rsidRPr="00C57918">
        <w:rPr>
          <w:rFonts w:ascii="Arial" w:hAnsi="Arial" w:cs="Arial"/>
          <w:i/>
          <w:iCs/>
          <w:sz w:val="22"/>
          <w:szCs w:val="22"/>
          <w:lang w:val="es-ES" w:eastAsia="es-ES"/>
        </w:rPr>
        <w:t xml:space="preserve"> </w:t>
      </w:r>
      <w:r w:rsidRPr="00C57918">
        <w:rPr>
          <w:rFonts w:ascii="Arial" w:hAnsi="Arial" w:cs="Arial"/>
          <w:i/>
          <w:iCs/>
          <w:sz w:val="22"/>
          <w:szCs w:val="22"/>
          <w:u w:val="single"/>
          <w:lang w:val="es-ES" w:eastAsia="es-ES"/>
        </w:rPr>
        <w:t xml:space="preserve">los </w:t>
      </w:r>
      <w:r w:rsidRPr="00C57918">
        <w:rPr>
          <w:rFonts w:ascii="Arial" w:hAnsi="Arial" w:cs="Arial"/>
          <w:bCs/>
          <w:i/>
          <w:iCs/>
          <w:sz w:val="22"/>
          <w:szCs w:val="22"/>
          <w:u w:val="single"/>
          <w:lang w:val="es-ES" w:eastAsia="es-ES"/>
        </w:rPr>
        <w:t xml:space="preserve">resultados </w:t>
      </w:r>
      <w:r w:rsidRPr="00C57918">
        <w:rPr>
          <w:rFonts w:ascii="Arial" w:hAnsi="Arial" w:cs="Arial"/>
          <w:i/>
          <w:iCs/>
          <w:sz w:val="22"/>
          <w:szCs w:val="22"/>
          <w:u w:val="single"/>
          <w:lang w:val="es-ES" w:eastAsia="es-ES"/>
        </w:rPr>
        <w:t>obtenidos por los mismos.</w:t>
      </w:r>
      <w:r w:rsidRPr="00C57918">
        <w:rPr>
          <w:rFonts w:ascii="Arial" w:hAnsi="Arial" w:cs="Arial"/>
          <w:i/>
          <w:iCs/>
          <w:sz w:val="22"/>
          <w:szCs w:val="22"/>
          <w:lang w:val="es-ES" w:eastAsia="es-ES"/>
        </w:rPr>
        <w:t xml:space="preserve"> Por control selectivo se entiende la elección mediante un </w:t>
      </w:r>
      <w:r w:rsidRPr="0062477C">
        <w:rPr>
          <w:rFonts w:ascii="Arial" w:hAnsi="Arial" w:cs="Arial"/>
          <w:i/>
          <w:iCs/>
          <w:sz w:val="22"/>
          <w:szCs w:val="22"/>
          <w:lang w:val="es-ES" w:eastAsia="es-ES"/>
        </w:rPr>
        <w:t xml:space="preserve">procedimiento técnico de una muestra representativa de recursos, cuentas, operaciones o actividades para </w:t>
      </w:r>
      <w:r w:rsidRPr="0062477C">
        <w:rPr>
          <w:rFonts w:ascii="Arial" w:hAnsi="Arial" w:cs="Arial"/>
          <w:bCs/>
          <w:i/>
          <w:iCs/>
          <w:sz w:val="22"/>
          <w:szCs w:val="22"/>
          <w:lang w:val="es-ES" w:eastAsia="es-ES"/>
        </w:rPr>
        <w:t>obtener conclusiones sobre el universo respectivo</w:t>
      </w:r>
      <w:r w:rsidRPr="00C57918">
        <w:rPr>
          <w:rFonts w:ascii="Arial" w:hAnsi="Arial" w:cs="Arial"/>
          <w:i/>
          <w:iCs/>
          <w:sz w:val="22"/>
          <w:szCs w:val="22"/>
          <w:lang w:val="es-ES" w:eastAsia="es-ES"/>
        </w:rPr>
        <w:t xml:space="preserve"> en el desarrollo del control fiscal”.</w:t>
      </w:r>
      <w:r w:rsidRPr="00C57918">
        <w:rPr>
          <w:rFonts w:ascii="Arial" w:hAnsi="Arial" w:cs="Arial"/>
          <w:iCs/>
          <w:sz w:val="22"/>
          <w:szCs w:val="22"/>
          <w:lang w:val="es-ES" w:eastAsia="es-ES"/>
        </w:rPr>
        <w:t xml:space="preserve"> </w:t>
      </w:r>
      <w:r w:rsidRPr="00C57918">
        <w:rPr>
          <w:rFonts w:ascii="Arial" w:hAnsi="Arial" w:cs="Arial"/>
          <w:spacing w:val="-3"/>
          <w:sz w:val="22"/>
          <w:szCs w:val="22"/>
          <w:lang w:val="es-ES" w:eastAsia="es-ES"/>
        </w:rPr>
        <w:t xml:space="preserve">(Subrayado </w:t>
      </w:r>
      <w:r w:rsidR="0062477C">
        <w:rPr>
          <w:rFonts w:ascii="Arial" w:hAnsi="Arial" w:cs="Arial"/>
          <w:spacing w:val="-3"/>
          <w:sz w:val="22"/>
          <w:szCs w:val="22"/>
          <w:lang w:val="es-ES" w:eastAsia="es-ES"/>
        </w:rPr>
        <w:t>agregado</w:t>
      </w:r>
      <w:r w:rsidRPr="00C57918">
        <w:rPr>
          <w:rFonts w:ascii="Arial" w:hAnsi="Arial" w:cs="Arial"/>
          <w:spacing w:val="-3"/>
          <w:sz w:val="22"/>
          <w:szCs w:val="22"/>
          <w:lang w:val="es-ES" w:eastAsia="es-ES"/>
        </w:rPr>
        <w:t>).</w:t>
      </w:r>
    </w:p>
    <w:p w:rsidR="00CA5149" w:rsidRDefault="00CA5149" w:rsidP="00C57918">
      <w:pPr>
        <w:kinsoku w:val="0"/>
        <w:overflowPunct w:val="0"/>
        <w:autoSpaceDE/>
        <w:autoSpaceDN/>
        <w:adjustRightInd/>
        <w:jc w:val="both"/>
        <w:textAlignment w:val="baseline"/>
        <w:rPr>
          <w:rFonts w:ascii="Arial" w:hAnsi="Arial" w:cs="Arial"/>
          <w:spacing w:val="-1"/>
          <w:sz w:val="24"/>
          <w:szCs w:val="24"/>
          <w:lang w:val="es-ES" w:eastAsia="es-ES"/>
        </w:rPr>
      </w:pPr>
    </w:p>
    <w:p w:rsidR="00726097" w:rsidRPr="00C57918" w:rsidRDefault="00726097" w:rsidP="00C57918">
      <w:pPr>
        <w:kinsoku w:val="0"/>
        <w:overflowPunct w:val="0"/>
        <w:autoSpaceDE/>
        <w:autoSpaceDN/>
        <w:adjustRightInd/>
        <w:jc w:val="both"/>
        <w:textAlignment w:val="baseline"/>
        <w:rPr>
          <w:rFonts w:ascii="Arial" w:hAnsi="Arial" w:cs="Arial"/>
          <w:spacing w:val="-1"/>
          <w:sz w:val="24"/>
          <w:szCs w:val="24"/>
          <w:lang w:val="es-ES" w:eastAsia="es-ES"/>
        </w:rPr>
      </w:pPr>
      <w:r w:rsidRPr="00C57918">
        <w:rPr>
          <w:rFonts w:ascii="Arial" w:hAnsi="Arial" w:cs="Arial"/>
          <w:spacing w:val="-1"/>
          <w:sz w:val="24"/>
          <w:szCs w:val="24"/>
          <w:lang w:val="es-ES" w:eastAsia="es-ES"/>
        </w:rPr>
        <w:t>El cambio introducido</w:t>
      </w:r>
      <w:r w:rsidR="0062477C">
        <w:rPr>
          <w:rFonts w:ascii="Arial" w:hAnsi="Arial" w:cs="Arial"/>
          <w:spacing w:val="-1"/>
          <w:sz w:val="24"/>
          <w:szCs w:val="24"/>
          <w:lang w:val="es-ES" w:eastAsia="es-ES"/>
        </w:rPr>
        <w:t xml:space="preserve"> </w:t>
      </w:r>
      <w:r w:rsidRPr="00C57918">
        <w:rPr>
          <w:rFonts w:ascii="Arial" w:hAnsi="Arial" w:cs="Arial"/>
          <w:spacing w:val="-1"/>
          <w:sz w:val="24"/>
          <w:szCs w:val="24"/>
          <w:lang w:val="es-ES" w:eastAsia="es-ES"/>
        </w:rPr>
        <w:t xml:space="preserve">fue </w:t>
      </w:r>
      <w:r w:rsidR="005C717F">
        <w:rPr>
          <w:rFonts w:ascii="Arial" w:hAnsi="Arial" w:cs="Arial"/>
          <w:spacing w:val="-1"/>
          <w:sz w:val="24"/>
          <w:szCs w:val="24"/>
          <w:lang w:val="es-ES" w:eastAsia="es-ES"/>
        </w:rPr>
        <w:t>radical</w:t>
      </w:r>
      <w:r w:rsidR="0062477C">
        <w:rPr>
          <w:rFonts w:ascii="Arial" w:hAnsi="Arial" w:cs="Arial"/>
          <w:spacing w:val="-1"/>
          <w:sz w:val="24"/>
          <w:szCs w:val="24"/>
          <w:lang w:val="es-ES" w:eastAsia="es-ES"/>
        </w:rPr>
        <w:t>,</w:t>
      </w:r>
      <w:r w:rsidRPr="00C57918">
        <w:rPr>
          <w:rFonts w:ascii="Arial" w:hAnsi="Arial" w:cs="Arial"/>
          <w:spacing w:val="-1"/>
          <w:sz w:val="24"/>
          <w:szCs w:val="24"/>
          <w:lang w:val="es-ES" w:eastAsia="es-ES"/>
        </w:rPr>
        <w:t xml:space="preserve"> toda vez que delimitó el ejercicio del control fiscal a un momento posterior a</w:t>
      </w:r>
      <w:r w:rsidR="0062477C">
        <w:rPr>
          <w:rFonts w:ascii="Arial" w:hAnsi="Arial" w:cs="Arial"/>
          <w:spacing w:val="-1"/>
          <w:sz w:val="24"/>
          <w:szCs w:val="24"/>
          <w:lang w:val="es-ES" w:eastAsia="es-ES"/>
        </w:rPr>
        <w:t xml:space="preserve"> la administración de los recursos</w:t>
      </w:r>
      <w:r w:rsidRPr="00C57918">
        <w:rPr>
          <w:rFonts w:ascii="Arial" w:hAnsi="Arial" w:cs="Arial"/>
          <w:spacing w:val="-1"/>
          <w:sz w:val="24"/>
          <w:szCs w:val="24"/>
          <w:lang w:val="es-ES" w:eastAsia="es-ES"/>
        </w:rPr>
        <w:t>, bajo un criterio selectivo y con un espectro amplio, esto es, que no se reduce a lo contable o numérico, sino que abarca la gestión y l</w:t>
      </w:r>
      <w:r w:rsidR="0062477C">
        <w:rPr>
          <w:rFonts w:ascii="Arial" w:hAnsi="Arial" w:cs="Arial"/>
          <w:spacing w:val="-1"/>
          <w:sz w:val="24"/>
          <w:szCs w:val="24"/>
          <w:lang w:val="es-ES" w:eastAsia="es-ES"/>
        </w:rPr>
        <w:t>os</w:t>
      </w:r>
      <w:r w:rsidRPr="00C57918">
        <w:rPr>
          <w:rFonts w:ascii="Arial" w:hAnsi="Arial" w:cs="Arial"/>
          <w:spacing w:val="-1"/>
          <w:sz w:val="24"/>
          <w:szCs w:val="24"/>
          <w:lang w:val="es-ES" w:eastAsia="es-ES"/>
        </w:rPr>
        <w:t xml:space="preserve"> resultado</w:t>
      </w:r>
      <w:r w:rsidR="0062477C">
        <w:rPr>
          <w:rFonts w:ascii="Arial" w:hAnsi="Arial" w:cs="Arial"/>
          <w:spacing w:val="-1"/>
          <w:sz w:val="24"/>
          <w:szCs w:val="24"/>
          <w:lang w:val="es-ES" w:eastAsia="es-ES"/>
        </w:rPr>
        <w:t>s</w:t>
      </w:r>
      <w:r w:rsidRPr="00C57918">
        <w:rPr>
          <w:rFonts w:ascii="Arial" w:hAnsi="Arial" w:cs="Arial"/>
          <w:spacing w:val="-1"/>
          <w:sz w:val="24"/>
          <w:szCs w:val="24"/>
          <w:lang w:val="es-ES" w:eastAsia="es-ES"/>
        </w:rPr>
        <w:t>, introduciendo análisis en principios jurídico-políticos</w:t>
      </w:r>
      <w:r w:rsidR="00CA5149">
        <w:rPr>
          <w:rFonts w:ascii="Arial" w:hAnsi="Arial" w:cs="Arial"/>
          <w:spacing w:val="-1"/>
          <w:sz w:val="24"/>
          <w:szCs w:val="24"/>
          <w:lang w:val="es-ES" w:eastAsia="es-ES"/>
        </w:rPr>
        <w:t>,</w:t>
      </w:r>
      <w:r w:rsidRPr="00C57918">
        <w:rPr>
          <w:rFonts w:ascii="Arial" w:hAnsi="Arial" w:cs="Arial"/>
          <w:spacing w:val="-1"/>
          <w:sz w:val="24"/>
          <w:szCs w:val="24"/>
          <w:lang w:val="es-ES" w:eastAsia="es-ES"/>
        </w:rPr>
        <w:t xml:space="preserve"> tales como </w:t>
      </w:r>
      <w:r w:rsidR="00136F5A">
        <w:rPr>
          <w:rFonts w:ascii="Arial" w:hAnsi="Arial" w:cs="Arial"/>
          <w:spacing w:val="-1"/>
          <w:sz w:val="24"/>
          <w:szCs w:val="24"/>
          <w:lang w:val="es-ES" w:eastAsia="es-ES"/>
        </w:rPr>
        <w:t xml:space="preserve">la </w:t>
      </w:r>
      <w:r w:rsidRPr="00C57918">
        <w:rPr>
          <w:rFonts w:ascii="Arial" w:hAnsi="Arial" w:cs="Arial"/>
          <w:spacing w:val="-1"/>
          <w:sz w:val="24"/>
          <w:szCs w:val="24"/>
          <w:lang w:val="es-ES" w:eastAsia="es-ES"/>
        </w:rPr>
        <w:t>eficiencia, la economía, la equidad y la valoración de los costos ambientales.</w:t>
      </w:r>
    </w:p>
    <w:p w:rsidR="00CA5149" w:rsidRDefault="00CA5149" w:rsidP="00C57918">
      <w:pPr>
        <w:kinsoku w:val="0"/>
        <w:overflowPunct w:val="0"/>
        <w:autoSpaceDE/>
        <w:autoSpaceDN/>
        <w:adjustRightInd/>
        <w:jc w:val="both"/>
        <w:textAlignment w:val="baseline"/>
        <w:rPr>
          <w:rFonts w:ascii="Arial" w:hAnsi="Arial" w:cs="Arial"/>
          <w:sz w:val="24"/>
          <w:szCs w:val="24"/>
          <w:lang w:val="es-ES" w:eastAsia="es-ES"/>
        </w:rPr>
      </w:pPr>
    </w:p>
    <w:p w:rsidR="00726097" w:rsidRPr="00774ED9" w:rsidRDefault="00726097" w:rsidP="00774ED9">
      <w:pPr>
        <w:kinsoku w:val="0"/>
        <w:overflowPunct w:val="0"/>
        <w:autoSpaceDE/>
        <w:autoSpaceDN/>
        <w:adjustRightInd/>
        <w:jc w:val="both"/>
        <w:textAlignment w:val="baseline"/>
        <w:rPr>
          <w:rFonts w:ascii="Arial" w:hAnsi="Arial" w:cs="Arial"/>
          <w:sz w:val="24"/>
          <w:szCs w:val="24"/>
          <w:lang w:val="es-ES" w:eastAsia="es-ES"/>
        </w:rPr>
      </w:pPr>
      <w:r w:rsidRPr="00C57918">
        <w:rPr>
          <w:rFonts w:ascii="Arial" w:hAnsi="Arial" w:cs="Arial"/>
          <w:sz w:val="24"/>
          <w:szCs w:val="24"/>
          <w:lang w:val="es-ES" w:eastAsia="es-ES"/>
        </w:rPr>
        <w:t xml:space="preserve">Esto implicó un </w:t>
      </w:r>
      <w:r w:rsidRPr="00C57918">
        <w:rPr>
          <w:rFonts w:ascii="Arial" w:hAnsi="Arial" w:cs="Arial"/>
          <w:b/>
          <w:bCs/>
          <w:sz w:val="24"/>
          <w:szCs w:val="24"/>
          <w:lang w:val="es-ES" w:eastAsia="es-ES"/>
        </w:rPr>
        <w:t xml:space="preserve">cambio de paradigma pasando de una mera revisión financiera o contable del gasto público y la administración del patrimonio estatal a un control integral, </w:t>
      </w:r>
      <w:r w:rsidRPr="00C57918">
        <w:rPr>
          <w:rFonts w:ascii="Arial" w:hAnsi="Arial" w:cs="Arial"/>
          <w:sz w:val="24"/>
          <w:szCs w:val="24"/>
          <w:lang w:val="es-ES" w:eastAsia="es-ES"/>
        </w:rPr>
        <w:t>el cual pretendía abarcar la eficiencia y economía del gasto público, así como la consecución de resultados y la efectiva satisfacción de necesidades a través de este y la adminis</w:t>
      </w:r>
      <w:r w:rsidR="00774ED9">
        <w:rPr>
          <w:rFonts w:ascii="Arial" w:hAnsi="Arial" w:cs="Arial"/>
          <w:sz w:val="24"/>
          <w:szCs w:val="24"/>
          <w:lang w:val="es-ES" w:eastAsia="es-ES"/>
        </w:rPr>
        <w:t xml:space="preserve">tración del patrimonio público. </w:t>
      </w:r>
      <w:r w:rsidR="005C717F">
        <w:rPr>
          <w:rFonts w:ascii="Arial" w:hAnsi="Arial" w:cs="Arial"/>
          <w:sz w:val="24"/>
          <w:szCs w:val="24"/>
          <w:lang w:val="es-ES" w:eastAsia="es-ES"/>
        </w:rPr>
        <w:t>A nivel legal</w:t>
      </w:r>
      <w:r w:rsidRPr="00C57918">
        <w:rPr>
          <w:rFonts w:ascii="Arial" w:hAnsi="Arial" w:cs="Arial"/>
          <w:sz w:val="24"/>
          <w:szCs w:val="24"/>
          <w:lang w:val="es-ES" w:eastAsia="es-ES"/>
        </w:rPr>
        <w:t>, la materialización de esta nueva concepción</w:t>
      </w:r>
      <w:r w:rsidR="005C717F">
        <w:rPr>
          <w:rFonts w:ascii="Arial" w:hAnsi="Arial" w:cs="Arial"/>
          <w:sz w:val="24"/>
          <w:szCs w:val="24"/>
          <w:lang w:val="es-ES" w:eastAsia="es-ES"/>
        </w:rPr>
        <w:t xml:space="preserve"> constitucional</w:t>
      </w:r>
      <w:r w:rsidRPr="00C57918">
        <w:rPr>
          <w:rFonts w:ascii="Arial" w:hAnsi="Arial" w:cs="Arial"/>
          <w:sz w:val="24"/>
          <w:szCs w:val="24"/>
          <w:lang w:val="es-ES" w:eastAsia="es-ES"/>
        </w:rPr>
        <w:t xml:space="preserve"> de</w:t>
      </w:r>
      <w:r w:rsidR="005C717F">
        <w:rPr>
          <w:rFonts w:ascii="Arial" w:hAnsi="Arial" w:cs="Arial"/>
          <w:sz w:val="24"/>
          <w:szCs w:val="24"/>
          <w:lang w:val="es-ES" w:eastAsia="es-ES"/>
        </w:rPr>
        <w:t>l</w:t>
      </w:r>
      <w:r w:rsidRPr="00C57918">
        <w:rPr>
          <w:rFonts w:ascii="Arial" w:hAnsi="Arial" w:cs="Arial"/>
          <w:sz w:val="24"/>
          <w:szCs w:val="24"/>
          <w:lang w:val="es-ES" w:eastAsia="es-ES"/>
        </w:rPr>
        <w:t xml:space="preserve"> control fiscal se </w:t>
      </w:r>
      <w:r w:rsidR="005C717F">
        <w:rPr>
          <w:rFonts w:ascii="Arial" w:hAnsi="Arial" w:cs="Arial"/>
          <w:sz w:val="24"/>
          <w:szCs w:val="24"/>
          <w:lang w:val="es-ES" w:eastAsia="es-ES"/>
        </w:rPr>
        <w:t xml:space="preserve">ve reflejada en </w:t>
      </w:r>
      <w:r w:rsidRPr="00C57918">
        <w:rPr>
          <w:rFonts w:ascii="Arial" w:hAnsi="Arial" w:cs="Arial"/>
          <w:sz w:val="24"/>
          <w:szCs w:val="24"/>
          <w:lang w:val="es-ES" w:eastAsia="es-ES"/>
        </w:rPr>
        <w:t xml:space="preserve">la </w:t>
      </w:r>
      <w:r w:rsidR="00CA5149" w:rsidRPr="00CA5149">
        <w:rPr>
          <w:rFonts w:ascii="Arial" w:hAnsi="Arial" w:cs="Arial"/>
          <w:sz w:val="24"/>
          <w:szCs w:val="24"/>
          <w:lang w:val="es-ES" w:eastAsia="es-ES"/>
        </w:rPr>
        <w:t>L</w:t>
      </w:r>
      <w:r w:rsidRPr="00C57918">
        <w:rPr>
          <w:rFonts w:ascii="Arial" w:hAnsi="Arial" w:cs="Arial"/>
          <w:sz w:val="24"/>
          <w:szCs w:val="24"/>
          <w:lang w:val="es-ES" w:eastAsia="es-ES"/>
        </w:rPr>
        <w:t>ey 42 de 1993, artículo 8°</w:t>
      </w:r>
      <w:r w:rsidR="005C717F">
        <w:rPr>
          <w:rFonts w:ascii="Arial" w:hAnsi="Arial" w:cs="Arial"/>
          <w:sz w:val="24"/>
          <w:szCs w:val="24"/>
          <w:lang w:val="es-ES" w:eastAsia="es-ES"/>
        </w:rPr>
        <w:t>, que</w:t>
      </w:r>
      <w:r w:rsidRPr="00C57918">
        <w:rPr>
          <w:rFonts w:ascii="Arial" w:hAnsi="Arial" w:cs="Arial"/>
          <w:sz w:val="24"/>
          <w:szCs w:val="24"/>
          <w:lang w:val="es-ES" w:eastAsia="es-ES"/>
        </w:rPr>
        <w:t xml:space="preserve"> </w:t>
      </w:r>
      <w:r w:rsidR="005C717F">
        <w:rPr>
          <w:rFonts w:ascii="Arial" w:hAnsi="Arial" w:cs="Arial"/>
          <w:sz w:val="24"/>
          <w:szCs w:val="24"/>
          <w:lang w:val="es-ES" w:eastAsia="es-ES"/>
        </w:rPr>
        <w:t>señaló los principios de la vigilancia fiscal</w:t>
      </w:r>
      <w:r w:rsidR="00774ED9">
        <w:rPr>
          <w:rStyle w:val="Refdenotaalpie"/>
          <w:rFonts w:ascii="Arial" w:hAnsi="Arial" w:cs="Arial"/>
          <w:sz w:val="24"/>
          <w:szCs w:val="24"/>
          <w:lang w:val="es-ES" w:eastAsia="es-ES"/>
        </w:rPr>
        <w:footnoteReference w:id="6"/>
      </w:r>
      <w:r w:rsidR="005C717F">
        <w:rPr>
          <w:rFonts w:ascii="Arial" w:hAnsi="Arial" w:cs="Arial"/>
          <w:sz w:val="24"/>
          <w:szCs w:val="24"/>
          <w:lang w:val="es-ES" w:eastAsia="es-ES"/>
        </w:rPr>
        <w:t>.</w:t>
      </w:r>
      <w:r w:rsidRPr="00C57918">
        <w:rPr>
          <w:rFonts w:ascii="Arial" w:hAnsi="Arial" w:cs="Arial"/>
          <w:sz w:val="22"/>
          <w:szCs w:val="22"/>
          <w:lang w:val="es-ES" w:eastAsia="es-ES"/>
        </w:rPr>
        <w:t xml:space="preserve"> </w:t>
      </w:r>
    </w:p>
    <w:p w:rsidR="00CA5149" w:rsidRDefault="00CA5149" w:rsidP="00C57918">
      <w:pPr>
        <w:kinsoku w:val="0"/>
        <w:overflowPunct w:val="0"/>
        <w:autoSpaceDE/>
        <w:autoSpaceDN/>
        <w:adjustRightInd/>
        <w:jc w:val="both"/>
        <w:textAlignment w:val="baseline"/>
        <w:rPr>
          <w:rFonts w:ascii="Arial" w:hAnsi="Arial" w:cs="Arial"/>
          <w:sz w:val="24"/>
          <w:szCs w:val="24"/>
          <w:lang w:val="es-ES" w:eastAsia="es-ES"/>
        </w:rPr>
      </w:pPr>
    </w:p>
    <w:p w:rsidR="00726097" w:rsidRPr="00C57918" w:rsidRDefault="00726097" w:rsidP="00C57918">
      <w:pPr>
        <w:kinsoku w:val="0"/>
        <w:overflowPunct w:val="0"/>
        <w:autoSpaceDE/>
        <w:autoSpaceDN/>
        <w:adjustRightInd/>
        <w:jc w:val="both"/>
        <w:textAlignment w:val="baseline"/>
        <w:rPr>
          <w:rFonts w:ascii="Arial" w:hAnsi="Arial" w:cs="Arial"/>
          <w:sz w:val="24"/>
          <w:szCs w:val="24"/>
          <w:lang w:val="es-ES" w:eastAsia="es-ES"/>
        </w:rPr>
      </w:pPr>
      <w:r w:rsidRPr="00C57918">
        <w:rPr>
          <w:rFonts w:ascii="Arial" w:hAnsi="Arial" w:cs="Arial"/>
          <w:sz w:val="24"/>
          <w:szCs w:val="24"/>
          <w:lang w:val="es-ES" w:eastAsia="es-ES"/>
        </w:rPr>
        <w:lastRenderedPageBreak/>
        <w:t xml:space="preserve">El </w:t>
      </w:r>
      <w:r w:rsidR="005C717F">
        <w:rPr>
          <w:rFonts w:ascii="Arial" w:hAnsi="Arial" w:cs="Arial"/>
          <w:sz w:val="24"/>
          <w:szCs w:val="24"/>
          <w:lang w:val="es-ES" w:eastAsia="es-ES"/>
        </w:rPr>
        <w:t>salto cualitativo</w:t>
      </w:r>
      <w:r w:rsidRPr="00C57918">
        <w:rPr>
          <w:rFonts w:ascii="Arial" w:hAnsi="Arial" w:cs="Arial"/>
          <w:sz w:val="24"/>
          <w:szCs w:val="24"/>
          <w:lang w:val="es-ES" w:eastAsia="es-ES"/>
        </w:rPr>
        <w:t xml:space="preserve"> del control fiscal </w:t>
      </w:r>
      <w:r w:rsidR="005C717F">
        <w:rPr>
          <w:rFonts w:ascii="Arial" w:hAnsi="Arial" w:cs="Arial"/>
          <w:sz w:val="24"/>
          <w:szCs w:val="24"/>
          <w:lang w:val="es-ES" w:eastAsia="es-ES"/>
        </w:rPr>
        <w:t xml:space="preserve">conllevó a que pasara </w:t>
      </w:r>
      <w:r w:rsidRPr="00C57918">
        <w:rPr>
          <w:rFonts w:ascii="Arial" w:hAnsi="Arial" w:cs="Arial"/>
          <w:sz w:val="24"/>
          <w:szCs w:val="24"/>
          <w:lang w:val="es-ES" w:eastAsia="es-ES"/>
        </w:rPr>
        <w:t>de ser formalista y contable a ser además un control orientado en gestión y resultados</w:t>
      </w:r>
      <w:r w:rsidR="005C717F">
        <w:rPr>
          <w:rFonts w:ascii="Arial" w:hAnsi="Arial" w:cs="Arial"/>
          <w:sz w:val="24"/>
          <w:szCs w:val="24"/>
          <w:lang w:val="es-ES" w:eastAsia="es-ES"/>
        </w:rPr>
        <w:t>,</w:t>
      </w:r>
      <w:r w:rsidRPr="00C57918">
        <w:rPr>
          <w:rFonts w:ascii="Arial" w:hAnsi="Arial" w:cs="Arial"/>
          <w:sz w:val="24"/>
          <w:szCs w:val="24"/>
          <w:lang w:val="es-ES" w:eastAsia="es-ES"/>
        </w:rPr>
        <w:t xml:space="preserve"> lo que implica evaluaciones respecto de la necesidad del gasto o la indebida administración de los recursos; </w:t>
      </w:r>
      <w:r w:rsidR="005C717F">
        <w:rPr>
          <w:rFonts w:ascii="Arial" w:hAnsi="Arial" w:cs="Arial"/>
          <w:sz w:val="24"/>
          <w:szCs w:val="24"/>
          <w:lang w:val="es-ES" w:eastAsia="es-ES"/>
        </w:rPr>
        <w:t>aunque</w:t>
      </w:r>
      <w:r w:rsidRPr="00C57918">
        <w:rPr>
          <w:rFonts w:ascii="Arial" w:hAnsi="Arial" w:cs="Arial"/>
          <w:sz w:val="24"/>
          <w:szCs w:val="24"/>
          <w:lang w:val="es-ES" w:eastAsia="es-ES"/>
        </w:rPr>
        <w:t xml:space="preserve"> de forma posterior a la ejecución del patrimonio público por parte de la administración.</w:t>
      </w:r>
    </w:p>
    <w:p w:rsidR="00726097" w:rsidRPr="00C57918" w:rsidRDefault="00726097" w:rsidP="00C57918">
      <w:pPr>
        <w:kinsoku w:val="0"/>
        <w:overflowPunct w:val="0"/>
        <w:autoSpaceDE/>
        <w:autoSpaceDN/>
        <w:adjustRightInd/>
        <w:jc w:val="both"/>
        <w:textAlignment w:val="baseline"/>
        <w:rPr>
          <w:rFonts w:ascii="Arial" w:hAnsi="Arial" w:cs="Arial"/>
          <w:sz w:val="24"/>
          <w:szCs w:val="24"/>
          <w:lang w:val="es-ES" w:eastAsia="es-ES"/>
        </w:rPr>
      </w:pPr>
    </w:p>
    <w:p w:rsidR="00726097" w:rsidRPr="00C57918" w:rsidRDefault="00726097" w:rsidP="00C57918">
      <w:pPr>
        <w:kinsoku w:val="0"/>
        <w:overflowPunct w:val="0"/>
        <w:autoSpaceDE/>
        <w:autoSpaceDN/>
        <w:adjustRightInd/>
        <w:jc w:val="both"/>
        <w:textAlignment w:val="baseline"/>
        <w:rPr>
          <w:rFonts w:ascii="Arial" w:hAnsi="Arial" w:cs="Arial"/>
          <w:sz w:val="24"/>
          <w:szCs w:val="24"/>
          <w:lang w:val="es-ES" w:eastAsia="es-ES"/>
        </w:rPr>
      </w:pPr>
      <w:r w:rsidRPr="00C57918">
        <w:rPr>
          <w:rFonts w:ascii="Arial" w:hAnsi="Arial" w:cs="Arial"/>
          <w:sz w:val="24"/>
          <w:szCs w:val="24"/>
          <w:lang w:val="es-ES" w:eastAsia="es-ES"/>
        </w:rPr>
        <w:t xml:space="preserve">El artículo 9° de la precitada ley, </w:t>
      </w:r>
      <w:r w:rsidR="005C717F">
        <w:rPr>
          <w:rFonts w:ascii="Arial" w:hAnsi="Arial" w:cs="Arial"/>
          <w:sz w:val="24"/>
          <w:szCs w:val="24"/>
          <w:lang w:val="es-ES" w:eastAsia="es-ES"/>
        </w:rPr>
        <w:t xml:space="preserve">en concordancia con el modelo constitucional, indicó </w:t>
      </w:r>
      <w:r w:rsidRPr="00C57918">
        <w:rPr>
          <w:rFonts w:ascii="Arial" w:hAnsi="Arial" w:cs="Arial"/>
          <w:sz w:val="24"/>
          <w:szCs w:val="24"/>
          <w:lang w:val="es-ES" w:eastAsia="es-ES"/>
        </w:rPr>
        <w:t xml:space="preserve">los </w:t>
      </w:r>
      <w:r w:rsidR="005C717F">
        <w:rPr>
          <w:rFonts w:ascii="Arial" w:hAnsi="Arial" w:cs="Arial"/>
          <w:sz w:val="24"/>
          <w:szCs w:val="24"/>
          <w:lang w:val="es-ES" w:eastAsia="es-ES"/>
        </w:rPr>
        <w:t>sistemas d</w:t>
      </w:r>
      <w:r w:rsidRPr="00C57918">
        <w:rPr>
          <w:rFonts w:ascii="Arial" w:hAnsi="Arial" w:cs="Arial"/>
          <w:sz w:val="24"/>
          <w:szCs w:val="24"/>
          <w:lang w:val="es-ES" w:eastAsia="es-ES"/>
        </w:rPr>
        <w:t xml:space="preserve">e control que </w:t>
      </w:r>
      <w:r w:rsidR="005C717F">
        <w:rPr>
          <w:rFonts w:ascii="Arial" w:hAnsi="Arial" w:cs="Arial"/>
          <w:sz w:val="24"/>
          <w:szCs w:val="24"/>
          <w:lang w:val="es-ES" w:eastAsia="es-ES"/>
        </w:rPr>
        <w:t xml:space="preserve">podría utilizar </w:t>
      </w:r>
      <w:r w:rsidRPr="00C57918">
        <w:rPr>
          <w:rFonts w:ascii="Arial" w:hAnsi="Arial" w:cs="Arial"/>
          <w:sz w:val="24"/>
          <w:szCs w:val="24"/>
          <w:lang w:val="es-ES" w:eastAsia="es-ES"/>
        </w:rPr>
        <w:t>la Contraloría, así:</w:t>
      </w:r>
    </w:p>
    <w:p w:rsidR="00726097" w:rsidRPr="00C57918" w:rsidRDefault="00726097" w:rsidP="00C57918">
      <w:pPr>
        <w:kinsoku w:val="0"/>
        <w:overflowPunct w:val="0"/>
        <w:autoSpaceDE/>
        <w:autoSpaceDN/>
        <w:adjustRightInd/>
        <w:jc w:val="both"/>
        <w:textAlignment w:val="baseline"/>
        <w:rPr>
          <w:rFonts w:ascii="Arial" w:hAnsi="Arial" w:cs="Arial"/>
          <w:sz w:val="24"/>
          <w:szCs w:val="24"/>
          <w:lang w:val="es-ES" w:eastAsia="es-ES"/>
        </w:rPr>
      </w:pPr>
    </w:p>
    <w:p w:rsidR="00726097" w:rsidRPr="00C57918" w:rsidRDefault="00726097" w:rsidP="00CA5149">
      <w:pPr>
        <w:kinsoku w:val="0"/>
        <w:overflowPunct w:val="0"/>
        <w:autoSpaceDE/>
        <w:autoSpaceDN/>
        <w:adjustRightInd/>
        <w:ind w:left="567" w:right="227"/>
        <w:jc w:val="both"/>
        <w:textAlignment w:val="baseline"/>
        <w:rPr>
          <w:rFonts w:ascii="Arial" w:hAnsi="Arial" w:cs="Arial"/>
          <w:i/>
          <w:iCs/>
          <w:sz w:val="22"/>
          <w:szCs w:val="22"/>
          <w:lang w:val="es-ES" w:eastAsia="es-ES"/>
        </w:rPr>
      </w:pPr>
      <w:r w:rsidRPr="00C57918">
        <w:rPr>
          <w:rFonts w:ascii="Arial" w:hAnsi="Arial" w:cs="Arial"/>
          <w:sz w:val="22"/>
          <w:szCs w:val="22"/>
          <w:lang w:val="es-ES" w:eastAsia="es-ES"/>
        </w:rPr>
        <w:t>“...</w:t>
      </w:r>
      <w:r w:rsidRPr="00C57918">
        <w:rPr>
          <w:rFonts w:ascii="Arial" w:hAnsi="Arial" w:cs="Arial"/>
          <w:i/>
          <w:iCs/>
          <w:sz w:val="22"/>
          <w:szCs w:val="22"/>
          <w:lang w:val="es-ES" w:eastAsia="es-ES"/>
        </w:rPr>
        <w:t xml:space="preserve">Para el ejercicio del control fiscal se podrán aplicar sistemas de control como el </w:t>
      </w:r>
      <w:r w:rsidRPr="00C57918">
        <w:rPr>
          <w:rFonts w:ascii="Arial" w:hAnsi="Arial" w:cs="Arial"/>
          <w:bCs/>
          <w:i/>
          <w:iCs/>
          <w:sz w:val="22"/>
          <w:szCs w:val="22"/>
          <w:u w:val="single"/>
          <w:lang w:val="es-ES" w:eastAsia="es-ES"/>
        </w:rPr>
        <w:t>financiero, de legalidad, de gestión, de resultados, la revisión de cuentas y la evaluación del control interno</w:t>
      </w:r>
      <w:r w:rsidRPr="00C57918">
        <w:rPr>
          <w:rFonts w:ascii="Arial" w:hAnsi="Arial" w:cs="Arial"/>
          <w:i/>
          <w:iCs/>
          <w:sz w:val="22"/>
          <w:szCs w:val="22"/>
          <w:u w:val="single"/>
          <w:lang w:val="es-ES" w:eastAsia="es-ES"/>
        </w:rPr>
        <w:t>,</w:t>
      </w:r>
      <w:r w:rsidRPr="00C57918">
        <w:rPr>
          <w:rFonts w:ascii="Arial" w:hAnsi="Arial" w:cs="Arial"/>
          <w:i/>
          <w:iCs/>
          <w:sz w:val="22"/>
          <w:szCs w:val="22"/>
          <w:lang w:val="es-ES" w:eastAsia="es-ES"/>
        </w:rPr>
        <w:t xml:space="preserve"> de acuerdo con lo previsto en los artículos siguientes.</w:t>
      </w:r>
    </w:p>
    <w:p w:rsidR="00726097" w:rsidRPr="00C57918" w:rsidRDefault="00726097" w:rsidP="00CA5149">
      <w:pPr>
        <w:kinsoku w:val="0"/>
        <w:overflowPunct w:val="0"/>
        <w:autoSpaceDE/>
        <w:autoSpaceDN/>
        <w:adjustRightInd/>
        <w:ind w:left="567" w:right="227"/>
        <w:jc w:val="both"/>
        <w:textAlignment w:val="baseline"/>
        <w:rPr>
          <w:rFonts w:ascii="Arial" w:hAnsi="Arial" w:cs="Arial"/>
          <w:bCs/>
          <w:i/>
          <w:iCs/>
          <w:sz w:val="22"/>
          <w:szCs w:val="22"/>
          <w:lang w:val="es-ES" w:eastAsia="es-ES"/>
        </w:rPr>
      </w:pPr>
    </w:p>
    <w:p w:rsidR="00726097" w:rsidRPr="00C57918" w:rsidRDefault="00726097" w:rsidP="00CA5149">
      <w:pPr>
        <w:kinsoku w:val="0"/>
        <w:overflowPunct w:val="0"/>
        <w:autoSpaceDE/>
        <w:autoSpaceDN/>
        <w:adjustRightInd/>
        <w:ind w:left="567" w:right="227"/>
        <w:jc w:val="both"/>
        <w:textAlignment w:val="baseline"/>
        <w:rPr>
          <w:rFonts w:ascii="Arial" w:hAnsi="Arial" w:cs="Arial"/>
          <w:sz w:val="22"/>
          <w:szCs w:val="22"/>
          <w:lang w:val="es-ES" w:eastAsia="es-ES"/>
        </w:rPr>
      </w:pPr>
      <w:r w:rsidRPr="00C57918">
        <w:rPr>
          <w:rFonts w:ascii="Arial" w:hAnsi="Arial" w:cs="Arial"/>
          <w:bCs/>
          <w:i/>
          <w:iCs/>
          <w:sz w:val="22"/>
          <w:szCs w:val="22"/>
          <w:lang w:val="es-ES" w:eastAsia="es-ES"/>
        </w:rPr>
        <w:t>Parágrafo.</w:t>
      </w:r>
      <w:r w:rsidRPr="00C57918">
        <w:rPr>
          <w:rFonts w:ascii="Arial" w:hAnsi="Arial" w:cs="Arial"/>
          <w:b/>
          <w:bCs/>
          <w:i/>
          <w:iCs/>
          <w:sz w:val="22"/>
          <w:szCs w:val="22"/>
          <w:lang w:val="es-ES" w:eastAsia="es-ES"/>
        </w:rPr>
        <w:t xml:space="preserve"> </w:t>
      </w:r>
      <w:r w:rsidRPr="00C57918">
        <w:rPr>
          <w:rFonts w:ascii="Arial" w:hAnsi="Arial" w:cs="Arial"/>
          <w:i/>
          <w:iCs/>
          <w:sz w:val="22"/>
          <w:szCs w:val="22"/>
          <w:lang w:val="es-ES" w:eastAsia="es-ES"/>
        </w:rPr>
        <w:t>- Otros sistemas de control, que impliquen mayor tecnología, eficiencia y seguridad, podrán ser adoptados por la Contraloría General de la República, mediante reglamento especial...”.</w:t>
      </w:r>
      <w:r w:rsidRPr="00C57918">
        <w:rPr>
          <w:rFonts w:ascii="Arial" w:hAnsi="Arial" w:cs="Arial"/>
          <w:iCs/>
          <w:sz w:val="22"/>
          <w:szCs w:val="22"/>
          <w:lang w:val="es-ES" w:eastAsia="es-ES"/>
        </w:rPr>
        <w:t xml:space="preserve"> </w:t>
      </w:r>
      <w:r w:rsidRPr="00C57918">
        <w:rPr>
          <w:rFonts w:ascii="Arial" w:hAnsi="Arial" w:cs="Arial"/>
          <w:sz w:val="22"/>
          <w:szCs w:val="22"/>
          <w:lang w:val="es-ES" w:eastAsia="es-ES"/>
        </w:rPr>
        <w:t>(Subrayado por fuera de texto).</w:t>
      </w:r>
    </w:p>
    <w:p w:rsidR="00CA5149" w:rsidRDefault="00CA5149" w:rsidP="00C57918">
      <w:pPr>
        <w:kinsoku w:val="0"/>
        <w:overflowPunct w:val="0"/>
        <w:autoSpaceDE/>
        <w:autoSpaceDN/>
        <w:adjustRightInd/>
        <w:jc w:val="both"/>
        <w:textAlignment w:val="baseline"/>
        <w:rPr>
          <w:rFonts w:ascii="Arial" w:hAnsi="Arial" w:cs="Arial"/>
          <w:sz w:val="24"/>
          <w:szCs w:val="24"/>
          <w:lang w:val="es-ES" w:eastAsia="es-ES"/>
        </w:rPr>
      </w:pPr>
    </w:p>
    <w:p w:rsidR="00CA5149" w:rsidRDefault="001B5AD4" w:rsidP="00C57918">
      <w:pPr>
        <w:kinsoku w:val="0"/>
        <w:overflowPunct w:val="0"/>
        <w:autoSpaceDE/>
        <w:autoSpaceDN/>
        <w:adjustRightInd/>
        <w:jc w:val="both"/>
        <w:textAlignment w:val="baseline"/>
        <w:rPr>
          <w:rFonts w:ascii="Arial" w:hAnsi="Arial" w:cs="Arial"/>
          <w:sz w:val="24"/>
          <w:szCs w:val="24"/>
          <w:lang w:val="es-ES" w:eastAsia="es-ES"/>
        </w:rPr>
      </w:pPr>
      <w:r>
        <w:rPr>
          <w:rFonts w:ascii="Arial" w:hAnsi="Arial" w:cs="Arial"/>
          <w:sz w:val="24"/>
          <w:szCs w:val="24"/>
          <w:lang w:val="es-ES" w:eastAsia="es-ES"/>
        </w:rPr>
        <w:t>Como se observa, el l</w:t>
      </w:r>
      <w:r w:rsidR="00136F5A">
        <w:rPr>
          <w:rFonts w:ascii="Arial" w:hAnsi="Arial" w:cs="Arial"/>
          <w:sz w:val="24"/>
          <w:szCs w:val="24"/>
          <w:lang w:val="es-ES" w:eastAsia="es-ES"/>
        </w:rPr>
        <w:t xml:space="preserve">egislador otorgó amplias facultades a la Contraloría General de la República para determinar los sistemas y procedimientos de control aplicables para la vigilancia de la gestión fiscal, en concordancia con las atribuciones </w:t>
      </w:r>
      <w:r>
        <w:rPr>
          <w:rFonts w:ascii="Arial" w:hAnsi="Arial" w:cs="Arial"/>
          <w:sz w:val="24"/>
          <w:szCs w:val="24"/>
          <w:lang w:val="es-ES" w:eastAsia="es-ES"/>
        </w:rPr>
        <w:t>conferidas por el artículo 268 s</w:t>
      </w:r>
      <w:r w:rsidR="00136F5A">
        <w:rPr>
          <w:rFonts w:ascii="Arial" w:hAnsi="Arial" w:cs="Arial"/>
          <w:sz w:val="24"/>
          <w:szCs w:val="24"/>
          <w:lang w:val="es-ES" w:eastAsia="es-ES"/>
        </w:rPr>
        <w:t xml:space="preserve">uperior, numerales 1 y 12, para expedir la reglamentación necesaria </w:t>
      </w:r>
      <w:r w:rsidR="003428F5">
        <w:rPr>
          <w:rFonts w:ascii="Arial" w:hAnsi="Arial" w:cs="Arial"/>
          <w:sz w:val="24"/>
          <w:szCs w:val="24"/>
          <w:lang w:val="es-ES" w:eastAsia="es-ES"/>
        </w:rPr>
        <w:t>sobre</w:t>
      </w:r>
      <w:r w:rsidR="00136F5A">
        <w:rPr>
          <w:rFonts w:ascii="Arial" w:hAnsi="Arial" w:cs="Arial"/>
          <w:sz w:val="24"/>
          <w:szCs w:val="24"/>
          <w:lang w:val="es-ES" w:eastAsia="es-ES"/>
        </w:rPr>
        <w:t xml:space="preserve"> la rendición de la cuenta, los criterios técnicos de evaluación y la armonización procedimental con las contralorías territoriales. </w:t>
      </w:r>
    </w:p>
    <w:p w:rsidR="00136F5A" w:rsidRDefault="00136F5A" w:rsidP="00C57918">
      <w:pPr>
        <w:kinsoku w:val="0"/>
        <w:overflowPunct w:val="0"/>
        <w:autoSpaceDE/>
        <w:autoSpaceDN/>
        <w:adjustRightInd/>
        <w:jc w:val="both"/>
        <w:textAlignment w:val="baseline"/>
        <w:rPr>
          <w:rFonts w:ascii="Arial" w:hAnsi="Arial" w:cs="Arial"/>
          <w:sz w:val="24"/>
          <w:szCs w:val="24"/>
          <w:lang w:val="es-ES" w:eastAsia="es-ES"/>
        </w:rPr>
      </w:pPr>
    </w:p>
    <w:p w:rsidR="00726097" w:rsidRPr="00C57918" w:rsidRDefault="00136F5A" w:rsidP="00DE4C0B">
      <w:pPr>
        <w:kinsoku w:val="0"/>
        <w:overflowPunct w:val="0"/>
        <w:autoSpaceDE/>
        <w:autoSpaceDN/>
        <w:adjustRightInd/>
        <w:jc w:val="both"/>
        <w:textAlignment w:val="baseline"/>
        <w:rPr>
          <w:rFonts w:ascii="Arial" w:hAnsi="Arial" w:cs="Arial"/>
          <w:spacing w:val="1"/>
          <w:sz w:val="24"/>
          <w:szCs w:val="24"/>
          <w:lang w:val="es-ES" w:eastAsia="es-ES"/>
        </w:rPr>
      </w:pPr>
      <w:r>
        <w:rPr>
          <w:rFonts w:ascii="Arial" w:hAnsi="Arial" w:cs="Arial"/>
          <w:sz w:val="24"/>
          <w:szCs w:val="24"/>
          <w:lang w:val="es-ES" w:eastAsia="es-ES"/>
        </w:rPr>
        <w:t xml:space="preserve">Ahora bien, la aplicación de los sistemas de control puede conducir a la detección de daños al patrimonio público; en tal caso, procede el segundo momento del control fiscal relativo a la determinación de la responsabilidad fiscal, para lo cual se expidió la </w:t>
      </w:r>
      <w:r w:rsidR="00726097" w:rsidRPr="00C57918">
        <w:rPr>
          <w:rFonts w:ascii="Arial" w:hAnsi="Arial" w:cs="Arial"/>
          <w:sz w:val="24"/>
          <w:szCs w:val="24"/>
          <w:lang w:val="es-ES" w:eastAsia="es-ES"/>
        </w:rPr>
        <w:t xml:space="preserve">Ley 610 de 2000, </w:t>
      </w:r>
      <w:r>
        <w:rPr>
          <w:rFonts w:ascii="Arial" w:hAnsi="Arial" w:cs="Arial"/>
          <w:sz w:val="24"/>
          <w:szCs w:val="24"/>
          <w:lang w:val="es-ES" w:eastAsia="es-ES"/>
        </w:rPr>
        <w:t xml:space="preserve">que </w:t>
      </w:r>
      <w:r w:rsidR="00726097" w:rsidRPr="00C57918">
        <w:rPr>
          <w:rFonts w:ascii="Arial" w:hAnsi="Arial" w:cs="Arial"/>
          <w:sz w:val="24"/>
          <w:szCs w:val="24"/>
          <w:lang w:val="es-ES" w:eastAsia="es-ES"/>
        </w:rPr>
        <w:t>introdujo un nuevo esquema proce</w:t>
      </w:r>
      <w:r>
        <w:rPr>
          <w:rFonts w:ascii="Arial" w:hAnsi="Arial" w:cs="Arial"/>
          <w:sz w:val="24"/>
          <w:szCs w:val="24"/>
          <w:lang w:val="es-ES" w:eastAsia="es-ES"/>
        </w:rPr>
        <w:t>sal</w:t>
      </w:r>
      <w:r w:rsidRPr="00136F5A">
        <w:rPr>
          <w:rFonts w:ascii="Arial" w:hAnsi="Arial" w:cs="Arial"/>
          <w:sz w:val="24"/>
          <w:szCs w:val="24"/>
          <w:lang w:val="es-ES" w:eastAsia="es-ES"/>
        </w:rPr>
        <w:t xml:space="preserve"> </w:t>
      </w:r>
      <w:r w:rsidRPr="00C57918">
        <w:rPr>
          <w:rFonts w:ascii="Arial" w:hAnsi="Arial" w:cs="Arial"/>
          <w:sz w:val="24"/>
          <w:szCs w:val="24"/>
          <w:lang w:val="es-ES" w:eastAsia="es-ES"/>
        </w:rPr>
        <w:t>mucho más complejo y estructurado</w:t>
      </w:r>
      <w:r w:rsidR="00726097" w:rsidRPr="00C57918">
        <w:rPr>
          <w:rFonts w:ascii="Arial" w:hAnsi="Arial" w:cs="Arial"/>
          <w:sz w:val="24"/>
          <w:szCs w:val="24"/>
          <w:lang w:val="es-ES" w:eastAsia="es-ES"/>
        </w:rPr>
        <w:t xml:space="preserve"> con respecto al e</w:t>
      </w:r>
      <w:r>
        <w:rPr>
          <w:rFonts w:ascii="Arial" w:hAnsi="Arial" w:cs="Arial"/>
          <w:sz w:val="24"/>
          <w:szCs w:val="24"/>
          <w:lang w:val="es-ES" w:eastAsia="es-ES"/>
        </w:rPr>
        <w:t>stablecido en la Ley 42 de 1993</w:t>
      </w:r>
      <w:r w:rsidR="00DE4C0B">
        <w:rPr>
          <w:rFonts w:ascii="Arial" w:hAnsi="Arial" w:cs="Arial"/>
          <w:sz w:val="24"/>
          <w:szCs w:val="24"/>
          <w:lang w:val="es-ES" w:eastAsia="es-ES"/>
        </w:rPr>
        <w:t xml:space="preserve">, de manera que </w:t>
      </w:r>
      <w:r>
        <w:rPr>
          <w:rFonts w:ascii="Arial" w:hAnsi="Arial" w:cs="Arial"/>
          <w:sz w:val="24"/>
          <w:szCs w:val="24"/>
          <w:lang w:val="es-ES" w:eastAsia="es-ES"/>
        </w:rPr>
        <w:t xml:space="preserve">las instituciones jurídicas de la responsabilidad fiscal </w:t>
      </w:r>
      <w:r w:rsidR="00C0449B">
        <w:rPr>
          <w:rFonts w:ascii="Arial" w:hAnsi="Arial" w:cs="Arial"/>
          <w:sz w:val="24"/>
          <w:szCs w:val="24"/>
          <w:lang w:val="es-ES" w:eastAsia="es-ES"/>
        </w:rPr>
        <w:t>fueron definidas de forma más precisa</w:t>
      </w:r>
      <w:r w:rsidR="00DE4C0B">
        <w:rPr>
          <w:rFonts w:ascii="Arial" w:hAnsi="Arial" w:cs="Arial"/>
          <w:sz w:val="24"/>
          <w:szCs w:val="24"/>
          <w:lang w:val="es-ES" w:eastAsia="es-ES"/>
        </w:rPr>
        <w:t xml:space="preserve"> y se plasmaron los lineamientos jurisprudenciales para garantizar el debido proceso administrativo.</w:t>
      </w:r>
    </w:p>
    <w:p w:rsidR="00C57918" w:rsidRDefault="00C57918" w:rsidP="00C57918">
      <w:pPr>
        <w:kinsoku w:val="0"/>
        <w:overflowPunct w:val="0"/>
        <w:autoSpaceDE/>
        <w:autoSpaceDN/>
        <w:adjustRightInd/>
        <w:jc w:val="both"/>
        <w:textAlignment w:val="baseline"/>
        <w:rPr>
          <w:rFonts w:ascii="Arial" w:hAnsi="Arial" w:cs="Arial"/>
          <w:spacing w:val="-2"/>
          <w:sz w:val="24"/>
          <w:szCs w:val="24"/>
          <w:lang w:val="es-ES" w:eastAsia="es-ES"/>
        </w:rPr>
      </w:pPr>
    </w:p>
    <w:p w:rsidR="00726097" w:rsidRDefault="00726097" w:rsidP="00C57918">
      <w:pPr>
        <w:kinsoku w:val="0"/>
        <w:overflowPunct w:val="0"/>
        <w:autoSpaceDE/>
        <w:autoSpaceDN/>
        <w:adjustRightInd/>
        <w:jc w:val="both"/>
        <w:textAlignment w:val="baseline"/>
        <w:rPr>
          <w:rFonts w:ascii="Arial" w:hAnsi="Arial" w:cs="Arial"/>
          <w:spacing w:val="-2"/>
          <w:sz w:val="24"/>
          <w:szCs w:val="24"/>
          <w:lang w:val="es-ES" w:eastAsia="es-ES"/>
        </w:rPr>
      </w:pPr>
      <w:r w:rsidRPr="00C57918">
        <w:rPr>
          <w:rFonts w:ascii="Arial" w:hAnsi="Arial" w:cs="Arial"/>
          <w:spacing w:val="-2"/>
          <w:sz w:val="24"/>
          <w:szCs w:val="24"/>
          <w:lang w:val="es-ES" w:eastAsia="es-ES"/>
        </w:rPr>
        <w:t xml:space="preserve">De lo reseñado </w:t>
      </w:r>
      <w:r w:rsidR="00DE4C0B">
        <w:rPr>
          <w:rFonts w:ascii="Arial" w:hAnsi="Arial" w:cs="Arial"/>
          <w:spacing w:val="-2"/>
          <w:sz w:val="24"/>
          <w:szCs w:val="24"/>
          <w:lang w:val="es-ES" w:eastAsia="es-ES"/>
        </w:rPr>
        <w:t>se concluye</w:t>
      </w:r>
      <w:r w:rsidRPr="00C57918">
        <w:rPr>
          <w:rFonts w:ascii="Arial" w:hAnsi="Arial" w:cs="Arial"/>
          <w:spacing w:val="-2"/>
          <w:sz w:val="24"/>
          <w:szCs w:val="24"/>
          <w:lang w:val="es-ES" w:eastAsia="es-ES"/>
        </w:rPr>
        <w:t xml:space="preserve"> que </w:t>
      </w:r>
      <w:r w:rsidR="00DE4C0B">
        <w:rPr>
          <w:rFonts w:ascii="Arial" w:hAnsi="Arial" w:cs="Arial"/>
          <w:spacing w:val="-2"/>
          <w:sz w:val="24"/>
          <w:szCs w:val="24"/>
          <w:lang w:val="es-ES" w:eastAsia="es-ES"/>
        </w:rPr>
        <w:t xml:space="preserve">si bien </w:t>
      </w:r>
      <w:r w:rsidRPr="00C57918">
        <w:rPr>
          <w:rFonts w:ascii="Arial" w:hAnsi="Arial" w:cs="Arial"/>
          <w:spacing w:val="-2"/>
          <w:sz w:val="24"/>
          <w:szCs w:val="24"/>
          <w:lang w:val="es-ES" w:eastAsia="es-ES"/>
        </w:rPr>
        <w:t xml:space="preserve">el </w:t>
      </w:r>
      <w:r w:rsidR="00DE4C0B">
        <w:rPr>
          <w:rFonts w:ascii="Arial" w:hAnsi="Arial" w:cs="Arial"/>
          <w:spacing w:val="-2"/>
          <w:sz w:val="24"/>
          <w:szCs w:val="24"/>
          <w:lang w:val="es-ES" w:eastAsia="es-ES"/>
        </w:rPr>
        <w:t xml:space="preserve">régimen constitucional y legal del </w:t>
      </w:r>
      <w:r w:rsidRPr="00C57918">
        <w:rPr>
          <w:rFonts w:ascii="Arial" w:hAnsi="Arial" w:cs="Arial"/>
          <w:spacing w:val="-2"/>
          <w:sz w:val="24"/>
          <w:szCs w:val="24"/>
          <w:lang w:val="es-ES" w:eastAsia="es-ES"/>
        </w:rPr>
        <w:t xml:space="preserve">control fiscal </w:t>
      </w:r>
      <w:r w:rsidR="00DE4C0B">
        <w:rPr>
          <w:rFonts w:ascii="Arial" w:hAnsi="Arial" w:cs="Arial"/>
          <w:spacing w:val="-2"/>
          <w:sz w:val="24"/>
          <w:szCs w:val="24"/>
          <w:lang w:val="es-ES" w:eastAsia="es-ES"/>
        </w:rPr>
        <w:t xml:space="preserve">ha tenido mejoras significativas, </w:t>
      </w:r>
      <w:r w:rsidRPr="00C57918">
        <w:rPr>
          <w:rFonts w:ascii="Arial" w:hAnsi="Arial" w:cs="Arial"/>
          <w:spacing w:val="-2"/>
          <w:sz w:val="24"/>
          <w:szCs w:val="24"/>
          <w:lang w:val="es-ES" w:eastAsia="es-ES"/>
        </w:rPr>
        <w:t xml:space="preserve">la </w:t>
      </w:r>
      <w:r w:rsidR="00DE4C0B">
        <w:rPr>
          <w:rFonts w:ascii="Arial" w:hAnsi="Arial" w:cs="Arial"/>
          <w:spacing w:val="-2"/>
          <w:sz w:val="24"/>
          <w:szCs w:val="24"/>
          <w:lang w:val="es-ES" w:eastAsia="es-ES"/>
        </w:rPr>
        <w:t xml:space="preserve">restricción competencial </w:t>
      </w:r>
      <w:r w:rsidRPr="00C57918">
        <w:rPr>
          <w:rFonts w:ascii="Arial" w:hAnsi="Arial" w:cs="Arial"/>
          <w:spacing w:val="-2"/>
          <w:sz w:val="24"/>
          <w:szCs w:val="24"/>
          <w:lang w:val="es-ES" w:eastAsia="es-ES"/>
        </w:rPr>
        <w:t xml:space="preserve">de </w:t>
      </w:r>
      <w:r w:rsidR="00DE4C0B">
        <w:rPr>
          <w:rFonts w:ascii="Arial" w:hAnsi="Arial" w:cs="Arial"/>
          <w:spacing w:val="-2"/>
          <w:sz w:val="24"/>
          <w:szCs w:val="24"/>
          <w:lang w:val="es-ES" w:eastAsia="es-ES"/>
        </w:rPr>
        <w:t xml:space="preserve">la </w:t>
      </w:r>
      <w:r w:rsidRPr="00C57918">
        <w:rPr>
          <w:rFonts w:ascii="Arial" w:hAnsi="Arial" w:cs="Arial"/>
          <w:spacing w:val="-2"/>
          <w:sz w:val="24"/>
          <w:szCs w:val="24"/>
          <w:lang w:val="es-ES" w:eastAsia="es-ES"/>
        </w:rPr>
        <w:t>“</w:t>
      </w:r>
      <w:r w:rsidRPr="00C57918">
        <w:rPr>
          <w:rFonts w:ascii="Arial" w:hAnsi="Arial" w:cs="Arial"/>
          <w:i/>
          <w:iCs/>
          <w:spacing w:val="-2"/>
          <w:sz w:val="24"/>
          <w:szCs w:val="24"/>
          <w:lang w:val="es-ES" w:eastAsia="es-ES"/>
        </w:rPr>
        <w:t>posterioridad</w:t>
      </w:r>
      <w:r w:rsidRPr="00C57918">
        <w:rPr>
          <w:rFonts w:ascii="Arial" w:hAnsi="Arial" w:cs="Arial"/>
          <w:spacing w:val="-2"/>
          <w:sz w:val="24"/>
          <w:szCs w:val="24"/>
          <w:lang w:val="es-ES" w:eastAsia="es-ES"/>
        </w:rPr>
        <w:t>”</w:t>
      </w:r>
      <w:r w:rsidR="00DE4C0B">
        <w:rPr>
          <w:rFonts w:ascii="Arial" w:hAnsi="Arial" w:cs="Arial"/>
          <w:spacing w:val="-2"/>
          <w:sz w:val="24"/>
          <w:szCs w:val="24"/>
          <w:lang w:val="es-ES" w:eastAsia="es-ES"/>
        </w:rPr>
        <w:t xml:space="preserve"> </w:t>
      </w:r>
      <w:r w:rsidRPr="00C57918">
        <w:rPr>
          <w:rFonts w:ascii="Arial" w:hAnsi="Arial" w:cs="Arial"/>
          <w:spacing w:val="-2"/>
          <w:sz w:val="24"/>
          <w:szCs w:val="24"/>
          <w:lang w:val="es-ES" w:eastAsia="es-ES"/>
        </w:rPr>
        <w:t xml:space="preserve">requiere </w:t>
      </w:r>
      <w:r w:rsidR="00D83429">
        <w:rPr>
          <w:rFonts w:ascii="Arial" w:hAnsi="Arial" w:cs="Arial"/>
          <w:spacing w:val="-2"/>
          <w:sz w:val="24"/>
          <w:szCs w:val="24"/>
          <w:lang w:val="es-ES" w:eastAsia="es-ES"/>
        </w:rPr>
        <w:t xml:space="preserve">ser atenuada, con </w:t>
      </w:r>
      <w:r w:rsidRPr="00C57918">
        <w:rPr>
          <w:rFonts w:ascii="Arial" w:hAnsi="Arial" w:cs="Arial"/>
          <w:spacing w:val="-2"/>
          <w:sz w:val="24"/>
          <w:szCs w:val="24"/>
          <w:lang w:val="es-ES" w:eastAsia="es-ES"/>
        </w:rPr>
        <w:t>m</w:t>
      </w:r>
      <w:r w:rsidR="00D83429">
        <w:rPr>
          <w:rFonts w:ascii="Arial" w:hAnsi="Arial" w:cs="Arial"/>
          <w:spacing w:val="-2"/>
          <w:sz w:val="24"/>
          <w:szCs w:val="24"/>
          <w:lang w:val="es-ES" w:eastAsia="es-ES"/>
        </w:rPr>
        <w:t>iras a complementar</w:t>
      </w:r>
      <w:r w:rsidRPr="00C57918">
        <w:rPr>
          <w:rFonts w:ascii="Arial" w:hAnsi="Arial" w:cs="Arial"/>
          <w:spacing w:val="-2"/>
          <w:sz w:val="24"/>
          <w:szCs w:val="24"/>
          <w:lang w:val="es-ES" w:eastAsia="es-ES"/>
        </w:rPr>
        <w:t xml:space="preserve"> su </w:t>
      </w:r>
      <w:r w:rsidR="00DE4C0B">
        <w:rPr>
          <w:rFonts w:ascii="Arial" w:hAnsi="Arial" w:cs="Arial"/>
          <w:spacing w:val="-2"/>
          <w:sz w:val="24"/>
          <w:szCs w:val="24"/>
          <w:lang w:val="es-ES" w:eastAsia="es-ES"/>
        </w:rPr>
        <w:t>función</w:t>
      </w:r>
      <w:r w:rsidR="00D83429">
        <w:rPr>
          <w:rFonts w:ascii="Arial" w:hAnsi="Arial" w:cs="Arial"/>
          <w:spacing w:val="-2"/>
          <w:sz w:val="24"/>
          <w:szCs w:val="24"/>
          <w:lang w:val="es-ES" w:eastAsia="es-ES"/>
        </w:rPr>
        <w:t>, desde la óptica de la vigilancia fiscal</w:t>
      </w:r>
      <w:r w:rsidR="00D83429">
        <w:rPr>
          <w:rStyle w:val="Refdenotaalpie"/>
          <w:rFonts w:ascii="Arial" w:hAnsi="Arial" w:cs="Arial"/>
          <w:spacing w:val="-2"/>
          <w:sz w:val="24"/>
          <w:szCs w:val="24"/>
          <w:lang w:val="es-ES" w:eastAsia="es-ES"/>
        </w:rPr>
        <w:footnoteReference w:id="7"/>
      </w:r>
      <w:r w:rsidR="00D83429">
        <w:rPr>
          <w:rFonts w:ascii="Arial" w:hAnsi="Arial" w:cs="Arial"/>
          <w:spacing w:val="-2"/>
          <w:sz w:val="24"/>
          <w:szCs w:val="24"/>
          <w:lang w:val="es-ES" w:eastAsia="es-ES"/>
        </w:rPr>
        <w:t xml:space="preserve">. </w:t>
      </w:r>
    </w:p>
    <w:p w:rsidR="00CA5149" w:rsidRPr="00C57918" w:rsidRDefault="00CA5149" w:rsidP="00C57918">
      <w:pPr>
        <w:kinsoku w:val="0"/>
        <w:overflowPunct w:val="0"/>
        <w:autoSpaceDE/>
        <w:autoSpaceDN/>
        <w:adjustRightInd/>
        <w:jc w:val="both"/>
        <w:textAlignment w:val="baseline"/>
        <w:rPr>
          <w:rFonts w:ascii="Arial" w:hAnsi="Arial" w:cs="Arial"/>
          <w:spacing w:val="-2"/>
          <w:sz w:val="24"/>
          <w:szCs w:val="24"/>
          <w:lang w:val="es-ES" w:eastAsia="es-ES"/>
        </w:rPr>
      </w:pPr>
    </w:p>
    <w:p w:rsidR="00726097" w:rsidRPr="00C57918" w:rsidRDefault="002B2FE0" w:rsidP="00C57918">
      <w:pPr>
        <w:kinsoku w:val="0"/>
        <w:overflowPunct w:val="0"/>
        <w:autoSpaceDE/>
        <w:autoSpaceDN/>
        <w:adjustRightInd/>
        <w:jc w:val="both"/>
        <w:textAlignment w:val="baseline"/>
        <w:rPr>
          <w:rFonts w:ascii="Arial" w:hAnsi="Arial" w:cs="Arial"/>
          <w:sz w:val="24"/>
          <w:szCs w:val="24"/>
          <w:lang w:val="es-ES" w:eastAsia="es-ES"/>
        </w:rPr>
      </w:pPr>
      <w:r>
        <w:rPr>
          <w:rFonts w:ascii="Arial" w:hAnsi="Arial" w:cs="Arial"/>
          <w:sz w:val="24"/>
          <w:szCs w:val="24"/>
          <w:lang w:val="es-ES" w:eastAsia="es-ES"/>
        </w:rPr>
        <w:t>Recordemos, pues, que</w:t>
      </w:r>
      <w:r w:rsidR="00726097" w:rsidRPr="00C57918">
        <w:rPr>
          <w:rFonts w:ascii="Arial" w:hAnsi="Arial" w:cs="Arial"/>
          <w:sz w:val="24"/>
          <w:szCs w:val="24"/>
          <w:lang w:val="es-ES" w:eastAsia="es-ES"/>
        </w:rPr>
        <w:t xml:space="preserve"> en el modelo actual </w:t>
      </w:r>
      <w:r>
        <w:rPr>
          <w:rFonts w:ascii="Arial" w:hAnsi="Arial" w:cs="Arial"/>
          <w:sz w:val="24"/>
          <w:szCs w:val="24"/>
          <w:lang w:val="es-ES" w:eastAsia="es-ES"/>
        </w:rPr>
        <w:t>el control</w:t>
      </w:r>
      <w:r w:rsidR="00726097" w:rsidRPr="00C57918">
        <w:rPr>
          <w:rFonts w:ascii="Arial" w:hAnsi="Arial" w:cs="Arial"/>
          <w:sz w:val="24"/>
          <w:szCs w:val="24"/>
          <w:lang w:val="es-ES" w:eastAsia="es-ES"/>
        </w:rPr>
        <w:t xml:space="preserve"> </w:t>
      </w:r>
      <w:r w:rsidR="00CA5149">
        <w:rPr>
          <w:rFonts w:ascii="Arial" w:hAnsi="Arial" w:cs="Arial"/>
          <w:sz w:val="24"/>
          <w:szCs w:val="24"/>
          <w:lang w:val="es-ES" w:eastAsia="es-ES"/>
        </w:rPr>
        <w:t>fiscal</w:t>
      </w:r>
      <w:r w:rsidR="00726097" w:rsidRPr="00C57918">
        <w:rPr>
          <w:rFonts w:ascii="Arial" w:hAnsi="Arial" w:cs="Arial"/>
          <w:sz w:val="24"/>
          <w:szCs w:val="24"/>
          <w:lang w:val="es-ES" w:eastAsia="es-ES"/>
        </w:rPr>
        <w:t xml:space="preserve"> se lleva a cabo en dos </w:t>
      </w:r>
      <w:r w:rsidR="00726097" w:rsidRPr="00C57918">
        <w:rPr>
          <w:rFonts w:ascii="Arial" w:hAnsi="Arial" w:cs="Arial"/>
          <w:sz w:val="24"/>
          <w:szCs w:val="24"/>
          <w:lang w:val="es-ES" w:eastAsia="es-ES"/>
        </w:rPr>
        <w:lastRenderedPageBreak/>
        <w:t>grandes fases</w:t>
      </w:r>
      <w:r w:rsidR="00A752EB">
        <w:rPr>
          <w:rStyle w:val="Refdenotaalpie"/>
          <w:rFonts w:ascii="Arial" w:hAnsi="Arial" w:cs="Arial"/>
          <w:sz w:val="24"/>
          <w:szCs w:val="24"/>
          <w:lang w:val="es-ES" w:eastAsia="es-ES"/>
        </w:rPr>
        <w:footnoteReference w:id="8"/>
      </w:r>
      <w:r w:rsidR="00726097" w:rsidRPr="00C57918">
        <w:rPr>
          <w:rFonts w:ascii="Arial" w:hAnsi="Arial" w:cs="Arial"/>
          <w:sz w:val="24"/>
          <w:szCs w:val="24"/>
          <w:lang w:val="es-ES" w:eastAsia="es-ES"/>
        </w:rPr>
        <w:t xml:space="preserve">: (i) </w:t>
      </w:r>
      <w:r w:rsidR="001B5AD4">
        <w:rPr>
          <w:rFonts w:ascii="Arial" w:hAnsi="Arial" w:cs="Arial"/>
          <w:sz w:val="24"/>
          <w:szCs w:val="24"/>
          <w:lang w:val="es-ES" w:eastAsia="es-ES"/>
        </w:rPr>
        <w:t>l</w:t>
      </w:r>
      <w:r w:rsidR="005127BE">
        <w:rPr>
          <w:rFonts w:ascii="Arial" w:hAnsi="Arial" w:cs="Arial"/>
          <w:sz w:val="24"/>
          <w:szCs w:val="24"/>
          <w:lang w:val="es-ES" w:eastAsia="es-ES"/>
        </w:rPr>
        <w:t>a</w:t>
      </w:r>
      <w:r w:rsidR="005127BE" w:rsidRPr="00C57918">
        <w:rPr>
          <w:rFonts w:ascii="Arial" w:hAnsi="Arial" w:cs="Arial"/>
          <w:sz w:val="24"/>
          <w:szCs w:val="24"/>
          <w:lang w:val="es-ES" w:eastAsia="es-ES"/>
        </w:rPr>
        <w:t xml:space="preserve"> primer</w:t>
      </w:r>
      <w:r w:rsidR="005127BE">
        <w:rPr>
          <w:rFonts w:ascii="Arial" w:hAnsi="Arial" w:cs="Arial"/>
          <w:sz w:val="24"/>
          <w:szCs w:val="24"/>
          <w:lang w:val="es-ES" w:eastAsia="es-ES"/>
        </w:rPr>
        <w:t>a</w:t>
      </w:r>
      <w:r w:rsidR="005127BE" w:rsidRPr="00C57918">
        <w:rPr>
          <w:rFonts w:ascii="Arial" w:hAnsi="Arial" w:cs="Arial"/>
          <w:sz w:val="24"/>
          <w:szCs w:val="24"/>
          <w:lang w:val="es-ES" w:eastAsia="es-ES"/>
        </w:rPr>
        <w:t xml:space="preserve"> </w:t>
      </w:r>
      <w:r w:rsidR="00726097" w:rsidRPr="00C57918">
        <w:rPr>
          <w:rFonts w:ascii="Arial" w:hAnsi="Arial" w:cs="Arial"/>
          <w:sz w:val="24"/>
          <w:szCs w:val="24"/>
          <w:lang w:val="es-ES" w:eastAsia="es-ES"/>
        </w:rPr>
        <w:t xml:space="preserve">de </w:t>
      </w:r>
      <w:r w:rsidR="005127BE" w:rsidRPr="00C57918">
        <w:rPr>
          <w:rFonts w:ascii="Arial" w:hAnsi="Arial" w:cs="Arial"/>
          <w:sz w:val="24"/>
          <w:szCs w:val="24"/>
          <w:lang w:val="es-ES" w:eastAsia="es-ES"/>
        </w:rPr>
        <w:t>ell</w:t>
      </w:r>
      <w:r w:rsidR="005127BE">
        <w:rPr>
          <w:rFonts w:ascii="Arial" w:hAnsi="Arial" w:cs="Arial"/>
          <w:sz w:val="24"/>
          <w:szCs w:val="24"/>
          <w:lang w:val="es-ES" w:eastAsia="es-ES"/>
        </w:rPr>
        <w:t>a</w:t>
      </w:r>
      <w:r w:rsidR="005127BE" w:rsidRPr="00C57918">
        <w:rPr>
          <w:rFonts w:ascii="Arial" w:hAnsi="Arial" w:cs="Arial"/>
          <w:sz w:val="24"/>
          <w:szCs w:val="24"/>
          <w:lang w:val="es-ES" w:eastAsia="es-ES"/>
        </w:rPr>
        <w:t xml:space="preserve">s </w:t>
      </w:r>
      <w:r w:rsidR="005127BE">
        <w:rPr>
          <w:rFonts w:ascii="Arial" w:hAnsi="Arial" w:cs="Arial"/>
          <w:sz w:val="24"/>
          <w:szCs w:val="24"/>
          <w:lang w:val="es-ES" w:eastAsia="es-ES"/>
        </w:rPr>
        <w:t>la</w:t>
      </w:r>
      <w:r w:rsidR="00726097" w:rsidRPr="00C57918">
        <w:rPr>
          <w:rFonts w:ascii="Arial" w:hAnsi="Arial" w:cs="Arial"/>
          <w:sz w:val="24"/>
          <w:szCs w:val="24"/>
          <w:lang w:val="es-ES" w:eastAsia="es-ES"/>
        </w:rPr>
        <w:t xml:space="preserve"> vigilancia fiscal </w:t>
      </w:r>
      <w:r w:rsidR="005127BE">
        <w:rPr>
          <w:rFonts w:ascii="Arial" w:hAnsi="Arial" w:cs="Arial"/>
          <w:sz w:val="24"/>
          <w:szCs w:val="24"/>
          <w:lang w:val="es-ES" w:eastAsia="es-ES"/>
        </w:rPr>
        <w:t xml:space="preserve">a nivel micro </w:t>
      </w:r>
      <w:r w:rsidR="00726097" w:rsidRPr="00C57918">
        <w:rPr>
          <w:rFonts w:ascii="Arial" w:hAnsi="Arial" w:cs="Arial"/>
          <w:sz w:val="24"/>
          <w:szCs w:val="24"/>
          <w:lang w:val="es-ES" w:eastAsia="es-ES"/>
        </w:rPr>
        <w:t>o proceso auditor, consistente en la revisión al gasto de una vigencia en concreto</w:t>
      </w:r>
      <w:r>
        <w:rPr>
          <w:rFonts w:ascii="Arial" w:hAnsi="Arial" w:cs="Arial"/>
          <w:sz w:val="24"/>
          <w:szCs w:val="24"/>
          <w:lang w:val="es-ES" w:eastAsia="es-ES"/>
        </w:rPr>
        <w:t>,</w:t>
      </w:r>
      <w:r w:rsidR="00726097" w:rsidRPr="00C57918">
        <w:rPr>
          <w:rFonts w:ascii="Arial" w:hAnsi="Arial" w:cs="Arial"/>
          <w:sz w:val="24"/>
          <w:szCs w:val="24"/>
          <w:lang w:val="es-ES" w:eastAsia="es-ES"/>
        </w:rPr>
        <w:t xml:space="preserve"> bajo criterios que permiten, en principio, la detección de los casos más relevantes a través de los mecanismos</w:t>
      </w:r>
      <w:r>
        <w:rPr>
          <w:rFonts w:ascii="Arial" w:hAnsi="Arial" w:cs="Arial"/>
          <w:sz w:val="24"/>
          <w:szCs w:val="24"/>
          <w:lang w:val="es-ES" w:eastAsia="es-ES"/>
        </w:rPr>
        <w:t xml:space="preserve"> de</w:t>
      </w:r>
      <w:r w:rsidR="00726097" w:rsidRPr="00C57918">
        <w:rPr>
          <w:rFonts w:ascii="Arial" w:hAnsi="Arial" w:cs="Arial"/>
          <w:sz w:val="24"/>
          <w:szCs w:val="24"/>
          <w:lang w:val="es-ES" w:eastAsia="es-ES"/>
        </w:rPr>
        <w:t xml:space="preserve"> selectiv</w:t>
      </w:r>
      <w:r>
        <w:rPr>
          <w:rFonts w:ascii="Arial" w:hAnsi="Arial" w:cs="Arial"/>
          <w:sz w:val="24"/>
          <w:szCs w:val="24"/>
          <w:lang w:val="es-ES" w:eastAsia="es-ES"/>
        </w:rPr>
        <w:t>idad</w:t>
      </w:r>
      <w:r w:rsidR="001B5AD4">
        <w:rPr>
          <w:rFonts w:ascii="Arial" w:hAnsi="Arial" w:cs="Arial"/>
          <w:sz w:val="24"/>
          <w:szCs w:val="24"/>
          <w:lang w:val="es-ES" w:eastAsia="es-ES"/>
        </w:rPr>
        <w:t xml:space="preserve"> y (ii) l</w:t>
      </w:r>
      <w:r w:rsidR="00726097" w:rsidRPr="00C57918">
        <w:rPr>
          <w:rFonts w:ascii="Arial" w:hAnsi="Arial" w:cs="Arial"/>
          <w:sz w:val="24"/>
          <w:szCs w:val="24"/>
          <w:lang w:val="es-ES" w:eastAsia="es-ES"/>
        </w:rPr>
        <w:t xml:space="preserve">a segunda fase que es el proceso de responsabilidad fiscal o juzgamiento para determinar </w:t>
      </w:r>
      <w:r w:rsidR="005127BE">
        <w:rPr>
          <w:rFonts w:ascii="Arial" w:hAnsi="Arial" w:cs="Arial"/>
          <w:sz w:val="24"/>
          <w:szCs w:val="24"/>
          <w:lang w:val="es-ES" w:eastAsia="es-ES"/>
        </w:rPr>
        <w:t>la responsabilidad de los presuntos autores d</w:t>
      </w:r>
      <w:r w:rsidR="00726097" w:rsidRPr="00C57918">
        <w:rPr>
          <w:rFonts w:ascii="Arial" w:hAnsi="Arial" w:cs="Arial"/>
          <w:sz w:val="24"/>
          <w:szCs w:val="24"/>
          <w:lang w:val="es-ES" w:eastAsia="es-ES"/>
        </w:rPr>
        <w:t>el daño</w:t>
      </w:r>
      <w:r w:rsidR="005127BE">
        <w:rPr>
          <w:rFonts w:ascii="Arial" w:hAnsi="Arial" w:cs="Arial"/>
          <w:sz w:val="24"/>
          <w:szCs w:val="24"/>
          <w:lang w:val="es-ES" w:eastAsia="es-ES"/>
        </w:rPr>
        <w:t>.</w:t>
      </w:r>
    </w:p>
    <w:p w:rsidR="00CA5149" w:rsidRDefault="00CA5149" w:rsidP="00C57918">
      <w:pPr>
        <w:kinsoku w:val="0"/>
        <w:overflowPunct w:val="0"/>
        <w:autoSpaceDE/>
        <w:autoSpaceDN/>
        <w:adjustRightInd/>
        <w:jc w:val="both"/>
        <w:textAlignment w:val="baseline"/>
        <w:rPr>
          <w:rFonts w:ascii="Arial" w:hAnsi="Arial" w:cs="Arial"/>
          <w:b/>
          <w:bCs/>
          <w:spacing w:val="1"/>
          <w:sz w:val="24"/>
          <w:szCs w:val="24"/>
          <w:lang w:val="es-ES" w:eastAsia="es-ES"/>
        </w:rPr>
      </w:pPr>
    </w:p>
    <w:p w:rsidR="00726097" w:rsidRDefault="00726097" w:rsidP="00C57918">
      <w:pPr>
        <w:kinsoku w:val="0"/>
        <w:overflowPunct w:val="0"/>
        <w:autoSpaceDE/>
        <w:autoSpaceDN/>
        <w:adjustRightInd/>
        <w:jc w:val="both"/>
        <w:textAlignment w:val="baseline"/>
        <w:rPr>
          <w:rFonts w:ascii="Arial" w:hAnsi="Arial" w:cs="Arial"/>
          <w:sz w:val="24"/>
          <w:szCs w:val="24"/>
          <w:lang w:val="es-ES" w:eastAsia="es-ES"/>
        </w:rPr>
      </w:pPr>
      <w:r w:rsidRPr="00C57918">
        <w:rPr>
          <w:rFonts w:ascii="Arial" w:hAnsi="Arial" w:cs="Arial"/>
          <w:sz w:val="24"/>
          <w:szCs w:val="24"/>
          <w:lang w:val="es-ES" w:eastAsia="es-ES"/>
        </w:rPr>
        <w:t xml:space="preserve">La propuesta plantea la </w:t>
      </w:r>
      <w:r w:rsidR="00177151">
        <w:rPr>
          <w:rFonts w:ascii="Arial" w:hAnsi="Arial" w:cs="Arial"/>
          <w:sz w:val="24"/>
          <w:szCs w:val="24"/>
          <w:lang w:val="es-ES" w:eastAsia="es-ES"/>
        </w:rPr>
        <w:t xml:space="preserve">adaptación </w:t>
      </w:r>
      <w:r w:rsidRPr="00C57918">
        <w:rPr>
          <w:rFonts w:ascii="Arial" w:hAnsi="Arial" w:cs="Arial"/>
          <w:sz w:val="24"/>
          <w:szCs w:val="24"/>
          <w:lang w:val="es-ES" w:eastAsia="es-ES"/>
        </w:rPr>
        <w:t xml:space="preserve">del modelo de </w:t>
      </w:r>
      <w:r w:rsidR="00177151">
        <w:rPr>
          <w:rFonts w:ascii="Arial" w:hAnsi="Arial" w:cs="Arial"/>
          <w:sz w:val="24"/>
          <w:szCs w:val="24"/>
          <w:lang w:val="es-ES" w:eastAsia="es-ES"/>
        </w:rPr>
        <w:t>fiscalización a los cambios en la gerencia pública asociados a la</w:t>
      </w:r>
      <w:r w:rsidR="007C3D4B">
        <w:rPr>
          <w:rFonts w:ascii="Arial" w:hAnsi="Arial" w:cs="Arial"/>
          <w:sz w:val="24"/>
          <w:szCs w:val="24"/>
          <w:lang w:val="es-ES" w:eastAsia="es-ES"/>
        </w:rPr>
        <w:t xml:space="preserve"> disponibilidad y acceso a grandes fuentes de información y las inmensas posibilidades que ofrece su procesamiento y análisis, con apoyo en las </w:t>
      </w:r>
      <w:r w:rsidR="00177151">
        <w:rPr>
          <w:rFonts w:ascii="Arial" w:hAnsi="Arial" w:cs="Arial"/>
          <w:sz w:val="24"/>
          <w:szCs w:val="24"/>
          <w:lang w:val="es-ES" w:eastAsia="es-ES"/>
        </w:rPr>
        <w:t>tecnologías de la información y las comunicaciones</w:t>
      </w:r>
      <w:r w:rsidR="007C3D4B">
        <w:rPr>
          <w:rFonts w:ascii="Arial" w:hAnsi="Arial" w:cs="Arial"/>
          <w:sz w:val="24"/>
          <w:szCs w:val="24"/>
          <w:lang w:val="es-ES" w:eastAsia="es-ES"/>
        </w:rPr>
        <w:t>.</w:t>
      </w:r>
    </w:p>
    <w:p w:rsidR="00AF0688" w:rsidRPr="00C57918" w:rsidRDefault="00AF0688" w:rsidP="00C57918">
      <w:pPr>
        <w:kinsoku w:val="0"/>
        <w:overflowPunct w:val="0"/>
        <w:autoSpaceDE/>
        <w:autoSpaceDN/>
        <w:adjustRightInd/>
        <w:jc w:val="both"/>
        <w:textAlignment w:val="baseline"/>
        <w:rPr>
          <w:rFonts w:ascii="Arial" w:hAnsi="Arial" w:cs="Arial"/>
          <w:sz w:val="24"/>
          <w:szCs w:val="24"/>
          <w:lang w:val="es-ES" w:eastAsia="es-ES"/>
        </w:rPr>
      </w:pPr>
    </w:p>
    <w:p w:rsidR="00726097" w:rsidRPr="00C57918" w:rsidRDefault="00AF0688" w:rsidP="00C57918">
      <w:pPr>
        <w:kinsoku w:val="0"/>
        <w:overflowPunct w:val="0"/>
        <w:autoSpaceDE/>
        <w:autoSpaceDN/>
        <w:adjustRightInd/>
        <w:jc w:val="both"/>
        <w:textAlignment w:val="baseline"/>
        <w:rPr>
          <w:rFonts w:ascii="Arial" w:hAnsi="Arial" w:cs="Arial"/>
          <w:sz w:val="24"/>
          <w:szCs w:val="24"/>
          <w:lang w:val="es-ES" w:eastAsia="es-ES"/>
        </w:rPr>
      </w:pPr>
      <w:r>
        <w:rPr>
          <w:rFonts w:ascii="Arial" w:hAnsi="Arial" w:cs="Arial"/>
          <w:sz w:val="24"/>
          <w:szCs w:val="24"/>
          <w:lang w:val="es-ES" w:eastAsia="es-ES"/>
        </w:rPr>
        <w:t>L</w:t>
      </w:r>
      <w:r w:rsidR="00726097" w:rsidRPr="00C57918">
        <w:rPr>
          <w:rFonts w:ascii="Arial" w:hAnsi="Arial" w:cs="Arial"/>
          <w:sz w:val="24"/>
          <w:szCs w:val="24"/>
          <w:lang w:val="es-ES" w:eastAsia="es-ES"/>
        </w:rPr>
        <w:t xml:space="preserve">a </w:t>
      </w:r>
      <w:r w:rsidR="00647DC9">
        <w:rPr>
          <w:rFonts w:ascii="Arial" w:hAnsi="Arial" w:cs="Arial"/>
          <w:sz w:val="24"/>
          <w:szCs w:val="24"/>
          <w:lang w:val="es-ES" w:eastAsia="es-ES"/>
        </w:rPr>
        <w:t>inclus</w:t>
      </w:r>
      <w:r w:rsidR="00726097" w:rsidRPr="00C57918">
        <w:rPr>
          <w:rFonts w:ascii="Arial" w:hAnsi="Arial" w:cs="Arial"/>
          <w:sz w:val="24"/>
          <w:szCs w:val="24"/>
          <w:lang w:val="es-ES" w:eastAsia="es-ES"/>
        </w:rPr>
        <w:t xml:space="preserve">ión </w:t>
      </w:r>
      <w:r w:rsidR="00647DC9">
        <w:rPr>
          <w:rFonts w:ascii="Arial" w:hAnsi="Arial" w:cs="Arial"/>
          <w:sz w:val="24"/>
          <w:szCs w:val="24"/>
          <w:lang w:val="es-ES" w:eastAsia="es-ES"/>
        </w:rPr>
        <w:t xml:space="preserve">en el texto constitucional </w:t>
      </w:r>
      <w:r w:rsidR="00726097" w:rsidRPr="00C57918">
        <w:rPr>
          <w:rFonts w:ascii="Arial" w:hAnsi="Arial" w:cs="Arial"/>
          <w:sz w:val="24"/>
          <w:szCs w:val="24"/>
          <w:lang w:val="es-ES" w:eastAsia="es-ES"/>
        </w:rPr>
        <w:t xml:space="preserve">del </w:t>
      </w:r>
      <w:r>
        <w:rPr>
          <w:rFonts w:ascii="Arial" w:hAnsi="Arial" w:cs="Arial"/>
          <w:sz w:val="24"/>
          <w:szCs w:val="24"/>
          <w:lang w:val="es-ES" w:eastAsia="es-ES"/>
        </w:rPr>
        <w:t>modelo</w:t>
      </w:r>
      <w:r w:rsidRPr="00C57918">
        <w:rPr>
          <w:rFonts w:ascii="Arial" w:hAnsi="Arial" w:cs="Arial"/>
          <w:sz w:val="24"/>
          <w:szCs w:val="24"/>
          <w:lang w:val="es-ES" w:eastAsia="es-ES"/>
        </w:rPr>
        <w:t xml:space="preserve"> </w:t>
      </w:r>
      <w:r w:rsidR="00647DC9">
        <w:rPr>
          <w:rFonts w:ascii="Arial" w:hAnsi="Arial" w:cs="Arial"/>
          <w:sz w:val="24"/>
          <w:szCs w:val="24"/>
          <w:lang w:val="es-ES" w:eastAsia="es-ES"/>
        </w:rPr>
        <w:t xml:space="preserve">de control que hemos </w:t>
      </w:r>
      <w:r w:rsidR="00726097" w:rsidRPr="00C57918">
        <w:rPr>
          <w:rFonts w:ascii="Arial" w:hAnsi="Arial" w:cs="Arial"/>
          <w:sz w:val="24"/>
          <w:szCs w:val="24"/>
          <w:lang w:val="es-ES" w:eastAsia="es-ES"/>
        </w:rPr>
        <w:t>denomina</w:t>
      </w:r>
      <w:r>
        <w:rPr>
          <w:rFonts w:ascii="Arial" w:hAnsi="Arial" w:cs="Arial"/>
          <w:sz w:val="24"/>
          <w:szCs w:val="24"/>
          <w:lang w:val="es-ES" w:eastAsia="es-ES"/>
        </w:rPr>
        <w:t>do</w:t>
      </w:r>
      <w:r w:rsidR="00726097" w:rsidRPr="00C57918">
        <w:rPr>
          <w:rFonts w:ascii="Arial" w:hAnsi="Arial" w:cs="Arial"/>
          <w:sz w:val="24"/>
          <w:szCs w:val="24"/>
          <w:lang w:val="es-ES" w:eastAsia="es-ES"/>
        </w:rPr>
        <w:t xml:space="preserve"> “</w:t>
      </w:r>
      <w:r w:rsidRPr="00C57918">
        <w:rPr>
          <w:rFonts w:ascii="Arial" w:hAnsi="Arial" w:cs="Arial"/>
          <w:i/>
          <w:sz w:val="24"/>
          <w:szCs w:val="24"/>
          <w:lang w:val="es-ES" w:eastAsia="es-ES"/>
        </w:rPr>
        <w:t>concomitante y</w:t>
      </w:r>
      <w:r>
        <w:rPr>
          <w:rFonts w:ascii="Arial" w:hAnsi="Arial" w:cs="Arial"/>
          <w:sz w:val="24"/>
          <w:szCs w:val="24"/>
          <w:lang w:val="es-ES" w:eastAsia="es-ES"/>
        </w:rPr>
        <w:t xml:space="preserve"> </w:t>
      </w:r>
      <w:r w:rsidR="00726097" w:rsidRPr="00C57918">
        <w:rPr>
          <w:rFonts w:ascii="Arial" w:hAnsi="Arial" w:cs="Arial"/>
          <w:i/>
          <w:iCs/>
          <w:sz w:val="24"/>
          <w:szCs w:val="24"/>
          <w:lang w:val="es-ES" w:eastAsia="es-ES"/>
        </w:rPr>
        <w:t>preventivo</w:t>
      </w:r>
      <w:r w:rsidR="00726097" w:rsidRPr="00C57918">
        <w:rPr>
          <w:rFonts w:ascii="Arial" w:hAnsi="Arial" w:cs="Arial"/>
          <w:sz w:val="24"/>
          <w:szCs w:val="24"/>
          <w:lang w:val="es-ES" w:eastAsia="es-ES"/>
        </w:rPr>
        <w:t>”, complementario del posterior y selectivo</w:t>
      </w:r>
      <w:r>
        <w:rPr>
          <w:rFonts w:ascii="Arial" w:hAnsi="Arial" w:cs="Arial"/>
          <w:sz w:val="24"/>
          <w:szCs w:val="24"/>
          <w:lang w:val="es-ES" w:eastAsia="es-ES"/>
        </w:rPr>
        <w:t>,</w:t>
      </w:r>
      <w:r w:rsidR="00726097" w:rsidRPr="00C57918">
        <w:rPr>
          <w:rFonts w:ascii="Arial" w:hAnsi="Arial" w:cs="Arial"/>
          <w:sz w:val="24"/>
          <w:szCs w:val="24"/>
          <w:lang w:val="es-ES" w:eastAsia="es-ES"/>
        </w:rPr>
        <w:t xml:space="preserve"> </w:t>
      </w:r>
      <w:r w:rsidR="00647DC9">
        <w:rPr>
          <w:rFonts w:ascii="Arial" w:hAnsi="Arial" w:cs="Arial"/>
          <w:sz w:val="24"/>
          <w:szCs w:val="24"/>
          <w:lang w:val="es-ES" w:eastAsia="es-ES"/>
        </w:rPr>
        <w:t xml:space="preserve">permitirá superar los obstáculos que se presentan </w:t>
      </w:r>
      <w:r w:rsidR="00EC226E">
        <w:rPr>
          <w:rFonts w:ascii="Arial" w:hAnsi="Arial" w:cs="Arial"/>
          <w:sz w:val="24"/>
          <w:szCs w:val="24"/>
          <w:lang w:val="es-ES" w:eastAsia="es-ES"/>
        </w:rPr>
        <w:t xml:space="preserve">para que </w:t>
      </w:r>
      <w:r w:rsidR="00726097" w:rsidRPr="00C57918">
        <w:rPr>
          <w:rFonts w:ascii="Arial" w:hAnsi="Arial" w:cs="Arial"/>
          <w:sz w:val="24"/>
          <w:szCs w:val="24"/>
          <w:lang w:val="es-ES" w:eastAsia="es-ES"/>
        </w:rPr>
        <w:t xml:space="preserve">la vigilancia </w:t>
      </w:r>
      <w:r>
        <w:rPr>
          <w:rFonts w:ascii="Arial" w:hAnsi="Arial" w:cs="Arial"/>
          <w:sz w:val="24"/>
          <w:szCs w:val="24"/>
          <w:lang w:val="es-ES" w:eastAsia="es-ES"/>
        </w:rPr>
        <w:t xml:space="preserve">de la gestión fiscal </w:t>
      </w:r>
      <w:r w:rsidR="00726097" w:rsidRPr="00C57918">
        <w:rPr>
          <w:rFonts w:ascii="Arial" w:hAnsi="Arial" w:cs="Arial"/>
          <w:sz w:val="24"/>
          <w:szCs w:val="24"/>
          <w:lang w:val="es-ES" w:eastAsia="es-ES"/>
        </w:rPr>
        <w:t>en tiempo real</w:t>
      </w:r>
      <w:r w:rsidR="00EC226E">
        <w:rPr>
          <w:rFonts w:ascii="Arial" w:hAnsi="Arial" w:cs="Arial"/>
          <w:sz w:val="24"/>
          <w:szCs w:val="24"/>
          <w:lang w:val="es-ES" w:eastAsia="es-ES"/>
        </w:rPr>
        <w:t xml:space="preserve"> sea efectiva</w:t>
      </w:r>
      <w:r w:rsidR="00726097" w:rsidRPr="00C57918">
        <w:rPr>
          <w:rFonts w:ascii="Arial" w:hAnsi="Arial" w:cs="Arial"/>
          <w:sz w:val="24"/>
          <w:szCs w:val="24"/>
          <w:lang w:val="es-ES" w:eastAsia="es-ES"/>
        </w:rPr>
        <w:t>, con el objetivo de hacer seguimiento a las fuentes y usos del recurso público, buscando la defensa y protección del patrimonio del Estado.</w:t>
      </w:r>
    </w:p>
    <w:p w:rsidR="00AF0688" w:rsidRDefault="00AF0688" w:rsidP="00C57918">
      <w:pPr>
        <w:kinsoku w:val="0"/>
        <w:overflowPunct w:val="0"/>
        <w:autoSpaceDE/>
        <w:autoSpaceDN/>
        <w:adjustRightInd/>
        <w:jc w:val="both"/>
        <w:textAlignment w:val="baseline"/>
        <w:rPr>
          <w:rFonts w:ascii="Arial" w:hAnsi="Arial" w:cs="Arial"/>
          <w:sz w:val="24"/>
          <w:szCs w:val="24"/>
          <w:lang w:val="es-ES" w:eastAsia="es-ES"/>
        </w:rPr>
      </w:pPr>
    </w:p>
    <w:p w:rsidR="00726097" w:rsidRDefault="00726097" w:rsidP="004172B7">
      <w:pPr>
        <w:kinsoku w:val="0"/>
        <w:overflowPunct w:val="0"/>
        <w:autoSpaceDE/>
        <w:autoSpaceDN/>
        <w:adjustRightInd/>
        <w:jc w:val="both"/>
        <w:textAlignment w:val="baseline"/>
        <w:rPr>
          <w:rFonts w:ascii="Arial" w:hAnsi="Arial" w:cs="Arial"/>
          <w:sz w:val="24"/>
          <w:szCs w:val="24"/>
          <w:lang w:val="es-ES" w:eastAsia="es-ES"/>
        </w:rPr>
      </w:pPr>
      <w:r w:rsidRPr="00C57918">
        <w:rPr>
          <w:rFonts w:ascii="Arial" w:hAnsi="Arial" w:cs="Arial"/>
          <w:sz w:val="24"/>
          <w:szCs w:val="24"/>
          <w:lang w:val="es-ES" w:eastAsia="es-ES"/>
        </w:rPr>
        <w:t xml:space="preserve">Igualmente, se incorporará la función de advertencia, como herramienta del nuevo control preventivo y concomitante, y la función de intervención para el mejoramiento del control fiscal territorial, lo que se articulará con un procedimiento de declaración de responsabilidad fiscal </w:t>
      </w:r>
      <w:r w:rsidR="005671DD">
        <w:rPr>
          <w:rFonts w:ascii="Arial" w:hAnsi="Arial" w:cs="Arial"/>
          <w:sz w:val="24"/>
          <w:szCs w:val="24"/>
          <w:lang w:val="es-ES" w:eastAsia="es-ES"/>
        </w:rPr>
        <w:t>robustecido</w:t>
      </w:r>
      <w:r w:rsidRPr="00C57918">
        <w:rPr>
          <w:rFonts w:ascii="Arial" w:hAnsi="Arial" w:cs="Arial"/>
          <w:sz w:val="24"/>
          <w:szCs w:val="24"/>
          <w:lang w:val="es-ES" w:eastAsia="es-ES"/>
        </w:rPr>
        <w:t>.</w:t>
      </w:r>
    </w:p>
    <w:p w:rsidR="00AF0688" w:rsidRPr="00C57918" w:rsidRDefault="00AF0688" w:rsidP="004172B7">
      <w:pPr>
        <w:kinsoku w:val="0"/>
        <w:overflowPunct w:val="0"/>
        <w:autoSpaceDE/>
        <w:autoSpaceDN/>
        <w:adjustRightInd/>
        <w:jc w:val="both"/>
        <w:textAlignment w:val="baseline"/>
        <w:rPr>
          <w:rFonts w:ascii="Arial" w:hAnsi="Arial" w:cs="Arial"/>
          <w:sz w:val="24"/>
          <w:szCs w:val="24"/>
          <w:lang w:val="es-ES" w:eastAsia="es-ES"/>
        </w:rPr>
      </w:pPr>
    </w:p>
    <w:p w:rsidR="00726097" w:rsidRPr="00C57918" w:rsidRDefault="00726097" w:rsidP="004172B7">
      <w:pPr>
        <w:kinsoku w:val="0"/>
        <w:overflowPunct w:val="0"/>
        <w:autoSpaceDE/>
        <w:autoSpaceDN/>
        <w:adjustRightInd/>
        <w:jc w:val="both"/>
        <w:textAlignment w:val="baseline"/>
        <w:rPr>
          <w:rFonts w:ascii="Arial" w:hAnsi="Arial" w:cs="Arial"/>
          <w:sz w:val="24"/>
          <w:szCs w:val="24"/>
          <w:lang w:val="es-ES" w:eastAsia="es-ES"/>
        </w:rPr>
      </w:pPr>
      <w:r w:rsidRPr="00C57918">
        <w:rPr>
          <w:rFonts w:ascii="Arial" w:hAnsi="Arial" w:cs="Arial"/>
          <w:sz w:val="24"/>
          <w:szCs w:val="24"/>
          <w:lang w:val="es-ES" w:eastAsia="es-ES"/>
        </w:rPr>
        <w:t>Con estas nuevas herramientas se busca facilitar a los entes de control fiscal la posibilidad de cumplir su mandato constitucional, combatir la corrupción y generar espacios para la renovación institucional y el fortalecimiento de su legitimidad.</w:t>
      </w:r>
    </w:p>
    <w:p w:rsidR="00726097" w:rsidRPr="00C57918" w:rsidRDefault="00726097" w:rsidP="004172B7">
      <w:pPr>
        <w:kinsoku w:val="0"/>
        <w:overflowPunct w:val="0"/>
        <w:autoSpaceDE/>
        <w:autoSpaceDN/>
        <w:adjustRightInd/>
        <w:jc w:val="both"/>
        <w:textAlignment w:val="baseline"/>
        <w:rPr>
          <w:rFonts w:ascii="Arial" w:hAnsi="Arial" w:cs="Arial"/>
          <w:sz w:val="24"/>
          <w:szCs w:val="24"/>
          <w:lang w:val="es-ES" w:eastAsia="es-ES"/>
        </w:rPr>
      </w:pPr>
    </w:p>
    <w:p w:rsidR="006440CD" w:rsidRPr="00C57918" w:rsidRDefault="006440CD" w:rsidP="004172B7">
      <w:pPr>
        <w:kinsoku w:val="0"/>
        <w:overflowPunct w:val="0"/>
        <w:autoSpaceDE/>
        <w:autoSpaceDN/>
        <w:adjustRightInd/>
        <w:jc w:val="both"/>
        <w:textAlignment w:val="baseline"/>
        <w:rPr>
          <w:rFonts w:ascii="Arial" w:hAnsi="Arial" w:cs="Arial"/>
          <w:sz w:val="24"/>
          <w:szCs w:val="24"/>
          <w:lang w:val="es-ES" w:eastAsia="es-ES"/>
        </w:rPr>
      </w:pPr>
    </w:p>
    <w:p w:rsidR="00726097" w:rsidRPr="00C57918" w:rsidRDefault="00A92478" w:rsidP="00A92478">
      <w:pPr>
        <w:pStyle w:val="Prrafodelista"/>
        <w:numPr>
          <w:ilvl w:val="0"/>
          <w:numId w:val="3"/>
        </w:numPr>
        <w:kinsoku w:val="0"/>
        <w:overflowPunct w:val="0"/>
        <w:spacing w:after="0" w:line="240" w:lineRule="auto"/>
        <w:jc w:val="center"/>
        <w:textAlignment w:val="baseline"/>
        <w:rPr>
          <w:rFonts w:ascii="Arial" w:hAnsi="Arial" w:cs="Arial"/>
          <w:b/>
          <w:bCs/>
          <w:spacing w:val="2"/>
          <w:sz w:val="24"/>
          <w:szCs w:val="24"/>
          <w:u w:val="single"/>
          <w:lang w:val="es-ES" w:eastAsia="es-ES"/>
        </w:rPr>
      </w:pPr>
      <w:r w:rsidRPr="00A92478">
        <w:rPr>
          <w:rFonts w:ascii="Arial" w:hAnsi="Arial" w:cs="Arial"/>
          <w:b/>
          <w:bCs/>
          <w:spacing w:val="2"/>
          <w:sz w:val="24"/>
          <w:szCs w:val="24"/>
          <w:lang w:val="es-ES" w:eastAsia="es-ES"/>
        </w:rPr>
        <w:t>EL CONTROL FISCAL CONCOMITANTE Y PREVENTIVO, COMPLEMENTARIO AL CONTROL POSTERIOR Y SELECTIVO</w:t>
      </w:r>
    </w:p>
    <w:p w:rsidR="00AF0688" w:rsidRDefault="00AF0688" w:rsidP="004172B7">
      <w:pPr>
        <w:kinsoku w:val="0"/>
        <w:overflowPunct w:val="0"/>
        <w:autoSpaceDE/>
        <w:autoSpaceDN/>
        <w:adjustRightInd/>
        <w:jc w:val="both"/>
        <w:textAlignment w:val="baseline"/>
        <w:rPr>
          <w:rFonts w:ascii="Arial" w:hAnsi="Arial" w:cs="Arial"/>
          <w:spacing w:val="-1"/>
          <w:sz w:val="24"/>
          <w:szCs w:val="24"/>
          <w:lang w:val="es-ES" w:eastAsia="es-ES"/>
        </w:rPr>
      </w:pPr>
    </w:p>
    <w:p w:rsidR="00726097" w:rsidRPr="00C57918" w:rsidRDefault="00726097" w:rsidP="00C57918">
      <w:pPr>
        <w:kinsoku w:val="0"/>
        <w:overflowPunct w:val="0"/>
        <w:autoSpaceDE/>
        <w:autoSpaceDN/>
        <w:adjustRightInd/>
        <w:jc w:val="both"/>
        <w:textAlignment w:val="baseline"/>
        <w:rPr>
          <w:rFonts w:ascii="Arial" w:hAnsi="Arial" w:cs="Arial"/>
          <w:sz w:val="24"/>
          <w:szCs w:val="24"/>
          <w:lang w:val="es-ES" w:eastAsia="es-ES"/>
        </w:rPr>
      </w:pPr>
      <w:r w:rsidRPr="00C57918">
        <w:rPr>
          <w:rFonts w:ascii="Arial" w:hAnsi="Arial" w:cs="Arial"/>
          <w:noProof/>
          <w:sz w:val="24"/>
          <w:szCs w:val="24"/>
          <w:lang w:val="es-ES" w:eastAsia="es-ES"/>
        </w:rPr>
        <mc:AlternateContent>
          <mc:Choice Requires="wps">
            <w:drawing>
              <wp:anchor distT="0" distB="0" distL="0" distR="0" simplePos="0" relativeHeight="251699200" behindDoc="0" locked="0" layoutInCell="0" allowOverlap="1" wp14:anchorId="07E8F7B4" wp14:editId="0F735AAF">
                <wp:simplePos x="0" y="0"/>
                <wp:positionH relativeFrom="page">
                  <wp:posOffset>3728720</wp:posOffset>
                </wp:positionH>
                <wp:positionV relativeFrom="page">
                  <wp:posOffset>454025</wp:posOffset>
                </wp:positionV>
                <wp:extent cx="311785" cy="241935"/>
                <wp:effectExtent l="0" t="0" r="0" b="0"/>
                <wp:wrapSquare wrapText="bothSides"/>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785" cy="241935"/>
                        </a:xfrm>
                        <a:prstGeom prst="rect">
                          <a:avLst/>
                        </a:prstGeom>
                        <a:solidFill>
                          <a:srgbClr val="FFFFFF">
                            <a:alpha val="0"/>
                          </a:srgbClr>
                        </a:solidFill>
                        <a:ln>
                          <a:noFill/>
                        </a:ln>
                        <a:extLst>
                          <a:ext uri="{91240B29-F687-4f45-9708-019B960494DF}">
                            <a14:hiddenLin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00D00CF5" w:rsidRDefault="00D00CF5" w:rsidP="00726097">
                            <w:pPr>
                              <w:kinsoku w:val="0"/>
                              <w:overflowPunct w:val="0"/>
                              <w:autoSpaceDE/>
                              <w:autoSpaceDN/>
                              <w:adjustRightInd/>
                              <w:spacing w:before="5" w:line="374" w:lineRule="exact"/>
                              <w:textAlignment w:val="baseline"/>
                              <w:rPr>
                                <w:rFonts w:ascii="Calibri" w:hAnsi="Calibri" w:cs="Calibri"/>
                                <w:b/>
                                <w:bCs/>
                                <w:spacing w:val="18"/>
                                <w:sz w:val="31"/>
                                <w:szCs w:val="31"/>
                                <w:lang w:val="es-ES" w:eastAsia="es-E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E8F7B4" id="Cuadro de texto 11" o:spid="_x0000_s1027" type="#_x0000_t202" style="position:absolute;left:0;text-align:left;margin-left:293.6pt;margin-top:35.75pt;width:24.55pt;height:19.05pt;z-index:2516992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" o:allowincell="f" stroked="f">
                <v:fill opacity="0"/>
                <v:textbox inset="0,0,0,0">
                  <w:txbxContent>
                    <w:p w:rsidR="00D00CF5" w:rsidRDefault="00D00CF5" w:rsidP="00726097">
                      <w:pPr>
                        <w:kinsoku w:val="0"/>
                        <w:overflowPunct w:val="0"/>
                        <w:autoSpaceDE/>
                        <w:autoSpaceDN/>
                        <w:adjustRightInd/>
                        <w:spacing w:before="5" w:line="374" w:lineRule="exact"/>
                        <w:textAlignment w:val="baseline"/>
                        <w:rPr>
                          <w:rFonts w:ascii="Calibri" w:hAnsi="Calibri" w:cs="Calibri"/>
                          <w:b/>
                          <w:bCs/>
                          <w:spacing w:val="18"/>
                          <w:sz w:val="31"/>
                          <w:szCs w:val="31"/>
                          <w:lang w:val="es-ES" w:eastAsia="es-ES"/>
                        </w:rPr>
                      </w:pPr>
                    </w:p>
                  </w:txbxContent>
                </v:textbox>
                <w10:wrap type="square" anchorx="page" anchory="page"/>
              </v:shape>
            </w:pict>
          </mc:Fallback>
        </mc:AlternateContent>
      </w:r>
      <w:r w:rsidRPr="00C57918">
        <w:rPr>
          <w:rFonts w:ascii="Arial" w:hAnsi="Arial" w:cs="Arial"/>
          <w:sz w:val="24"/>
          <w:szCs w:val="24"/>
          <w:lang w:val="es-ES" w:eastAsia="es-ES"/>
        </w:rPr>
        <w:t xml:space="preserve">Las exigencias sociales requieren </w:t>
      </w:r>
      <w:r w:rsidR="00AD07D5">
        <w:rPr>
          <w:rFonts w:ascii="Arial" w:hAnsi="Arial" w:cs="Arial"/>
          <w:sz w:val="24"/>
          <w:szCs w:val="24"/>
          <w:lang w:val="es-ES" w:eastAsia="es-ES"/>
        </w:rPr>
        <w:t xml:space="preserve">la adaptación de las instituciones de control fiscal a las nuevas realidades </w:t>
      </w:r>
      <w:r w:rsidR="00B97773">
        <w:rPr>
          <w:rFonts w:ascii="Arial" w:hAnsi="Arial" w:cs="Arial"/>
          <w:sz w:val="24"/>
          <w:szCs w:val="24"/>
          <w:lang w:val="es-ES" w:eastAsia="es-ES"/>
        </w:rPr>
        <w:t>de</w:t>
      </w:r>
      <w:r w:rsidR="00AD07D5">
        <w:rPr>
          <w:rFonts w:ascii="Arial" w:hAnsi="Arial" w:cs="Arial"/>
          <w:sz w:val="24"/>
          <w:szCs w:val="24"/>
          <w:lang w:val="es-ES" w:eastAsia="es-ES"/>
        </w:rPr>
        <w:t xml:space="preserve"> la administración de los recursos, </w:t>
      </w:r>
      <w:r w:rsidRPr="00C57918">
        <w:rPr>
          <w:rFonts w:ascii="Arial" w:hAnsi="Arial" w:cs="Arial"/>
          <w:sz w:val="24"/>
          <w:szCs w:val="24"/>
          <w:lang w:val="es-ES" w:eastAsia="es-ES"/>
        </w:rPr>
        <w:t xml:space="preserve">que permitan mitigar las dificultades que actualmente se presentan para cumplir </w:t>
      </w:r>
      <w:r w:rsidR="00AD07D5">
        <w:rPr>
          <w:rFonts w:ascii="Arial" w:hAnsi="Arial" w:cs="Arial"/>
          <w:sz w:val="24"/>
          <w:szCs w:val="24"/>
          <w:lang w:val="es-ES" w:eastAsia="es-ES"/>
        </w:rPr>
        <w:t>su</w:t>
      </w:r>
      <w:r w:rsidR="00AD07D5" w:rsidRPr="00C57918">
        <w:rPr>
          <w:rFonts w:ascii="Arial" w:hAnsi="Arial" w:cs="Arial"/>
          <w:sz w:val="24"/>
          <w:szCs w:val="24"/>
          <w:lang w:val="es-ES" w:eastAsia="es-ES"/>
        </w:rPr>
        <w:t xml:space="preserve"> </w:t>
      </w:r>
      <w:r w:rsidRPr="00C57918">
        <w:rPr>
          <w:rFonts w:ascii="Arial" w:hAnsi="Arial" w:cs="Arial"/>
          <w:sz w:val="24"/>
          <w:szCs w:val="24"/>
          <w:lang w:val="es-ES" w:eastAsia="es-ES"/>
        </w:rPr>
        <w:t>objeto principal, esto es, la protección del recurso público en el marco de la lucha contra la corrupción.</w:t>
      </w:r>
    </w:p>
    <w:p w:rsidR="00AF0688" w:rsidRDefault="00AF0688" w:rsidP="00C57918">
      <w:pPr>
        <w:kinsoku w:val="0"/>
        <w:overflowPunct w:val="0"/>
        <w:autoSpaceDE/>
        <w:autoSpaceDN/>
        <w:adjustRightInd/>
        <w:jc w:val="both"/>
        <w:textAlignment w:val="baseline"/>
        <w:rPr>
          <w:rFonts w:ascii="Arial" w:hAnsi="Arial" w:cs="Arial"/>
          <w:spacing w:val="1"/>
          <w:sz w:val="24"/>
          <w:szCs w:val="24"/>
          <w:lang w:val="es-ES" w:eastAsia="es-ES"/>
        </w:rPr>
      </w:pPr>
    </w:p>
    <w:p w:rsidR="00726097" w:rsidRPr="00C57918" w:rsidRDefault="00726097" w:rsidP="00C57918">
      <w:pPr>
        <w:kinsoku w:val="0"/>
        <w:overflowPunct w:val="0"/>
        <w:autoSpaceDE/>
        <w:autoSpaceDN/>
        <w:adjustRightInd/>
        <w:jc w:val="both"/>
        <w:textAlignment w:val="baseline"/>
        <w:rPr>
          <w:rFonts w:ascii="Arial" w:hAnsi="Arial" w:cs="Arial"/>
          <w:sz w:val="24"/>
          <w:szCs w:val="24"/>
          <w:lang w:val="es-ES" w:eastAsia="es-ES"/>
        </w:rPr>
      </w:pPr>
      <w:r w:rsidRPr="00C57918">
        <w:rPr>
          <w:rFonts w:ascii="Arial" w:hAnsi="Arial" w:cs="Arial"/>
          <w:spacing w:val="1"/>
          <w:sz w:val="24"/>
          <w:szCs w:val="24"/>
          <w:lang w:val="es-ES" w:eastAsia="es-ES"/>
        </w:rPr>
        <w:t xml:space="preserve">Una de las mayores críticas a las que se ha enfrentado el actual sistema, corresponde a que el ente de control solo actúa </w:t>
      </w:r>
      <w:r w:rsidR="00AF0688">
        <w:rPr>
          <w:rFonts w:ascii="Arial" w:hAnsi="Arial" w:cs="Arial"/>
          <w:spacing w:val="1"/>
          <w:sz w:val="24"/>
          <w:szCs w:val="24"/>
          <w:lang w:val="es-ES" w:eastAsia="es-ES"/>
        </w:rPr>
        <w:t>después de</w:t>
      </w:r>
      <w:r w:rsidRPr="00C57918">
        <w:rPr>
          <w:rFonts w:ascii="Arial" w:hAnsi="Arial" w:cs="Arial"/>
          <w:spacing w:val="1"/>
          <w:sz w:val="24"/>
          <w:szCs w:val="24"/>
          <w:lang w:val="es-ES" w:eastAsia="es-ES"/>
        </w:rPr>
        <w:t xml:space="preserve"> la ocurrencia del daño; </w:t>
      </w:r>
      <w:r w:rsidRPr="00C57918">
        <w:rPr>
          <w:rFonts w:ascii="Arial" w:hAnsi="Arial" w:cs="Arial"/>
          <w:sz w:val="24"/>
          <w:szCs w:val="24"/>
          <w:lang w:val="es-ES" w:eastAsia="es-ES"/>
        </w:rPr>
        <w:t xml:space="preserve">es decir, cuando </w:t>
      </w:r>
      <w:r w:rsidR="00B97773">
        <w:rPr>
          <w:rFonts w:ascii="Arial" w:hAnsi="Arial" w:cs="Arial"/>
          <w:sz w:val="24"/>
          <w:szCs w:val="24"/>
          <w:lang w:val="es-ES" w:eastAsia="es-ES"/>
        </w:rPr>
        <w:t>e</w:t>
      </w:r>
      <w:r w:rsidRPr="00C57918">
        <w:rPr>
          <w:rFonts w:ascii="Arial" w:hAnsi="Arial" w:cs="Arial"/>
          <w:sz w:val="24"/>
          <w:szCs w:val="24"/>
          <w:lang w:val="es-ES" w:eastAsia="es-ES"/>
        </w:rPr>
        <w:t xml:space="preserve">ste </w:t>
      </w:r>
      <w:r w:rsidR="00B97773">
        <w:rPr>
          <w:rFonts w:ascii="Arial" w:hAnsi="Arial" w:cs="Arial"/>
          <w:sz w:val="24"/>
          <w:szCs w:val="24"/>
          <w:lang w:val="es-ES" w:eastAsia="es-ES"/>
        </w:rPr>
        <w:t>se ha materializado</w:t>
      </w:r>
      <w:r w:rsidRPr="00C57918">
        <w:rPr>
          <w:rFonts w:ascii="Arial" w:hAnsi="Arial" w:cs="Arial"/>
          <w:sz w:val="24"/>
          <w:szCs w:val="24"/>
          <w:lang w:val="es-ES" w:eastAsia="es-ES"/>
        </w:rPr>
        <w:t xml:space="preserve">, lo que implica en muchas ocasiones que, en contratos o ejecuciones plurianuales, el ente de control deba permanecer inerte, </w:t>
      </w:r>
      <w:r w:rsidRPr="00C57918">
        <w:rPr>
          <w:rFonts w:ascii="Arial" w:hAnsi="Arial" w:cs="Arial"/>
          <w:sz w:val="24"/>
          <w:szCs w:val="24"/>
          <w:lang w:val="es-ES" w:eastAsia="es-ES"/>
        </w:rPr>
        <w:lastRenderedPageBreak/>
        <w:t>mientras el daño al patrimonio tiene lugar y se consolida.</w:t>
      </w:r>
    </w:p>
    <w:p w:rsidR="00AF0688" w:rsidRDefault="00AF0688" w:rsidP="00C57918">
      <w:pPr>
        <w:kinsoku w:val="0"/>
        <w:overflowPunct w:val="0"/>
        <w:autoSpaceDE/>
        <w:autoSpaceDN/>
        <w:adjustRightInd/>
        <w:jc w:val="both"/>
        <w:textAlignment w:val="baseline"/>
        <w:rPr>
          <w:rFonts w:ascii="Arial" w:hAnsi="Arial" w:cs="Arial"/>
          <w:sz w:val="24"/>
          <w:szCs w:val="24"/>
          <w:lang w:val="es-ES" w:eastAsia="es-ES"/>
        </w:rPr>
      </w:pPr>
    </w:p>
    <w:p w:rsidR="00726097" w:rsidRDefault="00726097" w:rsidP="00C57918">
      <w:pPr>
        <w:kinsoku w:val="0"/>
        <w:overflowPunct w:val="0"/>
        <w:autoSpaceDE/>
        <w:autoSpaceDN/>
        <w:adjustRightInd/>
        <w:jc w:val="both"/>
        <w:textAlignment w:val="baseline"/>
        <w:rPr>
          <w:rFonts w:ascii="Arial" w:hAnsi="Arial" w:cs="Arial"/>
          <w:sz w:val="24"/>
          <w:szCs w:val="24"/>
          <w:lang w:val="es-ES" w:eastAsia="es-ES"/>
        </w:rPr>
      </w:pPr>
      <w:r w:rsidRPr="00C57918">
        <w:rPr>
          <w:rFonts w:ascii="Arial" w:hAnsi="Arial" w:cs="Arial"/>
          <w:sz w:val="24"/>
          <w:szCs w:val="24"/>
          <w:lang w:val="es-ES" w:eastAsia="es-ES"/>
        </w:rPr>
        <w:t xml:space="preserve">Esto se ha transformado en una verdadera barrera para </w:t>
      </w:r>
      <w:r w:rsidR="00B97773">
        <w:rPr>
          <w:rFonts w:ascii="Arial" w:hAnsi="Arial" w:cs="Arial"/>
          <w:sz w:val="24"/>
          <w:szCs w:val="24"/>
          <w:lang w:val="es-ES" w:eastAsia="es-ES"/>
        </w:rPr>
        <w:t>la</w:t>
      </w:r>
      <w:r w:rsidRPr="00C57918">
        <w:rPr>
          <w:rFonts w:ascii="Arial" w:hAnsi="Arial" w:cs="Arial"/>
          <w:sz w:val="24"/>
          <w:szCs w:val="24"/>
          <w:lang w:val="es-ES" w:eastAsia="es-ES"/>
        </w:rPr>
        <w:t xml:space="preserve"> efectiva </w:t>
      </w:r>
      <w:r w:rsidR="00B97773">
        <w:rPr>
          <w:rFonts w:ascii="Arial" w:hAnsi="Arial" w:cs="Arial"/>
          <w:sz w:val="24"/>
          <w:szCs w:val="24"/>
          <w:lang w:val="es-ES" w:eastAsia="es-ES"/>
        </w:rPr>
        <w:t xml:space="preserve">protección </w:t>
      </w:r>
      <w:r w:rsidRPr="00C57918">
        <w:rPr>
          <w:rFonts w:ascii="Arial" w:hAnsi="Arial" w:cs="Arial"/>
          <w:sz w:val="24"/>
          <w:szCs w:val="24"/>
          <w:lang w:val="es-ES" w:eastAsia="es-ES"/>
        </w:rPr>
        <w:t>del patrimonio público</w:t>
      </w:r>
      <w:r w:rsidR="00B97773">
        <w:rPr>
          <w:rFonts w:ascii="Arial" w:hAnsi="Arial" w:cs="Arial"/>
          <w:sz w:val="24"/>
          <w:szCs w:val="24"/>
          <w:lang w:val="es-ES" w:eastAsia="es-ES"/>
        </w:rPr>
        <w:t xml:space="preserve">, </w:t>
      </w:r>
      <w:r w:rsidR="00B97773" w:rsidRPr="00990867">
        <w:rPr>
          <w:rFonts w:ascii="Arial" w:hAnsi="Arial" w:cs="Arial"/>
          <w:sz w:val="24"/>
          <w:szCs w:val="24"/>
          <w:lang w:val="es-ES" w:eastAsia="es-ES"/>
        </w:rPr>
        <w:t>fin últim</w:t>
      </w:r>
      <w:r w:rsidR="00070603">
        <w:rPr>
          <w:rFonts w:ascii="Arial" w:hAnsi="Arial" w:cs="Arial"/>
          <w:sz w:val="24"/>
          <w:szCs w:val="24"/>
          <w:lang w:val="es-ES" w:eastAsia="es-ES"/>
        </w:rPr>
        <w:t>o de los entes de control fisca</w:t>
      </w:r>
      <w:r w:rsidR="00E06EC9">
        <w:rPr>
          <w:rFonts w:ascii="Arial" w:hAnsi="Arial" w:cs="Arial"/>
          <w:sz w:val="24"/>
          <w:szCs w:val="24"/>
          <w:lang w:val="es-ES" w:eastAsia="es-ES"/>
        </w:rPr>
        <w:t>l</w:t>
      </w:r>
      <w:r w:rsidR="00070603">
        <w:rPr>
          <w:rFonts w:ascii="Arial" w:hAnsi="Arial" w:cs="Arial"/>
          <w:sz w:val="24"/>
          <w:szCs w:val="24"/>
          <w:lang w:val="es-ES" w:eastAsia="es-ES"/>
        </w:rPr>
        <w:t xml:space="preserve">; pues </w:t>
      </w:r>
      <w:r w:rsidR="00070603" w:rsidRPr="00070603">
        <w:rPr>
          <w:rFonts w:ascii="Arial" w:hAnsi="Arial" w:cs="Arial"/>
          <w:sz w:val="24"/>
          <w:szCs w:val="24"/>
          <w:lang w:val="es-ES" w:eastAsia="es-ES"/>
        </w:rPr>
        <w:t>s</w:t>
      </w:r>
      <w:r w:rsidRPr="00C57918">
        <w:rPr>
          <w:rFonts w:ascii="Arial" w:hAnsi="Arial" w:cs="Arial"/>
          <w:sz w:val="24"/>
          <w:szCs w:val="24"/>
          <w:lang w:val="es-ES" w:eastAsia="es-ES"/>
        </w:rPr>
        <w:t xml:space="preserve">on </w:t>
      </w:r>
      <w:r w:rsidR="00070603">
        <w:rPr>
          <w:rFonts w:ascii="Arial" w:hAnsi="Arial" w:cs="Arial"/>
          <w:sz w:val="24"/>
          <w:szCs w:val="24"/>
          <w:lang w:val="es-ES" w:eastAsia="es-ES"/>
        </w:rPr>
        <w:t>in</w:t>
      </w:r>
      <w:r w:rsidR="00C57918">
        <w:rPr>
          <w:rFonts w:ascii="Arial" w:hAnsi="Arial" w:cs="Arial"/>
          <w:sz w:val="24"/>
          <w:szCs w:val="24"/>
          <w:lang w:val="es-ES" w:eastAsia="es-ES"/>
        </w:rPr>
        <w:t>n</w:t>
      </w:r>
      <w:r w:rsidR="00070603">
        <w:rPr>
          <w:rFonts w:ascii="Arial" w:hAnsi="Arial" w:cs="Arial"/>
          <w:sz w:val="24"/>
          <w:szCs w:val="24"/>
          <w:lang w:val="es-ES" w:eastAsia="es-ES"/>
        </w:rPr>
        <w:t>umerables</w:t>
      </w:r>
      <w:r w:rsidR="00070603" w:rsidRPr="00C57918">
        <w:rPr>
          <w:rFonts w:ascii="Arial" w:hAnsi="Arial" w:cs="Arial"/>
          <w:sz w:val="24"/>
          <w:szCs w:val="24"/>
          <w:lang w:val="es-ES" w:eastAsia="es-ES"/>
        </w:rPr>
        <w:t xml:space="preserve"> </w:t>
      </w:r>
      <w:r w:rsidRPr="00C57918">
        <w:rPr>
          <w:rFonts w:ascii="Arial" w:hAnsi="Arial" w:cs="Arial"/>
          <w:sz w:val="24"/>
          <w:szCs w:val="24"/>
          <w:lang w:val="es-ES" w:eastAsia="es-ES"/>
        </w:rPr>
        <w:t>los casos en los que el daño al patrimonio público resulta</w:t>
      </w:r>
      <w:r w:rsidR="00B97773">
        <w:rPr>
          <w:rFonts w:ascii="Arial" w:hAnsi="Arial" w:cs="Arial"/>
          <w:sz w:val="24"/>
          <w:szCs w:val="24"/>
          <w:lang w:val="es-ES" w:eastAsia="es-ES"/>
        </w:rPr>
        <w:t xml:space="preserve"> </w:t>
      </w:r>
      <w:r w:rsidRPr="00C57918">
        <w:rPr>
          <w:rFonts w:ascii="Arial" w:hAnsi="Arial" w:cs="Arial"/>
          <w:sz w:val="24"/>
          <w:szCs w:val="24"/>
          <w:lang w:val="es-ES" w:eastAsia="es-ES"/>
        </w:rPr>
        <w:t>previsible e</w:t>
      </w:r>
      <w:r w:rsidR="00B97773">
        <w:rPr>
          <w:rFonts w:ascii="Arial" w:hAnsi="Arial" w:cs="Arial"/>
          <w:sz w:val="24"/>
          <w:szCs w:val="24"/>
          <w:lang w:val="es-ES" w:eastAsia="es-ES"/>
        </w:rPr>
        <w:t xml:space="preserve"> </w:t>
      </w:r>
      <w:r w:rsidR="00B97773" w:rsidRPr="00990867">
        <w:rPr>
          <w:rFonts w:ascii="Arial" w:hAnsi="Arial" w:cs="Arial"/>
          <w:sz w:val="24"/>
          <w:szCs w:val="24"/>
          <w:lang w:val="es-ES" w:eastAsia="es-ES"/>
        </w:rPr>
        <w:t>inminente</w:t>
      </w:r>
      <w:r w:rsidRPr="00C57918">
        <w:rPr>
          <w:rFonts w:ascii="Arial" w:hAnsi="Arial" w:cs="Arial"/>
          <w:sz w:val="24"/>
          <w:szCs w:val="24"/>
          <w:lang w:val="es-ES" w:eastAsia="es-ES"/>
        </w:rPr>
        <w:t xml:space="preserve">; sin embargo, </w:t>
      </w:r>
      <w:r w:rsidR="00070603">
        <w:rPr>
          <w:rFonts w:ascii="Arial" w:hAnsi="Arial" w:cs="Arial"/>
          <w:sz w:val="24"/>
          <w:szCs w:val="24"/>
          <w:lang w:val="es-ES" w:eastAsia="es-ES"/>
        </w:rPr>
        <w:t xml:space="preserve">como </w:t>
      </w:r>
      <w:r w:rsidRPr="00C57918">
        <w:rPr>
          <w:rFonts w:ascii="Arial" w:hAnsi="Arial" w:cs="Arial"/>
          <w:sz w:val="24"/>
          <w:szCs w:val="24"/>
          <w:lang w:val="es-ES" w:eastAsia="es-ES"/>
        </w:rPr>
        <w:t>la consolidación o materialización de este, en términos jurídicos y económicos</w:t>
      </w:r>
      <w:r w:rsidR="00070603">
        <w:rPr>
          <w:rFonts w:ascii="Arial" w:hAnsi="Arial" w:cs="Arial"/>
          <w:sz w:val="24"/>
          <w:szCs w:val="24"/>
          <w:lang w:val="es-ES" w:eastAsia="es-ES"/>
        </w:rPr>
        <w:t xml:space="preserve"> aún no ocurre</w:t>
      </w:r>
      <w:r w:rsidRPr="00C57918">
        <w:rPr>
          <w:rFonts w:ascii="Arial" w:hAnsi="Arial" w:cs="Arial"/>
          <w:sz w:val="24"/>
          <w:szCs w:val="24"/>
          <w:lang w:val="es-ES" w:eastAsia="es-ES"/>
        </w:rPr>
        <w:t xml:space="preserve">, </w:t>
      </w:r>
      <w:r w:rsidR="00070603">
        <w:rPr>
          <w:rFonts w:ascii="Arial" w:hAnsi="Arial" w:cs="Arial"/>
          <w:sz w:val="24"/>
          <w:szCs w:val="24"/>
          <w:lang w:val="es-ES" w:eastAsia="es-ES"/>
        </w:rPr>
        <w:t>no es procedente</w:t>
      </w:r>
      <w:r w:rsidRPr="00C57918">
        <w:rPr>
          <w:rFonts w:ascii="Arial" w:hAnsi="Arial" w:cs="Arial"/>
          <w:sz w:val="24"/>
          <w:szCs w:val="24"/>
          <w:lang w:val="es-ES" w:eastAsia="es-ES"/>
        </w:rPr>
        <w:t xml:space="preserve"> la actuación de</w:t>
      </w:r>
      <w:r w:rsidR="00B97773">
        <w:rPr>
          <w:rFonts w:ascii="Arial" w:hAnsi="Arial" w:cs="Arial"/>
          <w:sz w:val="24"/>
          <w:szCs w:val="24"/>
          <w:lang w:val="es-ES" w:eastAsia="es-ES"/>
        </w:rPr>
        <w:t xml:space="preserve"> </w:t>
      </w:r>
      <w:r w:rsidRPr="00C57918">
        <w:rPr>
          <w:rFonts w:ascii="Arial" w:hAnsi="Arial" w:cs="Arial"/>
          <w:sz w:val="24"/>
          <w:szCs w:val="24"/>
          <w:lang w:val="es-ES" w:eastAsia="es-ES"/>
        </w:rPr>
        <w:t>l</w:t>
      </w:r>
      <w:r w:rsidR="00B97773">
        <w:rPr>
          <w:rFonts w:ascii="Arial" w:hAnsi="Arial" w:cs="Arial"/>
          <w:sz w:val="24"/>
          <w:szCs w:val="24"/>
          <w:lang w:val="es-ES" w:eastAsia="es-ES"/>
        </w:rPr>
        <w:t>os organismos de</w:t>
      </w:r>
      <w:r w:rsidRPr="00C57918">
        <w:rPr>
          <w:rFonts w:ascii="Arial" w:hAnsi="Arial" w:cs="Arial"/>
          <w:sz w:val="24"/>
          <w:szCs w:val="24"/>
          <w:lang w:val="es-ES" w:eastAsia="es-ES"/>
        </w:rPr>
        <w:t xml:space="preserve"> fiscal</w:t>
      </w:r>
      <w:r w:rsidR="00B97773">
        <w:rPr>
          <w:rFonts w:ascii="Arial" w:hAnsi="Arial" w:cs="Arial"/>
          <w:sz w:val="24"/>
          <w:szCs w:val="24"/>
          <w:lang w:val="es-ES" w:eastAsia="es-ES"/>
        </w:rPr>
        <w:t>ización</w:t>
      </w:r>
      <w:r w:rsidRPr="00C57918">
        <w:rPr>
          <w:rFonts w:ascii="Arial" w:hAnsi="Arial" w:cs="Arial"/>
          <w:sz w:val="24"/>
          <w:szCs w:val="24"/>
          <w:lang w:val="es-ES" w:eastAsia="es-ES"/>
        </w:rPr>
        <w:t>.</w:t>
      </w:r>
    </w:p>
    <w:p w:rsidR="00AF0688" w:rsidRPr="00C57918" w:rsidRDefault="00AF0688" w:rsidP="00C57918">
      <w:pPr>
        <w:kinsoku w:val="0"/>
        <w:overflowPunct w:val="0"/>
        <w:autoSpaceDE/>
        <w:autoSpaceDN/>
        <w:adjustRightInd/>
        <w:jc w:val="both"/>
        <w:textAlignment w:val="baseline"/>
        <w:rPr>
          <w:rFonts w:ascii="Arial" w:hAnsi="Arial" w:cs="Arial"/>
          <w:sz w:val="24"/>
          <w:szCs w:val="24"/>
          <w:lang w:val="es-ES" w:eastAsia="es-ES"/>
        </w:rPr>
      </w:pPr>
    </w:p>
    <w:p w:rsidR="00726097" w:rsidRPr="00C57918" w:rsidRDefault="00070603" w:rsidP="00C57918">
      <w:pPr>
        <w:kinsoku w:val="0"/>
        <w:overflowPunct w:val="0"/>
        <w:autoSpaceDE/>
        <w:autoSpaceDN/>
        <w:adjustRightInd/>
        <w:jc w:val="both"/>
        <w:textAlignment w:val="baseline"/>
        <w:rPr>
          <w:rFonts w:ascii="Arial" w:hAnsi="Arial" w:cs="Arial"/>
          <w:sz w:val="24"/>
          <w:szCs w:val="24"/>
          <w:lang w:val="es-ES" w:eastAsia="es-ES"/>
        </w:rPr>
      </w:pPr>
      <w:r>
        <w:rPr>
          <w:rFonts w:ascii="Arial" w:hAnsi="Arial" w:cs="Arial"/>
          <w:spacing w:val="-2"/>
          <w:sz w:val="24"/>
          <w:szCs w:val="24"/>
          <w:lang w:val="es-ES" w:eastAsia="es-ES"/>
        </w:rPr>
        <w:t xml:space="preserve">Para superar ese estado de cosas, el legislador extraordinario incluyó </w:t>
      </w:r>
      <w:r>
        <w:rPr>
          <w:rFonts w:ascii="Arial" w:hAnsi="Arial" w:cs="Arial"/>
          <w:sz w:val="24"/>
          <w:szCs w:val="24"/>
          <w:lang w:val="es-ES" w:eastAsia="es-ES"/>
        </w:rPr>
        <w:t xml:space="preserve">dentro de las funciones de la Contraloría, previstas </w:t>
      </w:r>
      <w:r>
        <w:rPr>
          <w:rFonts w:ascii="Arial" w:hAnsi="Arial" w:cs="Arial"/>
          <w:spacing w:val="-2"/>
          <w:sz w:val="24"/>
          <w:szCs w:val="24"/>
          <w:lang w:val="es-ES" w:eastAsia="es-ES"/>
        </w:rPr>
        <w:t xml:space="preserve">en </w:t>
      </w:r>
      <w:r w:rsidR="00726097" w:rsidRPr="00C57918">
        <w:rPr>
          <w:rFonts w:ascii="Arial" w:hAnsi="Arial" w:cs="Arial"/>
          <w:sz w:val="24"/>
          <w:szCs w:val="24"/>
          <w:lang w:val="es-ES" w:eastAsia="es-ES"/>
        </w:rPr>
        <w:t xml:space="preserve">el </w:t>
      </w:r>
      <w:r>
        <w:rPr>
          <w:rFonts w:ascii="Arial" w:hAnsi="Arial" w:cs="Arial"/>
          <w:sz w:val="24"/>
          <w:szCs w:val="24"/>
          <w:lang w:val="es-ES" w:eastAsia="es-ES"/>
        </w:rPr>
        <w:t xml:space="preserve">artículo 5 del </w:t>
      </w:r>
      <w:r w:rsidRPr="00070603">
        <w:rPr>
          <w:rFonts w:ascii="Arial" w:hAnsi="Arial" w:cs="Arial"/>
          <w:sz w:val="24"/>
          <w:szCs w:val="24"/>
          <w:lang w:val="es-ES" w:eastAsia="es-ES"/>
        </w:rPr>
        <w:t>D</w:t>
      </w:r>
      <w:r w:rsidR="00726097" w:rsidRPr="00C57918">
        <w:rPr>
          <w:rFonts w:ascii="Arial" w:hAnsi="Arial" w:cs="Arial"/>
          <w:sz w:val="24"/>
          <w:szCs w:val="24"/>
          <w:lang w:val="es-ES" w:eastAsia="es-ES"/>
        </w:rPr>
        <w:t>ecreto 267 de 2000</w:t>
      </w:r>
      <w:r>
        <w:rPr>
          <w:rFonts w:ascii="Arial" w:hAnsi="Arial" w:cs="Arial"/>
          <w:sz w:val="24"/>
          <w:szCs w:val="24"/>
          <w:lang w:val="es-ES" w:eastAsia="es-ES"/>
        </w:rPr>
        <w:t xml:space="preserve">, </w:t>
      </w:r>
      <w:r w:rsidR="00726097" w:rsidRPr="00C57918">
        <w:rPr>
          <w:rFonts w:ascii="Arial" w:hAnsi="Arial" w:cs="Arial"/>
          <w:sz w:val="24"/>
          <w:szCs w:val="24"/>
          <w:lang w:val="es-ES" w:eastAsia="es-ES"/>
        </w:rPr>
        <w:t>la de advert</w:t>
      </w:r>
      <w:r>
        <w:rPr>
          <w:rFonts w:ascii="Arial" w:hAnsi="Arial" w:cs="Arial"/>
          <w:sz w:val="24"/>
          <w:szCs w:val="24"/>
          <w:lang w:val="es-ES" w:eastAsia="es-ES"/>
        </w:rPr>
        <w:t>ir sobre el riesgo que se c</w:t>
      </w:r>
      <w:r w:rsidR="00726097" w:rsidRPr="00C57918">
        <w:rPr>
          <w:rFonts w:ascii="Arial" w:hAnsi="Arial" w:cs="Arial"/>
          <w:sz w:val="24"/>
          <w:szCs w:val="24"/>
          <w:lang w:val="es-ES" w:eastAsia="es-ES"/>
        </w:rPr>
        <w:t>e</w:t>
      </w:r>
      <w:r>
        <w:rPr>
          <w:rFonts w:ascii="Arial" w:hAnsi="Arial" w:cs="Arial"/>
          <w:sz w:val="24"/>
          <w:szCs w:val="24"/>
          <w:lang w:val="es-ES" w:eastAsia="es-ES"/>
        </w:rPr>
        <w:t>r</w:t>
      </w:r>
      <w:r w:rsidR="00726097" w:rsidRPr="00C57918">
        <w:rPr>
          <w:rFonts w:ascii="Arial" w:hAnsi="Arial" w:cs="Arial"/>
          <w:sz w:val="24"/>
          <w:szCs w:val="24"/>
          <w:lang w:val="es-ES" w:eastAsia="es-ES"/>
        </w:rPr>
        <w:t>n</w:t>
      </w:r>
      <w:r>
        <w:rPr>
          <w:rFonts w:ascii="Arial" w:hAnsi="Arial" w:cs="Arial"/>
          <w:sz w:val="24"/>
          <w:szCs w:val="24"/>
          <w:lang w:val="es-ES" w:eastAsia="es-ES"/>
        </w:rPr>
        <w:t>í</w:t>
      </w:r>
      <w:r w:rsidR="00726097" w:rsidRPr="00C57918">
        <w:rPr>
          <w:rFonts w:ascii="Arial" w:hAnsi="Arial" w:cs="Arial"/>
          <w:sz w:val="24"/>
          <w:szCs w:val="24"/>
          <w:lang w:val="es-ES" w:eastAsia="es-ES"/>
        </w:rPr>
        <w:t>a</w:t>
      </w:r>
      <w:r>
        <w:rPr>
          <w:rFonts w:ascii="Arial" w:hAnsi="Arial" w:cs="Arial"/>
          <w:sz w:val="24"/>
          <w:szCs w:val="24"/>
          <w:lang w:val="es-ES" w:eastAsia="es-ES"/>
        </w:rPr>
        <w:t xml:space="preserve"> sobre el erario. Pese a su plausible finalidad</w:t>
      </w:r>
      <w:r w:rsidR="00726097" w:rsidRPr="00C57918">
        <w:rPr>
          <w:rFonts w:ascii="Arial" w:hAnsi="Arial" w:cs="Arial"/>
          <w:sz w:val="24"/>
          <w:szCs w:val="24"/>
          <w:lang w:val="es-ES" w:eastAsia="es-ES"/>
        </w:rPr>
        <w:t xml:space="preserve">, </w:t>
      </w:r>
      <w:r>
        <w:rPr>
          <w:rFonts w:ascii="Arial" w:hAnsi="Arial" w:cs="Arial"/>
          <w:sz w:val="24"/>
          <w:szCs w:val="24"/>
          <w:lang w:val="es-ES" w:eastAsia="es-ES"/>
        </w:rPr>
        <w:t>la función de advertencia fue declarada inexequible. Al respecto, la Corte  Constitucional</w:t>
      </w:r>
      <w:r w:rsidR="00726097" w:rsidRPr="00C57918">
        <w:rPr>
          <w:rFonts w:ascii="Arial" w:hAnsi="Arial" w:cs="Arial"/>
          <w:sz w:val="24"/>
          <w:szCs w:val="24"/>
          <w:lang w:val="es-ES" w:eastAsia="es-ES"/>
        </w:rPr>
        <w:t xml:space="preserve"> </w:t>
      </w:r>
      <w:r>
        <w:rPr>
          <w:rFonts w:ascii="Arial" w:hAnsi="Arial" w:cs="Arial"/>
          <w:sz w:val="24"/>
          <w:szCs w:val="24"/>
          <w:lang w:val="es-ES" w:eastAsia="es-ES"/>
        </w:rPr>
        <w:t>consideró:</w:t>
      </w:r>
    </w:p>
    <w:p w:rsidR="00726097" w:rsidRPr="00C57918" w:rsidRDefault="00726097" w:rsidP="00C57918">
      <w:pPr>
        <w:kinsoku w:val="0"/>
        <w:overflowPunct w:val="0"/>
        <w:autoSpaceDE/>
        <w:autoSpaceDN/>
        <w:adjustRightInd/>
        <w:jc w:val="both"/>
        <w:textAlignment w:val="baseline"/>
        <w:rPr>
          <w:rFonts w:ascii="Arial" w:hAnsi="Arial" w:cs="Arial"/>
          <w:sz w:val="24"/>
          <w:szCs w:val="24"/>
          <w:lang w:val="es-ES" w:eastAsia="es-ES"/>
        </w:rPr>
      </w:pPr>
    </w:p>
    <w:p w:rsidR="00726097" w:rsidRPr="00C57918" w:rsidRDefault="00726097" w:rsidP="00070603">
      <w:pPr>
        <w:kinsoku w:val="0"/>
        <w:overflowPunct w:val="0"/>
        <w:autoSpaceDE/>
        <w:autoSpaceDN/>
        <w:adjustRightInd/>
        <w:ind w:left="567" w:right="227"/>
        <w:jc w:val="both"/>
        <w:textAlignment w:val="baseline"/>
        <w:rPr>
          <w:rFonts w:ascii="Arial" w:hAnsi="Arial" w:cs="Arial"/>
          <w:sz w:val="22"/>
          <w:szCs w:val="22"/>
          <w:lang w:val="es-ES" w:eastAsia="es-ES"/>
        </w:rPr>
      </w:pPr>
      <w:r w:rsidRPr="00C57918">
        <w:rPr>
          <w:rFonts w:ascii="Arial" w:hAnsi="Arial" w:cs="Arial"/>
          <w:sz w:val="22"/>
          <w:szCs w:val="22"/>
          <w:lang w:val="es-ES" w:eastAsia="es-ES"/>
        </w:rPr>
        <w:t>“...</w:t>
      </w:r>
      <w:r w:rsidRPr="00C57918">
        <w:rPr>
          <w:rFonts w:ascii="Arial" w:hAnsi="Arial" w:cs="Arial"/>
          <w:i/>
          <w:iCs/>
          <w:sz w:val="22"/>
          <w:szCs w:val="22"/>
          <w:lang w:val="es-ES" w:eastAsia="es-ES"/>
        </w:rPr>
        <w:t>Examinada la constitucionalidad del artículo 5, numeral 7</w:t>
      </w:r>
      <w:r w:rsidR="00070603">
        <w:rPr>
          <w:rFonts w:ascii="Arial" w:hAnsi="Arial" w:cs="Arial"/>
          <w:i/>
          <w:iCs/>
          <w:sz w:val="22"/>
          <w:szCs w:val="22"/>
          <w:vertAlign w:val="superscript"/>
          <w:lang w:val="es-ES" w:eastAsia="es-ES"/>
        </w:rPr>
        <w:t>ª</w:t>
      </w:r>
      <w:r w:rsidRPr="00C57918">
        <w:rPr>
          <w:rFonts w:ascii="Arial" w:hAnsi="Arial" w:cs="Arial"/>
          <w:i/>
          <w:iCs/>
          <w:sz w:val="22"/>
          <w:szCs w:val="22"/>
          <w:lang w:val="es-ES" w:eastAsia="es-ES"/>
        </w:rPr>
        <w:t xml:space="preserve">, del Decreto 267 de 2000, a la luz de los cargos propuestos, la Sala concluye que la función de advertencia que dicha norma atribuye a la Contraloría General de la República, </w:t>
      </w:r>
      <w:r w:rsidRPr="00C57918">
        <w:rPr>
          <w:rFonts w:ascii="Arial" w:hAnsi="Arial" w:cs="Arial"/>
          <w:bCs/>
          <w:i/>
          <w:iCs/>
          <w:sz w:val="22"/>
          <w:szCs w:val="22"/>
          <w:u w:val="single"/>
          <w:lang w:val="es-ES" w:eastAsia="es-ES"/>
        </w:rPr>
        <w:t xml:space="preserve">si bien apunta al logro de objetivos constitucionalmente legítimos, relacionados con la eficacia y eficiencia de la vigilancia fiscal encomendada a esta entidad,  desconoce el marco de actuación trazado en el artículo 267 de la Constitución, el cual encuentra dos límites claros en (i) el carácter posterior y no previó que debe tener la labor fiscalizadora de la Contraloría y, </w:t>
      </w:r>
      <w:r w:rsidRPr="00490553">
        <w:rPr>
          <w:rFonts w:ascii="Arial" w:hAnsi="Arial" w:cs="Arial"/>
          <w:bCs/>
          <w:i/>
          <w:iCs/>
          <w:sz w:val="22"/>
          <w:szCs w:val="22"/>
          <w:lang w:val="es-ES" w:eastAsia="es-ES"/>
        </w:rPr>
        <w:t>de otro lado, (ii)</w:t>
      </w:r>
      <w:r w:rsidRPr="00C57918">
        <w:rPr>
          <w:rFonts w:ascii="Arial" w:hAnsi="Arial" w:cs="Arial"/>
          <w:bCs/>
          <w:i/>
          <w:iCs/>
          <w:sz w:val="22"/>
          <w:szCs w:val="22"/>
          <w:u w:val="single"/>
          <w:lang w:val="es-ES" w:eastAsia="es-ES"/>
        </w:rPr>
        <w:t xml:space="preserve"> en la prohibición de que sus actuaciones supongan una suerte de coadministración </w:t>
      </w:r>
      <w:r w:rsidRPr="00490553">
        <w:rPr>
          <w:rFonts w:ascii="Arial" w:hAnsi="Arial" w:cs="Arial"/>
          <w:bCs/>
          <w:i/>
          <w:iCs/>
          <w:sz w:val="22"/>
          <w:szCs w:val="22"/>
          <w:lang w:val="es-ES" w:eastAsia="es-ES"/>
        </w:rPr>
        <w:t>o injerencia indebida en el ejercicio de las funciones de las entidades sometidas a control</w:t>
      </w:r>
      <w:r w:rsidRPr="00490553">
        <w:rPr>
          <w:rFonts w:ascii="Arial" w:hAnsi="Arial" w:cs="Arial"/>
          <w:sz w:val="22"/>
          <w:szCs w:val="22"/>
          <w:lang w:val="es-ES" w:eastAsia="es-ES"/>
        </w:rPr>
        <w:t>”</w:t>
      </w:r>
      <w:r w:rsidRPr="00C57918">
        <w:rPr>
          <w:rFonts w:ascii="Arial" w:hAnsi="Arial" w:cs="Arial"/>
          <w:sz w:val="22"/>
          <w:szCs w:val="22"/>
          <w:lang w:val="es-ES" w:eastAsia="es-ES"/>
        </w:rPr>
        <w:t>. (Subrayado por fuera de texto)</w:t>
      </w:r>
      <w:r w:rsidRPr="00C57918">
        <w:rPr>
          <w:rStyle w:val="Refdenotaalpie"/>
          <w:rFonts w:ascii="Arial" w:hAnsi="Arial" w:cs="Arial"/>
          <w:sz w:val="22"/>
          <w:szCs w:val="22"/>
          <w:lang w:val="es-ES" w:eastAsia="es-ES"/>
        </w:rPr>
        <w:footnoteReference w:id="9"/>
      </w:r>
      <w:r w:rsidRPr="00C57918">
        <w:rPr>
          <w:rFonts w:ascii="Arial" w:hAnsi="Arial" w:cs="Arial"/>
          <w:sz w:val="22"/>
          <w:szCs w:val="22"/>
          <w:lang w:val="es-ES" w:eastAsia="es-ES"/>
        </w:rPr>
        <w:t>.</w:t>
      </w:r>
    </w:p>
    <w:p w:rsidR="00070603" w:rsidRDefault="00070603" w:rsidP="00C57918">
      <w:pPr>
        <w:kinsoku w:val="0"/>
        <w:overflowPunct w:val="0"/>
        <w:autoSpaceDE/>
        <w:autoSpaceDN/>
        <w:adjustRightInd/>
        <w:jc w:val="both"/>
        <w:textAlignment w:val="baseline"/>
        <w:rPr>
          <w:rFonts w:ascii="Arial" w:hAnsi="Arial" w:cs="Arial"/>
          <w:sz w:val="24"/>
          <w:szCs w:val="24"/>
          <w:lang w:val="es-ES" w:eastAsia="es-ES"/>
        </w:rPr>
      </w:pPr>
    </w:p>
    <w:p w:rsidR="00726097" w:rsidRPr="00C57918" w:rsidRDefault="0052287C" w:rsidP="00C57918">
      <w:pPr>
        <w:kinsoku w:val="0"/>
        <w:overflowPunct w:val="0"/>
        <w:autoSpaceDE/>
        <w:autoSpaceDN/>
        <w:adjustRightInd/>
        <w:jc w:val="both"/>
        <w:textAlignment w:val="baseline"/>
        <w:rPr>
          <w:rFonts w:ascii="Arial" w:hAnsi="Arial" w:cs="Arial"/>
          <w:sz w:val="24"/>
          <w:szCs w:val="24"/>
          <w:lang w:val="es-ES" w:eastAsia="es-ES"/>
        </w:rPr>
      </w:pPr>
      <w:r>
        <w:rPr>
          <w:rFonts w:ascii="Arial" w:hAnsi="Arial" w:cs="Arial"/>
          <w:sz w:val="24"/>
          <w:szCs w:val="24"/>
          <w:lang w:val="es-ES" w:eastAsia="es-ES"/>
        </w:rPr>
        <w:t>Por ello,</w:t>
      </w:r>
      <w:r w:rsidR="00726097" w:rsidRPr="00C57918">
        <w:rPr>
          <w:rFonts w:ascii="Arial" w:hAnsi="Arial" w:cs="Arial"/>
          <w:sz w:val="24"/>
          <w:szCs w:val="24"/>
          <w:lang w:val="es-ES" w:eastAsia="es-ES"/>
        </w:rPr>
        <w:t xml:space="preserve"> se propone </w:t>
      </w:r>
      <w:r>
        <w:rPr>
          <w:rFonts w:ascii="Arial" w:hAnsi="Arial" w:cs="Arial"/>
          <w:sz w:val="24"/>
          <w:szCs w:val="24"/>
          <w:lang w:val="es-ES" w:eastAsia="es-ES"/>
        </w:rPr>
        <w:t>fortalecer</w:t>
      </w:r>
      <w:r w:rsidR="00726097" w:rsidRPr="00C57918">
        <w:rPr>
          <w:rFonts w:ascii="Arial" w:hAnsi="Arial" w:cs="Arial"/>
          <w:sz w:val="24"/>
          <w:szCs w:val="24"/>
          <w:lang w:val="es-ES" w:eastAsia="es-ES"/>
        </w:rPr>
        <w:t xml:space="preserve"> a las Contralorías en </w:t>
      </w:r>
      <w:r>
        <w:rPr>
          <w:rFonts w:ascii="Arial" w:hAnsi="Arial" w:cs="Arial"/>
          <w:sz w:val="24"/>
          <w:szCs w:val="24"/>
          <w:lang w:val="es-ES" w:eastAsia="es-ES"/>
        </w:rPr>
        <w:t>su</w:t>
      </w:r>
      <w:r w:rsidRPr="00C57918">
        <w:rPr>
          <w:rFonts w:ascii="Arial" w:hAnsi="Arial" w:cs="Arial"/>
          <w:sz w:val="24"/>
          <w:szCs w:val="24"/>
          <w:lang w:val="es-ES" w:eastAsia="es-ES"/>
        </w:rPr>
        <w:t xml:space="preserve"> </w:t>
      </w:r>
      <w:r w:rsidR="00726097" w:rsidRPr="00C57918">
        <w:rPr>
          <w:rFonts w:ascii="Arial" w:hAnsi="Arial" w:cs="Arial"/>
          <w:sz w:val="24"/>
          <w:szCs w:val="24"/>
          <w:lang w:val="es-ES" w:eastAsia="es-ES"/>
        </w:rPr>
        <w:t xml:space="preserve">rol </w:t>
      </w:r>
      <w:r>
        <w:rPr>
          <w:rFonts w:ascii="Arial" w:hAnsi="Arial" w:cs="Arial"/>
          <w:sz w:val="24"/>
          <w:szCs w:val="24"/>
          <w:lang w:val="es-ES" w:eastAsia="es-ES"/>
        </w:rPr>
        <w:t xml:space="preserve">de </w:t>
      </w:r>
      <w:r w:rsidR="00726097" w:rsidRPr="00C57918">
        <w:rPr>
          <w:rFonts w:ascii="Arial" w:hAnsi="Arial" w:cs="Arial"/>
          <w:sz w:val="24"/>
          <w:szCs w:val="24"/>
          <w:lang w:val="es-ES" w:eastAsia="es-ES"/>
        </w:rPr>
        <w:t>auditor</w:t>
      </w:r>
      <w:r>
        <w:rPr>
          <w:rFonts w:ascii="Arial" w:hAnsi="Arial" w:cs="Arial"/>
          <w:sz w:val="24"/>
          <w:szCs w:val="24"/>
          <w:lang w:val="es-ES" w:eastAsia="es-ES"/>
        </w:rPr>
        <w:t>ía</w:t>
      </w:r>
      <w:r w:rsidR="00726097" w:rsidRPr="00C57918">
        <w:rPr>
          <w:rFonts w:ascii="Arial" w:hAnsi="Arial" w:cs="Arial"/>
          <w:sz w:val="24"/>
          <w:szCs w:val="24"/>
          <w:lang w:val="es-ES" w:eastAsia="es-ES"/>
        </w:rPr>
        <w:t>, retroalimentado y revitalizado por el nuevo modelo concomitante</w:t>
      </w:r>
      <w:r w:rsidR="000008A6">
        <w:rPr>
          <w:rFonts w:ascii="Arial" w:hAnsi="Arial" w:cs="Arial"/>
          <w:sz w:val="24"/>
          <w:szCs w:val="24"/>
          <w:lang w:val="es-ES" w:eastAsia="es-ES"/>
        </w:rPr>
        <w:t xml:space="preserve"> y preventivo</w:t>
      </w:r>
      <w:r w:rsidR="00726097" w:rsidRPr="00C57918">
        <w:rPr>
          <w:rFonts w:ascii="Arial" w:hAnsi="Arial" w:cs="Arial"/>
          <w:sz w:val="24"/>
          <w:szCs w:val="24"/>
          <w:lang w:val="es-ES" w:eastAsia="es-ES"/>
        </w:rPr>
        <w:t xml:space="preserve">, conservando la posterioridad </w:t>
      </w:r>
      <w:r>
        <w:rPr>
          <w:rFonts w:ascii="Arial" w:hAnsi="Arial" w:cs="Arial"/>
          <w:sz w:val="24"/>
          <w:szCs w:val="24"/>
          <w:lang w:val="es-ES" w:eastAsia="es-ES"/>
        </w:rPr>
        <w:t>del control en aras de la evaluación de gestión y resultados.</w:t>
      </w:r>
    </w:p>
    <w:p w:rsidR="002D50F2" w:rsidRPr="00C57918" w:rsidRDefault="002D50F2" w:rsidP="00C57918">
      <w:pPr>
        <w:kinsoku w:val="0"/>
        <w:overflowPunct w:val="0"/>
        <w:autoSpaceDE/>
        <w:autoSpaceDN/>
        <w:adjustRightInd/>
        <w:jc w:val="both"/>
        <w:textAlignment w:val="baseline"/>
        <w:rPr>
          <w:rFonts w:ascii="Arial" w:hAnsi="Arial" w:cs="Arial"/>
          <w:b/>
          <w:bCs/>
          <w:spacing w:val="3"/>
          <w:sz w:val="24"/>
          <w:szCs w:val="24"/>
          <w:lang w:val="es-ES" w:eastAsia="es-ES"/>
        </w:rPr>
      </w:pPr>
    </w:p>
    <w:p w:rsidR="00726097" w:rsidRPr="00C57918" w:rsidRDefault="00C03F3E" w:rsidP="00C57918">
      <w:pPr>
        <w:kinsoku w:val="0"/>
        <w:overflowPunct w:val="0"/>
        <w:autoSpaceDE/>
        <w:autoSpaceDN/>
        <w:adjustRightInd/>
        <w:jc w:val="both"/>
        <w:textAlignment w:val="baseline"/>
        <w:rPr>
          <w:rFonts w:ascii="Arial" w:hAnsi="Arial" w:cs="Arial"/>
          <w:b/>
          <w:bCs/>
          <w:spacing w:val="3"/>
          <w:sz w:val="24"/>
          <w:szCs w:val="24"/>
          <w:lang w:val="es-ES" w:eastAsia="es-ES"/>
        </w:rPr>
      </w:pPr>
      <w:r>
        <w:rPr>
          <w:rFonts w:ascii="Arial" w:hAnsi="Arial" w:cs="Arial"/>
          <w:b/>
          <w:bCs/>
          <w:spacing w:val="3"/>
          <w:sz w:val="24"/>
          <w:szCs w:val="24"/>
          <w:lang w:val="es-ES" w:eastAsia="es-ES"/>
        </w:rPr>
        <w:t>1</w:t>
      </w:r>
      <w:r w:rsidR="002D50F2" w:rsidRPr="00C57918">
        <w:rPr>
          <w:rFonts w:ascii="Arial" w:hAnsi="Arial" w:cs="Arial"/>
          <w:b/>
          <w:bCs/>
          <w:spacing w:val="3"/>
          <w:sz w:val="24"/>
          <w:szCs w:val="24"/>
          <w:lang w:val="es-ES" w:eastAsia="es-ES"/>
        </w:rPr>
        <w:t>.1.</w:t>
      </w:r>
      <w:r w:rsidR="0052287C">
        <w:rPr>
          <w:rFonts w:ascii="Arial" w:hAnsi="Arial" w:cs="Arial"/>
          <w:b/>
          <w:bCs/>
          <w:spacing w:val="3"/>
          <w:sz w:val="24"/>
          <w:szCs w:val="24"/>
          <w:lang w:val="es-ES" w:eastAsia="es-ES"/>
        </w:rPr>
        <w:t xml:space="preserve"> </w:t>
      </w:r>
      <w:r w:rsidR="0052287C" w:rsidRPr="0052287C">
        <w:rPr>
          <w:rFonts w:ascii="Arial" w:hAnsi="Arial" w:cs="Arial"/>
          <w:b/>
          <w:bCs/>
          <w:spacing w:val="3"/>
          <w:sz w:val="24"/>
          <w:szCs w:val="24"/>
          <w:lang w:val="es-ES" w:eastAsia="es-ES"/>
        </w:rPr>
        <w:t xml:space="preserve">Control </w:t>
      </w:r>
      <w:r w:rsidR="00263B64">
        <w:rPr>
          <w:rFonts w:ascii="Arial" w:hAnsi="Arial" w:cs="Arial"/>
          <w:b/>
          <w:bCs/>
          <w:spacing w:val="3"/>
          <w:sz w:val="24"/>
          <w:szCs w:val="24"/>
          <w:lang w:val="es-ES" w:eastAsia="es-ES"/>
        </w:rPr>
        <w:t xml:space="preserve">concomitante y </w:t>
      </w:r>
      <w:r w:rsidR="0052287C" w:rsidRPr="0052287C">
        <w:rPr>
          <w:rFonts w:ascii="Arial" w:hAnsi="Arial" w:cs="Arial"/>
          <w:b/>
          <w:bCs/>
          <w:spacing w:val="3"/>
          <w:sz w:val="24"/>
          <w:szCs w:val="24"/>
          <w:lang w:val="es-ES" w:eastAsia="es-ES"/>
        </w:rPr>
        <w:t>preventivo</w:t>
      </w:r>
    </w:p>
    <w:p w:rsidR="0052287C" w:rsidRDefault="0052287C" w:rsidP="00C57918">
      <w:pPr>
        <w:kinsoku w:val="0"/>
        <w:overflowPunct w:val="0"/>
        <w:autoSpaceDE/>
        <w:autoSpaceDN/>
        <w:adjustRightInd/>
        <w:jc w:val="both"/>
        <w:textAlignment w:val="baseline"/>
        <w:rPr>
          <w:rFonts w:ascii="Arial" w:hAnsi="Arial" w:cs="Arial"/>
          <w:sz w:val="24"/>
          <w:szCs w:val="24"/>
          <w:lang w:val="es-ES" w:eastAsia="es-ES"/>
        </w:rPr>
      </w:pPr>
    </w:p>
    <w:p w:rsidR="00726097" w:rsidRPr="00B15480" w:rsidRDefault="00726097" w:rsidP="00C57918">
      <w:pPr>
        <w:kinsoku w:val="0"/>
        <w:overflowPunct w:val="0"/>
        <w:autoSpaceDE/>
        <w:autoSpaceDN/>
        <w:adjustRightInd/>
        <w:jc w:val="both"/>
        <w:textAlignment w:val="baseline"/>
        <w:rPr>
          <w:rFonts w:ascii="Arial" w:hAnsi="Arial" w:cs="Arial"/>
          <w:bCs/>
          <w:sz w:val="24"/>
          <w:szCs w:val="24"/>
          <w:lang w:val="es-ES" w:eastAsia="es-ES"/>
        </w:rPr>
      </w:pPr>
      <w:r w:rsidRPr="00C57918">
        <w:rPr>
          <w:rFonts w:ascii="Arial" w:hAnsi="Arial" w:cs="Arial"/>
          <w:sz w:val="24"/>
          <w:szCs w:val="24"/>
          <w:lang w:val="es-ES" w:eastAsia="es-ES"/>
        </w:rPr>
        <w:t>Como se expuso</w:t>
      </w:r>
      <w:r w:rsidR="001C648B">
        <w:rPr>
          <w:rFonts w:ascii="Arial" w:hAnsi="Arial" w:cs="Arial"/>
          <w:sz w:val="24"/>
          <w:szCs w:val="24"/>
          <w:lang w:val="es-ES" w:eastAsia="es-ES"/>
        </w:rPr>
        <w:t>,</w:t>
      </w:r>
      <w:r w:rsidRPr="00C57918">
        <w:rPr>
          <w:rFonts w:ascii="Arial" w:hAnsi="Arial" w:cs="Arial"/>
          <w:sz w:val="24"/>
          <w:szCs w:val="24"/>
          <w:lang w:val="es-ES" w:eastAsia="es-ES"/>
        </w:rPr>
        <w:t xml:space="preserve"> los modelos </w:t>
      </w:r>
      <w:r w:rsidR="00490553">
        <w:rPr>
          <w:rFonts w:ascii="Arial" w:hAnsi="Arial" w:cs="Arial"/>
          <w:sz w:val="24"/>
          <w:szCs w:val="24"/>
          <w:lang w:val="es-ES" w:eastAsia="es-ES"/>
        </w:rPr>
        <w:t>aplicados</w:t>
      </w:r>
      <w:r w:rsidRPr="00C57918">
        <w:rPr>
          <w:rFonts w:ascii="Arial" w:hAnsi="Arial" w:cs="Arial"/>
          <w:sz w:val="24"/>
          <w:szCs w:val="24"/>
          <w:lang w:val="es-ES" w:eastAsia="es-ES"/>
        </w:rPr>
        <w:t xml:space="preserve"> en Colombia se han caracterizado por una dualidad conceptual</w:t>
      </w:r>
      <w:r w:rsidR="00490553">
        <w:rPr>
          <w:rFonts w:ascii="Arial" w:hAnsi="Arial" w:cs="Arial"/>
          <w:sz w:val="24"/>
          <w:szCs w:val="24"/>
          <w:lang w:val="es-ES" w:eastAsia="es-ES"/>
        </w:rPr>
        <w:t xml:space="preserve"> construida</w:t>
      </w:r>
      <w:r w:rsidRPr="00C57918">
        <w:rPr>
          <w:rFonts w:ascii="Arial" w:hAnsi="Arial" w:cs="Arial"/>
          <w:sz w:val="24"/>
          <w:szCs w:val="24"/>
          <w:lang w:val="es-ES" w:eastAsia="es-ES"/>
        </w:rPr>
        <w:t xml:space="preserve"> a </w:t>
      </w:r>
      <w:r w:rsidR="00490553">
        <w:rPr>
          <w:rFonts w:ascii="Arial" w:hAnsi="Arial" w:cs="Arial"/>
          <w:sz w:val="24"/>
          <w:szCs w:val="24"/>
          <w:lang w:val="es-ES" w:eastAsia="es-ES"/>
        </w:rPr>
        <w:t>partir</w:t>
      </w:r>
      <w:r w:rsidRPr="00C57918">
        <w:rPr>
          <w:rFonts w:ascii="Arial" w:hAnsi="Arial" w:cs="Arial"/>
          <w:sz w:val="24"/>
          <w:szCs w:val="24"/>
          <w:lang w:val="es-ES" w:eastAsia="es-ES"/>
        </w:rPr>
        <w:t xml:space="preserve"> de la relación consustancial de dos </w:t>
      </w:r>
      <w:r w:rsidR="00490553">
        <w:rPr>
          <w:rFonts w:ascii="Arial" w:hAnsi="Arial" w:cs="Arial"/>
          <w:sz w:val="24"/>
          <w:szCs w:val="24"/>
          <w:lang w:val="es-ES" w:eastAsia="es-ES"/>
        </w:rPr>
        <w:t>aspec</w:t>
      </w:r>
      <w:r w:rsidRPr="00C57918">
        <w:rPr>
          <w:rFonts w:ascii="Arial" w:hAnsi="Arial" w:cs="Arial"/>
          <w:sz w:val="24"/>
          <w:szCs w:val="24"/>
          <w:lang w:val="es-ES" w:eastAsia="es-ES"/>
        </w:rPr>
        <w:t>tos</w:t>
      </w:r>
      <w:r w:rsidR="00490553">
        <w:rPr>
          <w:rFonts w:ascii="Arial" w:hAnsi="Arial" w:cs="Arial"/>
          <w:sz w:val="24"/>
          <w:szCs w:val="24"/>
          <w:lang w:val="es-ES" w:eastAsia="es-ES"/>
        </w:rPr>
        <w:t xml:space="preserve"> del control</w:t>
      </w:r>
      <w:r w:rsidRPr="00C57918">
        <w:rPr>
          <w:rFonts w:ascii="Arial" w:hAnsi="Arial" w:cs="Arial"/>
          <w:sz w:val="24"/>
          <w:szCs w:val="24"/>
          <w:lang w:val="es-ES" w:eastAsia="es-ES"/>
        </w:rPr>
        <w:t xml:space="preserve">, </w:t>
      </w:r>
      <w:r w:rsidR="00490553">
        <w:rPr>
          <w:rFonts w:ascii="Arial" w:hAnsi="Arial" w:cs="Arial"/>
          <w:sz w:val="24"/>
          <w:szCs w:val="24"/>
          <w:lang w:val="es-ES" w:eastAsia="es-ES"/>
        </w:rPr>
        <w:t>históricamente considerados:</w:t>
      </w:r>
      <w:r w:rsidRPr="00C57918">
        <w:rPr>
          <w:rFonts w:ascii="Arial" w:hAnsi="Arial" w:cs="Arial"/>
          <w:sz w:val="24"/>
          <w:szCs w:val="24"/>
          <w:lang w:val="es-ES" w:eastAsia="es-ES"/>
        </w:rPr>
        <w:t xml:space="preserve"> el control </w:t>
      </w:r>
      <w:r w:rsidRPr="00C57918">
        <w:rPr>
          <w:rFonts w:ascii="Arial" w:hAnsi="Arial" w:cs="Arial"/>
          <w:bCs/>
          <w:i/>
          <w:iCs/>
          <w:sz w:val="24"/>
          <w:szCs w:val="24"/>
          <w:lang w:val="es-ES" w:eastAsia="es-ES"/>
        </w:rPr>
        <w:t>previo y universal</w:t>
      </w:r>
      <w:r w:rsidRPr="00C57918">
        <w:rPr>
          <w:rFonts w:ascii="Arial" w:hAnsi="Arial" w:cs="Arial"/>
          <w:sz w:val="24"/>
          <w:szCs w:val="24"/>
          <w:lang w:val="es-ES" w:eastAsia="es-ES"/>
        </w:rPr>
        <w:t xml:space="preserve">, </w:t>
      </w:r>
      <w:r w:rsidR="00490553">
        <w:rPr>
          <w:rFonts w:ascii="Arial" w:hAnsi="Arial" w:cs="Arial"/>
          <w:sz w:val="24"/>
          <w:szCs w:val="24"/>
          <w:lang w:val="es-ES" w:eastAsia="es-ES"/>
        </w:rPr>
        <w:t xml:space="preserve">y </w:t>
      </w:r>
      <w:r w:rsidR="00910BDE">
        <w:rPr>
          <w:rFonts w:ascii="Arial" w:hAnsi="Arial" w:cs="Arial"/>
          <w:sz w:val="24"/>
          <w:szCs w:val="24"/>
          <w:lang w:val="es-ES" w:eastAsia="es-ES"/>
        </w:rPr>
        <w:t>luego</w:t>
      </w:r>
      <w:r w:rsidRPr="00C57918">
        <w:rPr>
          <w:rFonts w:ascii="Arial" w:hAnsi="Arial" w:cs="Arial"/>
          <w:sz w:val="24"/>
          <w:szCs w:val="24"/>
          <w:lang w:val="es-ES" w:eastAsia="es-ES"/>
        </w:rPr>
        <w:t xml:space="preserve">, </w:t>
      </w:r>
      <w:r w:rsidR="00490553">
        <w:rPr>
          <w:rFonts w:ascii="Arial" w:hAnsi="Arial" w:cs="Arial"/>
          <w:sz w:val="24"/>
          <w:szCs w:val="24"/>
          <w:lang w:val="es-ES" w:eastAsia="es-ES"/>
        </w:rPr>
        <w:t>el</w:t>
      </w:r>
      <w:r w:rsidRPr="00C57918">
        <w:rPr>
          <w:rFonts w:ascii="Arial" w:hAnsi="Arial" w:cs="Arial"/>
          <w:sz w:val="24"/>
          <w:szCs w:val="24"/>
          <w:lang w:val="es-ES" w:eastAsia="es-ES"/>
        </w:rPr>
        <w:t xml:space="preserve"> control </w:t>
      </w:r>
      <w:r w:rsidRPr="00C57918">
        <w:rPr>
          <w:rFonts w:ascii="Arial" w:hAnsi="Arial" w:cs="Arial"/>
          <w:bCs/>
          <w:i/>
          <w:iCs/>
          <w:sz w:val="24"/>
          <w:szCs w:val="24"/>
          <w:lang w:val="es-ES" w:eastAsia="es-ES"/>
        </w:rPr>
        <w:t>posterior y selectivo</w:t>
      </w:r>
      <w:r w:rsidRPr="00C57918">
        <w:rPr>
          <w:rFonts w:ascii="Arial" w:hAnsi="Arial" w:cs="Arial"/>
          <w:sz w:val="24"/>
          <w:szCs w:val="24"/>
          <w:lang w:val="es-ES" w:eastAsia="es-ES"/>
        </w:rPr>
        <w:t>.</w:t>
      </w:r>
      <w:r w:rsidR="00E2679E">
        <w:rPr>
          <w:rFonts w:ascii="Arial" w:hAnsi="Arial" w:cs="Arial"/>
          <w:sz w:val="24"/>
          <w:szCs w:val="24"/>
          <w:lang w:val="es-ES" w:eastAsia="es-ES"/>
        </w:rPr>
        <w:t xml:space="preserve"> </w:t>
      </w:r>
      <w:r w:rsidRPr="00C57918">
        <w:rPr>
          <w:rFonts w:ascii="Arial" w:hAnsi="Arial" w:cs="Arial"/>
          <w:sz w:val="24"/>
          <w:szCs w:val="24"/>
          <w:lang w:val="es-ES" w:eastAsia="es-ES"/>
        </w:rPr>
        <w:t xml:space="preserve">Esta relación conceptual tiene fundamento en la dualidad </w:t>
      </w:r>
      <w:r w:rsidRPr="00C57918">
        <w:rPr>
          <w:rFonts w:ascii="Arial" w:hAnsi="Arial" w:cs="Arial"/>
          <w:b/>
          <w:bCs/>
          <w:sz w:val="24"/>
          <w:szCs w:val="24"/>
          <w:lang w:val="es-ES" w:eastAsia="es-ES"/>
        </w:rPr>
        <w:t>momento y forma</w:t>
      </w:r>
      <w:r w:rsidRPr="00910BDE">
        <w:rPr>
          <w:rFonts w:ascii="Arial" w:hAnsi="Arial" w:cs="Arial"/>
          <w:bCs/>
          <w:sz w:val="24"/>
          <w:szCs w:val="24"/>
          <w:lang w:val="es-ES" w:eastAsia="es-ES"/>
        </w:rPr>
        <w:t xml:space="preserve">; </w:t>
      </w:r>
      <w:r w:rsidRPr="00C57918">
        <w:rPr>
          <w:rFonts w:ascii="Arial" w:hAnsi="Arial" w:cs="Arial"/>
          <w:sz w:val="24"/>
          <w:szCs w:val="24"/>
          <w:lang w:val="es-ES" w:eastAsia="es-ES"/>
        </w:rPr>
        <w:t>el concepto de momento se refiere a</w:t>
      </w:r>
      <w:r w:rsidR="00910BDE">
        <w:rPr>
          <w:rFonts w:ascii="Arial" w:hAnsi="Arial" w:cs="Arial"/>
          <w:sz w:val="24"/>
          <w:szCs w:val="24"/>
          <w:lang w:val="es-ES" w:eastAsia="es-ES"/>
        </w:rPr>
        <w:t>l lapso que media entre la administración del recurso y</w:t>
      </w:r>
      <w:r w:rsidRPr="00C57918">
        <w:rPr>
          <w:rFonts w:ascii="Arial" w:hAnsi="Arial" w:cs="Arial"/>
          <w:sz w:val="24"/>
          <w:szCs w:val="24"/>
          <w:lang w:val="es-ES" w:eastAsia="es-ES"/>
        </w:rPr>
        <w:t xml:space="preserve"> el ejercicio del control </w:t>
      </w:r>
      <w:r w:rsidR="00910BDE">
        <w:rPr>
          <w:rFonts w:ascii="Arial" w:hAnsi="Arial" w:cs="Arial"/>
          <w:sz w:val="24"/>
          <w:szCs w:val="24"/>
          <w:lang w:val="es-ES" w:eastAsia="es-ES"/>
        </w:rPr>
        <w:t>sobre esta</w:t>
      </w:r>
      <w:r w:rsidRPr="00C57918">
        <w:rPr>
          <w:rFonts w:ascii="Arial" w:hAnsi="Arial" w:cs="Arial"/>
          <w:sz w:val="24"/>
          <w:szCs w:val="24"/>
          <w:lang w:val="es-ES" w:eastAsia="es-ES"/>
        </w:rPr>
        <w:t xml:space="preserve">, es decir, responde a la pregunta: </w:t>
      </w:r>
      <w:r w:rsidRPr="00B15480">
        <w:rPr>
          <w:rFonts w:ascii="Arial" w:hAnsi="Arial" w:cs="Arial"/>
          <w:bCs/>
          <w:sz w:val="24"/>
          <w:szCs w:val="24"/>
          <w:lang w:val="es-ES" w:eastAsia="es-ES"/>
        </w:rPr>
        <w:t>¿</w:t>
      </w:r>
      <w:r w:rsidR="00910BDE" w:rsidRPr="00B15480">
        <w:rPr>
          <w:rFonts w:ascii="Arial" w:hAnsi="Arial" w:cs="Arial"/>
          <w:bCs/>
          <w:sz w:val="24"/>
          <w:szCs w:val="24"/>
          <w:lang w:val="es-ES" w:eastAsia="es-ES"/>
        </w:rPr>
        <w:t xml:space="preserve">cuándo </w:t>
      </w:r>
      <w:r w:rsidR="00263B64" w:rsidRPr="00B15480">
        <w:rPr>
          <w:rFonts w:ascii="Arial" w:hAnsi="Arial" w:cs="Arial"/>
          <w:bCs/>
          <w:sz w:val="24"/>
          <w:szCs w:val="24"/>
          <w:lang w:val="es-ES" w:eastAsia="es-ES"/>
        </w:rPr>
        <w:t xml:space="preserve">se </w:t>
      </w:r>
      <w:r w:rsidRPr="00B15480">
        <w:rPr>
          <w:rFonts w:ascii="Arial" w:hAnsi="Arial" w:cs="Arial"/>
          <w:bCs/>
          <w:sz w:val="24"/>
          <w:szCs w:val="24"/>
          <w:lang w:val="es-ES" w:eastAsia="es-ES"/>
        </w:rPr>
        <w:t>realiz</w:t>
      </w:r>
      <w:r w:rsidR="00263B64" w:rsidRPr="00B15480">
        <w:rPr>
          <w:rFonts w:ascii="Arial" w:hAnsi="Arial" w:cs="Arial"/>
          <w:bCs/>
          <w:sz w:val="24"/>
          <w:szCs w:val="24"/>
          <w:lang w:val="es-ES" w:eastAsia="es-ES"/>
        </w:rPr>
        <w:t>a</w:t>
      </w:r>
      <w:r w:rsidRPr="00B15480">
        <w:rPr>
          <w:rFonts w:ascii="Arial" w:hAnsi="Arial" w:cs="Arial"/>
          <w:bCs/>
          <w:sz w:val="24"/>
          <w:szCs w:val="24"/>
          <w:lang w:val="es-ES" w:eastAsia="es-ES"/>
        </w:rPr>
        <w:t xml:space="preserve"> el control con referencia a la actividad de la administración? </w:t>
      </w:r>
    </w:p>
    <w:p w:rsidR="00E2679E" w:rsidRDefault="00E2679E" w:rsidP="00C57918">
      <w:pPr>
        <w:kinsoku w:val="0"/>
        <w:overflowPunct w:val="0"/>
        <w:autoSpaceDE/>
        <w:autoSpaceDN/>
        <w:adjustRightInd/>
        <w:jc w:val="both"/>
        <w:textAlignment w:val="baseline"/>
        <w:rPr>
          <w:rFonts w:ascii="Arial" w:hAnsi="Arial" w:cs="Arial"/>
          <w:sz w:val="24"/>
          <w:szCs w:val="24"/>
          <w:lang w:val="es-ES" w:eastAsia="es-ES"/>
        </w:rPr>
      </w:pPr>
    </w:p>
    <w:p w:rsidR="00726097" w:rsidRDefault="00910BDE" w:rsidP="00C57918">
      <w:pPr>
        <w:kinsoku w:val="0"/>
        <w:overflowPunct w:val="0"/>
        <w:autoSpaceDE/>
        <w:autoSpaceDN/>
        <w:adjustRightInd/>
        <w:jc w:val="both"/>
        <w:textAlignment w:val="baseline"/>
        <w:rPr>
          <w:rFonts w:ascii="Arial" w:hAnsi="Arial" w:cs="Arial"/>
          <w:sz w:val="24"/>
          <w:szCs w:val="24"/>
          <w:lang w:val="es-ES" w:eastAsia="es-ES"/>
        </w:rPr>
      </w:pPr>
      <w:r>
        <w:rPr>
          <w:rFonts w:ascii="Arial" w:hAnsi="Arial" w:cs="Arial"/>
          <w:sz w:val="24"/>
          <w:szCs w:val="24"/>
          <w:lang w:val="es-ES" w:eastAsia="es-ES"/>
        </w:rPr>
        <w:lastRenderedPageBreak/>
        <w:t>En cuanto a la forma del control, este</w:t>
      </w:r>
      <w:r w:rsidR="00726097" w:rsidRPr="00C57918">
        <w:rPr>
          <w:rFonts w:ascii="Arial" w:hAnsi="Arial" w:cs="Arial"/>
          <w:sz w:val="24"/>
          <w:szCs w:val="24"/>
          <w:lang w:val="es-ES" w:eastAsia="es-ES"/>
        </w:rPr>
        <w:t xml:space="preserve"> concepto </w:t>
      </w:r>
      <w:r>
        <w:rPr>
          <w:rFonts w:ascii="Arial" w:hAnsi="Arial" w:cs="Arial"/>
          <w:sz w:val="24"/>
          <w:szCs w:val="24"/>
          <w:lang w:val="es-ES" w:eastAsia="es-ES"/>
        </w:rPr>
        <w:t>alude a</w:t>
      </w:r>
      <w:r w:rsidR="00726097" w:rsidRPr="00C57918">
        <w:rPr>
          <w:rFonts w:ascii="Arial" w:hAnsi="Arial" w:cs="Arial"/>
          <w:sz w:val="24"/>
          <w:szCs w:val="24"/>
          <w:lang w:val="es-ES" w:eastAsia="es-ES"/>
        </w:rPr>
        <w:t xml:space="preserve"> la cuestión del universo objeto de control (universo entendido en términos de cantidad). El modelo anterior indicaba que el objeto del control por parte del ente fiscalizador era toda la actividad de la administración, </w:t>
      </w:r>
      <w:r w:rsidR="008B34EC">
        <w:rPr>
          <w:rFonts w:ascii="Arial" w:hAnsi="Arial" w:cs="Arial"/>
          <w:sz w:val="24"/>
          <w:szCs w:val="24"/>
          <w:lang w:val="es-ES" w:eastAsia="es-ES"/>
        </w:rPr>
        <w:t>puesto</w:t>
      </w:r>
      <w:r w:rsidR="00726097" w:rsidRPr="00C57918">
        <w:rPr>
          <w:rFonts w:ascii="Arial" w:hAnsi="Arial" w:cs="Arial"/>
          <w:sz w:val="24"/>
          <w:szCs w:val="24"/>
          <w:lang w:val="es-ES" w:eastAsia="es-ES"/>
        </w:rPr>
        <w:t xml:space="preserve"> que la revisión y vigilancia del contralor era incluso </w:t>
      </w:r>
      <w:r w:rsidR="00726097" w:rsidRPr="00910BDE">
        <w:rPr>
          <w:rFonts w:ascii="Arial" w:hAnsi="Arial" w:cs="Arial"/>
          <w:sz w:val="24"/>
          <w:szCs w:val="24"/>
          <w:lang w:val="es-ES" w:eastAsia="es-ES"/>
        </w:rPr>
        <w:t>requisito previo</w:t>
      </w:r>
      <w:r w:rsidR="00726097" w:rsidRPr="00C57918">
        <w:rPr>
          <w:rFonts w:ascii="Arial" w:hAnsi="Arial" w:cs="Arial"/>
          <w:sz w:val="24"/>
          <w:szCs w:val="24"/>
          <w:lang w:val="es-ES" w:eastAsia="es-ES"/>
        </w:rPr>
        <w:t xml:space="preserve"> para la ejecución de la administración</w:t>
      </w:r>
      <w:r>
        <w:rPr>
          <w:rFonts w:ascii="Arial" w:hAnsi="Arial" w:cs="Arial"/>
          <w:sz w:val="24"/>
          <w:szCs w:val="24"/>
          <w:lang w:val="es-ES" w:eastAsia="es-ES"/>
        </w:rPr>
        <w:t xml:space="preserve">. </w:t>
      </w:r>
      <w:r w:rsidR="00726097" w:rsidRPr="00C57918">
        <w:rPr>
          <w:rFonts w:ascii="Arial" w:hAnsi="Arial" w:cs="Arial"/>
          <w:sz w:val="24"/>
          <w:szCs w:val="24"/>
          <w:lang w:val="es-ES" w:eastAsia="es-ES"/>
        </w:rPr>
        <w:t>E</w:t>
      </w:r>
      <w:r w:rsidR="007F37EE">
        <w:rPr>
          <w:rFonts w:ascii="Arial" w:hAnsi="Arial" w:cs="Arial"/>
          <w:sz w:val="24"/>
          <w:szCs w:val="24"/>
          <w:lang w:val="es-ES" w:eastAsia="es-ES"/>
        </w:rPr>
        <w:t>n contraste, el</w:t>
      </w:r>
      <w:r w:rsidR="00726097" w:rsidRPr="00C57918">
        <w:rPr>
          <w:rFonts w:ascii="Arial" w:hAnsi="Arial" w:cs="Arial"/>
          <w:sz w:val="24"/>
          <w:szCs w:val="24"/>
          <w:lang w:val="es-ES" w:eastAsia="es-ES"/>
        </w:rPr>
        <w:t xml:space="preserve"> actual modelo constitucional </w:t>
      </w:r>
      <w:r w:rsidR="00E2679E">
        <w:rPr>
          <w:rFonts w:ascii="Arial" w:hAnsi="Arial" w:cs="Arial"/>
          <w:sz w:val="24"/>
          <w:szCs w:val="24"/>
          <w:lang w:val="es-ES" w:eastAsia="es-ES"/>
        </w:rPr>
        <w:t>opera sobre la</w:t>
      </w:r>
      <w:r w:rsidR="008B34EC">
        <w:rPr>
          <w:rFonts w:ascii="Arial" w:hAnsi="Arial" w:cs="Arial"/>
          <w:sz w:val="24"/>
          <w:szCs w:val="24"/>
          <w:lang w:val="es-ES" w:eastAsia="es-ES"/>
        </w:rPr>
        <w:t xml:space="preserve"> posterioridad y selectividad; </w:t>
      </w:r>
      <w:r w:rsidR="00726097" w:rsidRPr="00C57918">
        <w:rPr>
          <w:rFonts w:ascii="Arial" w:hAnsi="Arial" w:cs="Arial"/>
          <w:sz w:val="24"/>
          <w:szCs w:val="24"/>
          <w:lang w:val="es-ES" w:eastAsia="es-ES"/>
        </w:rPr>
        <w:t>es decir, s</w:t>
      </w:r>
      <w:r w:rsidR="008B34EC">
        <w:rPr>
          <w:rFonts w:ascii="Arial" w:hAnsi="Arial" w:cs="Arial"/>
          <w:sz w:val="24"/>
          <w:szCs w:val="24"/>
          <w:lang w:val="es-ES" w:eastAsia="es-ES"/>
        </w:rPr>
        <w:t xml:space="preserve">u </w:t>
      </w:r>
      <w:r w:rsidR="007F37EE">
        <w:rPr>
          <w:rFonts w:ascii="Arial" w:hAnsi="Arial" w:cs="Arial"/>
          <w:sz w:val="24"/>
          <w:szCs w:val="24"/>
          <w:lang w:val="es-ES" w:eastAsia="es-ES"/>
        </w:rPr>
        <w:t xml:space="preserve">oportunidad es </w:t>
      </w:r>
      <w:r w:rsidR="008B34EC">
        <w:rPr>
          <w:rFonts w:ascii="Arial" w:hAnsi="Arial" w:cs="Arial"/>
          <w:sz w:val="24"/>
          <w:szCs w:val="24"/>
          <w:lang w:val="es-ES" w:eastAsia="es-ES"/>
        </w:rPr>
        <w:t xml:space="preserve">posterior </w:t>
      </w:r>
      <w:r w:rsidR="007F37EE">
        <w:rPr>
          <w:rFonts w:ascii="Arial" w:hAnsi="Arial" w:cs="Arial"/>
          <w:sz w:val="24"/>
          <w:szCs w:val="24"/>
          <w:lang w:val="es-ES" w:eastAsia="es-ES"/>
        </w:rPr>
        <w:t xml:space="preserve">a la administración </w:t>
      </w:r>
      <w:r w:rsidR="008B34EC">
        <w:rPr>
          <w:rFonts w:ascii="Arial" w:hAnsi="Arial" w:cs="Arial"/>
          <w:sz w:val="24"/>
          <w:szCs w:val="24"/>
          <w:lang w:val="es-ES" w:eastAsia="es-ES"/>
        </w:rPr>
        <w:t xml:space="preserve">y </w:t>
      </w:r>
      <w:r w:rsidR="007F37EE">
        <w:rPr>
          <w:rFonts w:ascii="Arial" w:hAnsi="Arial" w:cs="Arial"/>
          <w:sz w:val="24"/>
          <w:szCs w:val="24"/>
          <w:lang w:val="es-ES" w:eastAsia="es-ES"/>
        </w:rPr>
        <w:t xml:space="preserve">se realiza en </w:t>
      </w:r>
      <w:r w:rsidR="008B34EC">
        <w:rPr>
          <w:rFonts w:ascii="Arial" w:hAnsi="Arial" w:cs="Arial"/>
          <w:sz w:val="24"/>
          <w:szCs w:val="24"/>
          <w:lang w:val="es-ES" w:eastAsia="es-ES"/>
        </w:rPr>
        <w:t xml:space="preserve">forma selectiva. La selección </w:t>
      </w:r>
      <w:r w:rsidR="007F37EE">
        <w:rPr>
          <w:rFonts w:ascii="Arial" w:hAnsi="Arial" w:cs="Arial"/>
          <w:sz w:val="24"/>
          <w:szCs w:val="24"/>
          <w:lang w:val="es-ES" w:eastAsia="es-ES"/>
        </w:rPr>
        <w:t>consiste en un</w:t>
      </w:r>
      <w:r w:rsidR="00726097" w:rsidRPr="00C57918">
        <w:rPr>
          <w:rFonts w:ascii="Arial" w:hAnsi="Arial" w:cs="Arial"/>
          <w:sz w:val="24"/>
          <w:szCs w:val="24"/>
          <w:lang w:val="es-ES" w:eastAsia="es-ES"/>
        </w:rPr>
        <w:t>a muestra</w:t>
      </w:r>
      <w:r w:rsidR="007F37EE">
        <w:rPr>
          <w:rFonts w:ascii="Arial" w:hAnsi="Arial" w:cs="Arial"/>
          <w:sz w:val="24"/>
          <w:szCs w:val="24"/>
          <w:lang w:val="es-ES" w:eastAsia="es-ES"/>
        </w:rPr>
        <w:t xml:space="preserve"> representativa del universo,</w:t>
      </w:r>
      <w:r w:rsidR="008B34EC">
        <w:rPr>
          <w:rFonts w:ascii="Arial" w:hAnsi="Arial" w:cs="Arial"/>
          <w:sz w:val="24"/>
          <w:szCs w:val="24"/>
          <w:lang w:val="es-ES" w:eastAsia="es-ES"/>
        </w:rPr>
        <w:t xml:space="preserve"> </w:t>
      </w:r>
      <w:r w:rsidR="007F37EE">
        <w:rPr>
          <w:rFonts w:ascii="Arial" w:hAnsi="Arial" w:cs="Arial"/>
          <w:sz w:val="24"/>
          <w:szCs w:val="24"/>
          <w:lang w:val="es-ES" w:eastAsia="es-ES"/>
        </w:rPr>
        <w:t xml:space="preserve">a partir de la cual se obtienen conclusiones sobre </w:t>
      </w:r>
      <w:r w:rsidR="008B34EC">
        <w:rPr>
          <w:rFonts w:ascii="Arial" w:hAnsi="Arial" w:cs="Arial"/>
          <w:sz w:val="24"/>
          <w:szCs w:val="24"/>
          <w:lang w:val="es-ES" w:eastAsia="es-ES"/>
        </w:rPr>
        <w:t xml:space="preserve">las condiciones </w:t>
      </w:r>
      <w:r w:rsidR="007F37EE">
        <w:rPr>
          <w:rFonts w:ascii="Arial" w:hAnsi="Arial" w:cs="Arial"/>
          <w:sz w:val="24"/>
          <w:szCs w:val="24"/>
          <w:lang w:val="es-ES" w:eastAsia="es-ES"/>
        </w:rPr>
        <w:t>de este.</w:t>
      </w:r>
      <w:r w:rsidR="00726097" w:rsidRPr="00C57918">
        <w:rPr>
          <w:rFonts w:ascii="Arial" w:hAnsi="Arial" w:cs="Arial"/>
          <w:sz w:val="24"/>
          <w:szCs w:val="24"/>
          <w:lang w:val="es-ES" w:eastAsia="es-ES"/>
        </w:rPr>
        <w:t xml:space="preserve"> </w:t>
      </w:r>
      <w:r w:rsidR="008F01B2">
        <w:rPr>
          <w:rFonts w:ascii="Arial" w:hAnsi="Arial" w:cs="Arial"/>
          <w:sz w:val="24"/>
          <w:szCs w:val="24"/>
          <w:lang w:val="es-ES" w:eastAsia="es-ES"/>
        </w:rPr>
        <w:t>El</w:t>
      </w:r>
      <w:r w:rsidR="00726097" w:rsidRPr="00C57918">
        <w:rPr>
          <w:rFonts w:ascii="Arial" w:hAnsi="Arial" w:cs="Arial"/>
          <w:sz w:val="24"/>
          <w:szCs w:val="24"/>
          <w:lang w:val="es-ES" w:eastAsia="es-ES"/>
        </w:rPr>
        <w:t xml:space="preserve"> carácter posterior implica que </w:t>
      </w:r>
      <w:r w:rsidR="008F01B2">
        <w:rPr>
          <w:rFonts w:ascii="Arial" w:hAnsi="Arial" w:cs="Arial"/>
          <w:sz w:val="24"/>
          <w:szCs w:val="24"/>
          <w:lang w:val="es-ES" w:eastAsia="es-ES"/>
        </w:rPr>
        <w:t>los actos de gestión fiscal ya han sido ejecutados</w:t>
      </w:r>
      <w:r w:rsidR="00726097" w:rsidRPr="00C57918">
        <w:rPr>
          <w:rFonts w:ascii="Arial" w:hAnsi="Arial" w:cs="Arial"/>
          <w:sz w:val="24"/>
          <w:szCs w:val="24"/>
          <w:lang w:val="es-ES" w:eastAsia="es-ES"/>
        </w:rPr>
        <w:t xml:space="preserve">, de manera que </w:t>
      </w:r>
      <w:r w:rsidR="008F01B2">
        <w:rPr>
          <w:rFonts w:ascii="Arial" w:hAnsi="Arial" w:cs="Arial"/>
          <w:sz w:val="24"/>
          <w:szCs w:val="24"/>
          <w:lang w:val="es-ES" w:eastAsia="es-ES"/>
        </w:rPr>
        <w:t xml:space="preserve">tanto </w:t>
      </w:r>
      <w:r w:rsidR="00726097" w:rsidRPr="00C57918">
        <w:rPr>
          <w:rFonts w:ascii="Arial" w:hAnsi="Arial" w:cs="Arial"/>
          <w:sz w:val="24"/>
          <w:szCs w:val="24"/>
          <w:lang w:val="es-ES" w:eastAsia="es-ES"/>
        </w:rPr>
        <w:t xml:space="preserve">la administración </w:t>
      </w:r>
      <w:r w:rsidR="008F01B2">
        <w:rPr>
          <w:rFonts w:ascii="Arial" w:hAnsi="Arial" w:cs="Arial"/>
          <w:sz w:val="24"/>
          <w:szCs w:val="24"/>
          <w:lang w:val="es-ES" w:eastAsia="es-ES"/>
        </w:rPr>
        <w:t xml:space="preserve">como el control son </w:t>
      </w:r>
      <w:r w:rsidR="00726097" w:rsidRPr="00C57918">
        <w:rPr>
          <w:rFonts w:ascii="Arial" w:hAnsi="Arial" w:cs="Arial"/>
          <w:sz w:val="24"/>
          <w:szCs w:val="24"/>
          <w:lang w:val="es-ES" w:eastAsia="es-ES"/>
        </w:rPr>
        <w:t>independiente</w:t>
      </w:r>
      <w:r w:rsidR="008F01B2">
        <w:rPr>
          <w:rFonts w:ascii="Arial" w:hAnsi="Arial" w:cs="Arial"/>
          <w:sz w:val="24"/>
          <w:szCs w:val="24"/>
          <w:lang w:val="es-ES" w:eastAsia="es-ES"/>
        </w:rPr>
        <w:t>s</w:t>
      </w:r>
      <w:r w:rsidR="00726097" w:rsidRPr="00C57918">
        <w:rPr>
          <w:rFonts w:ascii="Arial" w:hAnsi="Arial" w:cs="Arial"/>
          <w:sz w:val="24"/>
          <w:szCs w:val="24"/>
          <w:lang w:val="es-ES" w:eastAsia="es-ES"/>
        </w:rPr>
        <w:t>.</w:t>
      </w:r>
    </w:p>
    <w:p w:rsidR="00E2679E" w:rsidRPr="00C57918" w:rsidRDefault="00E2679E" w:rsidP="00C57918">
      <w:pPr>
        <w:kinsoku w:val="0"/>
        <w:overflowPunct w:val="0"/>
        <w:autoSpaceDE/>
        <w:autoSpaceDN/>
        <w:adjustRightInd/>
        <w:jc w:val="both"/>
        <w:textAlignment w:val="baseline"/>
        <w:rPr>
          <w:rFonts w:ascii="Arial" w:hAnsi="Arial" w:cs="Arial"/>
          <w:sz w:val="24"/>
          <w:szCs w:val="24"/>
          <w:lang w:val="es-ES" w:eastAsia="es-ES"/>
        </w:rPr>
      </w:pPr>
    </w:p>
    <w:p w:rsidR="00726097" w:rsidRPr="00301D70" w:rsidRDefault="00726097" w:rsidP="00C57918">
      <w:pPr>
        <w:kinsoku w:val="0"/>
        <w:overflowPunct w:val="0"/>
        <w:autoSpaceDE/>
        <w:autoSpaceDN/>
        <w:adjustRightInd/>
        <w:jc w:val="both"/>
        <w:textAlignment w:val="baseline"/>
        <w:rPr>
          <w:rFonts w:ascii="Arial" w:hAnsi="Arial" w:cs="Arial"/>
          <w:sz w:val="24"/>
          <w:szCs w:val="24"/>
          <w:lang w:val="es-ES" w:eastAsia="es-ES"/>
        </w:rPr>
      </w:pPr>
      <w:r w:rsidRPr="00C57918">
        <w:rPr>
          <w:rFonts w:ascii="Arial" w:hAnsi="Arial" w:cs="Arial"/>
          <w:sz w:val="24"/>
          <w:szCs w:val="24"/>
          <w:lang w:val="es-ES" w:eastAsia="es-ES"/>
        </w:rPr>
        <w:t>Al observar las virtudes y carencias de ambos modelos, es preciso reconocer que mientras el anterior entorpecía el ejercicio de la administración, el actual modelo se queda corto en la real y efectiva protección del patrimonio</w:t>
      </w:r>
      <w:r w:rsidR="00E2679E">
        <w:rPr>
          <w:rFonts w:ascii="Arial" w:hAnsi="Arial" w:cs="Arial"/>
          <w:sz w:val="24"/>
          <w:szCs w:val="24"/>
          <w:lang w:val="es-ES" w:eastAsia="es-ES"/>
        </w:rPr>
        <w:t xml:space="preserve"> público,</w:t>
      </w:r>
      <w:r w:rsidRPr="00C57918">
        <w:rPr>
          <w:rFonts w:ascii="Arial" w:hAnsi="Arial" w:cs="Arial"/>
          <w:sz w:val="24"/>
          <w:szCs w:val="24"/>
          <w:lang w:val="es-ES" w:eastAsia="es-ES"/>
        </w:rPr>
        <w:t xml:space="preserve"> p</w:t>
      </w:r>
      <w:r w:rsidR="001B4D44">
        <w:rPr>
          <w:rFonts w:ascii="Arial" w:hAnsi="Arial" w:cs="Arial"/>
          <w:sz w:val="24"/>
          <w:szCs w:val="24"/>
          <w:lang w:val="es-ES" w:eastAsia="es-ES"/>
        </w:rPr>
        <w:t>orque</w:t>
      </w:r>
      <w:r w:rsidRPr="00C57918">
        <w:rPr>
          <w:rFonts w:ascii="Arial" w:hAnsi="Arial" w:cs="Arial"/>
          <w:sz w:val="24"/>
          <w:szCs w:val="24"/>
          <w:lang w:val="es-ES" w:eastAsia="es-ES"/>
        </w:rPr>
        <w:t xml:space="preserve"> por su</w:t>
      </w:r>
      <w:r w:rsidR="00E2679E">
        <w:rPr>
          <w:rFonts w:ascii="Arial" w:hAnsi="Arial" w:cs="Arial"/>
          <w:sz w:val="24"/>
          <w:szCs w:val="24"/>
          <w:lang w:val="es-ES" w:eastAsia="es-ES"/>
        </w:rPr>
        <w:t>s</w:t>
      </w:r>
      <w:r w:rsidRPr="00C57918">
        <w:rPr>
          <w:rFonts w:ascii="Arial" w:hAnsi="Arial" w:cs="Arial"/>
          <w:sz w:val="24"/>
          <w:szCs w:val="24"/>
          <w:lang w:val="es-ES" w:eastAsia="es-ES"/>
        </w:rPr>
        <w:t xml:space="preserve"> </w:t>
      </w:r>
      <w:r w:rsidR="00E2679E">
        <w:rPr>
          <w:rFonts w:ascii="Arial" w:hAnsi="Arial" w:cs="Arial"/>
          <w:sz w:val="24"/>
          <w:szCs w:val="24"/>
          <w:lang w:val="es-ES" w:eastAsia="es-ES"/>
        </w:rPr>
        <w:t>límites competenciales</w:t>
      </w:r>
      <w:r w:rsidRPr="00C57918">
        <w:rPr>
          <w:rFonts w:ascii="Arial" w:hAnsi="Arial" w:cs="Arial"/>
          <w:sz w:val="24"/>
          <w:szCs w:val="24"/>
          <w:lang w:val="es-ES" w:eastAsia="es-ES"/>
        </w:rPr>
        <w:t xml:space="preserve"> puede actuar única y exclusivamente cuando </w:t>
      </w:r>
      <w:r w:rsidR="001B4D44">
        <w:rPr>
          <w:rFonts w:ascii="Arial" w:hAnsi="Arial" w:cs="Arial"/>
          <w:sz w:val="24"/>
          <w:szCs w:val="24"/>
          <w:lang w:val="es-ES" w:eastAsia="es-ES"/>
        </w:rPr>
        <w:t xml:space="preserve">los procesos administrativos se han ejecutado, lo que </w:t>
      </w:r>
      <w:r w:rsidR="002D268E">
        <w:rPr>
          <w:rFonts w:ascii="Arial" w:hAnsi="Arial" w:cs="Arial"/>
          <w:sz w:val="24"/>
          <w:szCs w:val="24"/>
          <w:lang w:val="es-ES" w:eastAsia="es-ES"/>
        </w:rPr>
        <w:t>muchas</w:t>
      </w:r>
      <w:r w:rsidR="001B4D44">
        <w:rPr>
          <w:rFonts w:ascii="Arial" w:hAnsi="Arial" w:cs="Arial"/>
          <w:sz w:val="24"/>
          <w:szCs w:val="24"/>
          <w:lang w:val="es-ES" w:eastAsia="es-ES"/>
        </w:rPr>
        <w:t xml:space="preserve"> veces equivale a decir: cuando </w:t>
      </w:r>
      <w:r w:rsidR="00E2679E">
        <w:rPr>
          <w:rFonts w:ascii="Arial" w:hAnsi="Arial" w:cs="Arial"/>
          <w:sz w:val="24"/>
          <w:szCs w:val="24"/>
          <w:lang w:val="es-ES" w:eastAsia="es-ES"/>
        </w:rPr>
        <w:t>el daño</w:t>
      </w:r>
      <w:r w:rsidR="00E2679E" w:rsidRPr="00C57918">
        <w:rPr>
          <w:rFonts w:ascii="Arial" w:hAnsi="Arial" w:cs="Arial"/>
          <w:sz w:val="24"/>
          <w:szCs w:val="24"/>
          <w:lang w:val="es-ES" w:eastAsia="es-ES"/>
        </w:rPr>
        <w:t xml:space="preserve"> </w:t>
      </w:r>
      <w:r w:rsidRPr="00C57918">
        <w:rPr>
          <w:rFonts w:ascii="Arial" w:hAnsi="Arial" w:cs="Arial"/>
          <w:sz w:val="24"/>
          <w:szCs w:val="24"/>
          <w:lang w:val="es-ES" w:eastAsia="es-ES"/>
        </w:rPr>
        <w:t xml:space="preserve">se </w:t>
      </w:r>
      <w:r w:rsidR="001B4D44">
        <w:rPr>
          <w:rFonts w:ascii="Arial" w:hAnsi="Arial" w:cs="Arial"/>
          <w:sz w:val="24"/>
          <w:szCs w:val="24"/>
          <w:lang w:val="es-ES" w:eastAsia="es-ES"/>
        </w:rPr>
        <w:t xml:space="preserve">ha consumado. Situación que pone de presente la </w:t>
      </w:r>
      <w:r w:rsidRPr="00C57918">
        <w:rPr>
          <w:rFonts w:ascii="Arial" w:hAnsi="Arial" w:cs="Arial"/>
          <w:sz w:val="24"/>
          <w:szCs w:val="24"/>
          <w:lang w:val="es-ES" w:eastAsia="es-ES"/>
        </w:rPr>
        <w:t>neces</w:t>
      </w:r>
      <w:r w:rsidR="001B4D44">
        <w:rPr>
          <w:rFonts w:ascii="Arial" w:hAnsi="Arial" w:cs="Arial"/>
          <w:sz w:val="24"/>
          <w:szCs w:val="24"/>
          <w:lang w:val="es-ES" w:eastAsia="es-ES"/>
        </w:rPr>
        <w:t>idad de</w:t>
      </w:r>
      <w:r w:rsidRPr="00C57918">
        <w:rPr>
          <w:rFonts w:ascii="Arial" w:hAnsi="Arial" w:cs="Arial"/>
          <w:sz w:val="24"/>
          <w:szCs w:val="24"/>
          <w:lang w:val="es-ES" w:eastAsia="es-ES"/>
        </w:rPr>
        <w:t xml:space="preserve"> complementar y fortalecer el actual modelo constitucional</w:t>
      </w:r>
      <w:r w:rsidR="00E2679E">
        <w:rPr>
          <w:rFonts w:ascii="Arial" w:hAnsi="Arial" w:cs="Arial"/>
          <w:sz w:val="24"/>
          <w:szCs w:val="24"/>
          <w:lang w:val="es-ES" w:eastAsia="es-ES"/>
        </w:rPr>
        <w:t>.</w:t>
      </w:r>
      <w:r w:rsidRPr="00C57918">
        <w:rPr>
          <w:rFonts w:ascii="Arial" w:hAnsi="Arial" w:cs="Arial"/>
          <w:sz w:val="24"/>
          <w:szCs w:val="24"/>
          <w:lang w:val="es-ES" w:eastAsia="es-ES"/>
        </w:rPr>
        <w:t xml:space="preserve"> </w:t>
      </w:r>
    </w:p>
    <w:p w:rsidR="002D165D" w:rsidRPr="00F67147" w:rsidRDefault="002D165D" w:rsidP="00C57918">
      <w:pPr>
        <w:kinsoku w:val="0"/>
        <w:overflowPunct w:val="0"/>
        <w:autoSpaceDE/>
        <w:autoSpaceDN/>
        <w:adjustRightInd/>
        <w:jc w:val="both"/>
        <w:textAlignment w:val="baseline"/>
        <w:rPr>
          <w:rFonts w:ascii="Arial" w:hAnsi="Arial" w:cs="Arial"/>
          <w:bCs/>
          <w:sz w:val="24"/>
          <w:szCs w:val="24"/>
          <w:lang w:val="es-ES" w:eastAsia="es-ES"/>
        </w:rPr>
      </w:pPr>
    </w:p>
    <w:p w:rsidR="00726097" w:rsidRDefault="00B15480" w:rsidP="00C57918">
      <w:pPr>
        <w:kinsoku w:val="0"/>
        <w:overflowPunct w:val="0"/>
        <w:autoSpaceDE/>
        <w:autoSpaceDN/>
        <w:adjustRightInd/>
        <w:jc w:val="both"/>
        <w:textAlignment w:val="baseline"/>
        <w:rPr>
          <w:rFonts w:ascii="Arial" w:hAnsi="Arial" w:cs="Arial"/>
          <w:sz w:val="24"/>
          <w:szCs w:val="24"/>
          <w:lang w:val="es-ES" w:eastAsia="es-ES"/>
        </w:rPr>
      </w:pPr>
      <w:r>
        <w:rPr>
          <w:rFonts w:ascii="Arial" w:hAnsi="Arial" w:cs="Arial"/>
          <w:bCs/>
          <w:sz w:val="24"/>
          <w:szCs w:val="24"/>
          <w:lang w:val="es-ES" w:eastAsia="es-ES"/>
        </w:rPr>
        <w:t>Entonces,</w:t>
      </w:r>
      <w:r w:rsidR="00726097" w:rsidRPr="00C57918">
        <w:rPr>
          <w:rFonts w:ascii="Arial" w:hAnsi="Arial" w:cs="Arial"/>
          <w:bCs/>
          <w:sz w:val="24"/>
          <w:szCs w:val="24"/>
          <w:lang w:val="es-ES" w:eastAsia="es-ES"/>
        </w:rPr>
        <w:t xml:space="preserve"> ¿Qué representa </w:t>
      </w:r>
      <w:r>
        <w:rPr>
          <w:rFonts w:ascii="Arial" w:hAnsi="Arial" w:cs="Arial"/>
          <w:bCs/>
          <w:sz w:val="24"/>
          <w:szCs w:val="24"/>
          <w:lang w:val="es-ES" w:eastAsia="es-ES"/>
        </w:rPr>
        <w:t xml:space="preserve">el </w:t>
      </w:r>
      <w:r w:rsidR="00726097" w:rsidRPr="00C57918">
        <w:rPr>
          <w:rFonts w:ascii="Arial" w:hAnsi="Arial" w:cs="Arial"/>
          <w:bCs/>
          <w:sz w:val="24"/>
          <w:szCs w:val="24"/>
          <w:lang w:val="es-ES" w:eastAsia="es-ES"/>
        </w:rPr>
        <w:t>modelo</w:t>
      </w:r>
      <w:r>
        <w:rPr>
          <w:rFonts w:ascii="Arial" w:hAnsi="Arial" w:cs="Arial"/>
          <w:bCs/>
          <w:sz w:val="24"/>
          <w:szCs w:val="24"/>
          <w:lang w:val="es-ES" w:eastAsia="es-ES"/>
        </w:rPr>
        <w:t xml:space="preserve"> propuesto</w:t>
      </w:r>
      <w:r w:rsidR="00726097" w:rsidRPr="00C57918">
        <w:rPr>
          <w:rFonts w:ascii="Arial" w:hAnsi="Arial" w:cs="Arial"/>
          <w:bCs/>
          <w:sz w:val="24"/>
          <w:szCs w:val="24"/>
          <w:lang w:val="es-ES" w:eastAsia="es-ES"/>
        </w:rPr>
        <w:t xml:space="preserve">? </w:t>
      </w:r>
      <w:r w:rsidR="00F67147" w:rsidRPr="00C57918">
        <w:rPr>
          <w:rFonts w:ascii="Arial" w:hAnsi="Arial" w:cs="Arial"/>
          <w:bCs/>
          <w:sz w:val="24"/>
          <w:szCs w:val="24"/>
          <w:lang w:val="es-ES" w:eastAsia="es-ES"/>
        </w:rPr>
        <w:t xml:space="preserve">Es la respuesta a </w:t>
      </w:r>
      <w:r w:rsidR="00726097" w:rsidRPr="00C57918">
        <w:rPr>
          <w:rFonts w:ascii="Arial" w:hAnsi="Arial" w:cs="Arial"/>
          <w:bCs/>
          <w:sz w:val="24"/>
          <w:szCs w:val="24"/>
          <w:lang w:val="es-ES" w:eastAsia="es-ES"/>
        </w:rPr>
        <w:t>l</w:t>
      </w:r>
      <w:r w:rsidR="00726097" w:rsidRPr="00C57918">
        <w:rPr>
          <w:rFonts w:ascii="Arial" w:hAnsi="Arial" w:cs="Arial"/>
          <w:sz w:val="24"/>
          <w:szCs w:val="24"/>
          <w:lang w:val="es-ES" w:eastAsia="es-ES"/>
        </w:rPr>
        <w:t xml:space="preserve">as problemáticas </w:t>
      </w:r>
      <w:r w:rsidR="009931EB">
        <w:rPr>
          <w:rFonts w:ascii="Arial" w:hAnsi="Arial" w:cs="Arial"/>
          <w:sz w:val="24"/>
          <w:szCs w:val="24"/>
          <w:lang w:val="es-ES" w:eastAsia="es-ES"/>
        </w:rPr>
        <w:t xml:space="preserve">asociadas a las nuevas dinámicas de la gerencia pública </w:t>
      </w:r>
      <w:r w:rsidR="00726097" w:rsidRPr="00C57918">
        <w:rPr>
          <w:rFonts w:ascii="Arial" w:hAnsi="Arial" w:cs="Arial"/>
          <w:sz w:val="24"/>
          <w:szCs w:val="24"/>
          <w:lang w:val="es-ES" w:eastAsia="es-ES"/>
        </w:rPr>
        <w:t xml:space="preserve">y </w:t>
      </w:r>
      <w:r w:rsidR="009931EB">
        <w:rPr>
          <w:rFonts w:ascii="Arial" w:hAnsi="Arial" w:cs="Arial"/>
          <w:sz w:val="24"/>
          <w:szCs w:val="24"/>
          <w:lang w:val="es-ES" w:eastAsia="es-ES"/>
        </w:rPr>
        <w:t>a</w:t>
      </w:r>
      <w:r w:rsidR="00726097" w:rsidRPr="00C57918">
        <w:rPr>
          <w:rFonts w:ascii="Arial" w:hAnsi="Arial" w:cs="Arial"/>
          <w:sz w:val="24"/>
          <w:szCs w:val="24"/>
          <w:lang w:val="es-ES" w:eastAsia="es-ES"/>
        </w:rPr>
        <w:t xml:space="preserve">l reclamo de la sociedad </w:t>
      </w:r>
      <w:r w:rsidR="00F67147">
        <w:rPr>
          <w:rFonts w:ascii="Arial" w:hAnsi="Arial" w:cs="Arial"/>
          <w:sz w:val="24"/>
          <w:szCs w:val="24"/>
          <w:lang w:val="es-ES" w:eastAsia="es-ES"/>
        </w:rPr>
        <w:t xml:space="preserve">que </w:t>
      </w:r>
      <w:r w:rsidR="00726097" w:rsidRPr="00C57918">
        <w:rPr>
          <w:rFonts w:ascii="Arial" w:hAnsi="Arial" w:cs="Arial"/>
          <w:sz w:val="24"/>
          <w:szCs w:val="24"/>
          <w:lang w:val="es-ES" w:eastAsia="es-ES"/>
        </w:rPr>
        <w:t xml:space="preserve">exigen a las contralorías actuar en tiempo real, esto es, que su control y vigilancia se dé en términos de efectividad y protección </w:t>
      </w:r>
      <w:r w:rsidR="002F1E07">
        <w:rPr>
          <w:rFonts w:ascii="Arial" w:hAnsi="Arial" w:cs="Arial"/>
          <w:sz w:val="24"/>
          <w:szCs w:val="24"/>
          <w:lang w:val="es-ES" w:eastAsia="es-ES"/>
        </w:rPr>
        <w:t xml:space="preserve">oportuna </w:t>
      </w:r>
      <w:r w:rsidR="00726097" w:rsidRPr="00C57918">
        <w:rPr>
          <w:rFonts w:ascii="Arial" w:hAnsi="Arial" w:cs="Arial"/>
          <w:sz w:val="24"/>
          <w:szCs w:val="24"/>
          <w:lang w:val="es-ES" w:eastAsia="es-ES"/>
        </w:rPr>
        <w:t>del patrimonio desde el momento en que el riesgo surge.</w:t>
      </w:r>
    </w:p>
    <w:p w:rsidR="00F67147" w:rsidRPr="00C57918" w:rsidRDefault="00F67147" w:rsidP="00C57918">
      <w:pPr>
        <w:kinsoku w:val="0"/>
        <w:overflowPunct w:val="0"/>
        <w:autoSpaceDE/>
        <w:autoSpaceDN/>
        <w:adjustRightInd/>
        <w:jc w:val="both"/>
        <w:textAlignment w:val="baseline"/>
        <w:rPr>
          <w:rFonts w:ascii="Arial" w:hAnsi="Arial" w:cs="Arial"/>
          <w:sz w:val="24"/>
          <w:szCs w:val="24"/>
          <w:lang w:val="es-ES" w:eastAsia="es-ES"/>
        </w:rPr>
      </w:pPr>
    </w:p>
    <w:p w:rsidR="00726097" w:rsidRDefault="002F1E07" w:rsidP="00C57918">
      <w:pPr>
        <w:kinsoku w:val="0"/>
        <w:overflowPunct w:val="0"/>
        <w:autoSpaceDE/>
        <w:autoSpaceDN/>
        <w:adjustRightInd/>
        <w:jc w:val="both"/>
        <w:textAlignment w:val="baseline"/>
        <w:rPr>
          <w:rFonts w:ascii="Arial" w:hAnsi="Arial" w:cs="Arial"/>
          <w:sz w:val="24"/>
          <w:szCs w:val="24"/>
          <w:lang w:val="es-ES" w:eastAsia="es-ES"/>
        </w:rPr>
      </w:pPr>
      <w:r w:rsidRPr="00C57918">
        <w:rPr>
          <w:rFonts w:ascii="Arial" w:hAnsi="Arial" w:cs="Arial"/>
          <w:bCs/>
          <w:sz w:val="24"/>
          <w:szCs w:val="24"/>
          <w:lang w:val="es-ES" w:eastAsia="es-ES"/>
        </w:rPr>
        <w:t>Se requiere, sin duda, que l</w:t>
      </w:r>
      <w:r w:rsidR="00726097" w:rsidRPr="00C57918">
        <w:rPr>
          <w:rFonts w:ascii="Arial" w:hAnsi="Arial" w:cs="Arial"/>
          <w:bCs/>
          <w:sz w:val="24"/>
          <w:szCs w:val="24"/>
          <w:lang w:val="es-ES" w:eastAsia="es-ES"/>
        </w:rPr>
        <w:t>a Contraloría respond</w:t>
      </w:r>
      <w:r w:rsidRPr="00C57918">
        <w:rPr>
          <w:rFonts w:ascii="Arial" w:hAnsi="Arial" w:cs="Arial"/>
          <w:bCs/>
          <w:sz w:val="24"/>
          <w:szCs w:val="24"/>
          <w:lang w:val="es-ES" w:eastAsia="es-ES"/>
        </w:rPr>
        <w:t>a eficientemente</w:t>
      </w:r>
      <w:r w:rsidR="00726097" w:rsidRPr="00C57918">
        <w:rPr>
          <w:rFonts w:ascii="Arial" w:hAnsi="Arial" w:cs="Arial"/>
          <w:bCs/>
          <w:sz w:val="24"/>
          <w:szCs w:val="24"/>
          <w:lang w:val="es-ES" w:eastAsia="es-ES"/>
        </w:rPr>
        <w:t xml:space="preserve"> a la ciudadanía, a sus quejas y denuncias, pero no únicamente bajo el prisma de la posterioridad, </w:t>
      </w:r>
      <w:r w:rsidRPr="00C57918">
        <w:rPr>
          <w:rFonts w:ascii="Arial" w:hAnsi="Arial" w:cs="Arial"/>
          <w:bCs/>
          <w:sz w:val="24"/>
          <w:szCs w:val="24"/>
          <w:lang w:val="es-ES" w:eastAsia="es-ES"/>
        </w:rPr>
        <w:t xml:space="preserve">sino que </w:t>
      </w:r>
      <w:r w:rsidR="00726097" w:rsidRPr="00C57918">
        <w:rPr>
          <w:rFonts w:ascii="Arial" w:hAnsi="Arial" w:cs="Arial"/>
          <w:bCs/>
          <w:sz w:val="24"/>
          <w:szCs w:val="24"/>
          <w:lang w:val="es-ES" w:eastAsia="es-ES"/>
        </w:rPr>
        <w:t>también respond</w:t>
      </w:r>
      <w:r w:rsidR="009931EB" w:rsidRPr="00C57918">
        <w:rPr>
          <w:rFonts w:ascii="Arial" w:hAnsi="Arial" w:cs="Arial"/>
          <w:bCs/>
          <w:sz w:val="24"/>
          <w:szCs w:val="24"/>
          <w:lang w:val="es-ES" w:eastAsia="es-ES"/>
        </w:rPr>
        <w:t>a</w:t>
      </w:r>
      <w:r w:rsidR="00726097" w:rsidRPr="00C57918">
        <w:rPr>
          <w:rFonts w:ascii="Arial" w:hAnsi="Arial" w:cs="Arial"/>
          <w:bCs/>
          <w:sz w:val="24"/>
          <w:szCs w:val="24"/>
          <w:lang w:val="es-ES" w:eastAsia="es-ES"/>
        </w:rPr>
        <w:t xml:space="preserve"> a los ciudadanos sobre aquellos daños que son </w:t>
      </w:r>
      <w:r w:rsidR="00B227A9">
        <w:rPr>
          <w:rFonts w:ascii="Arial" w:hAnsi="Arial" w:cs="Arial"/>
          <w:bCs/>
          <w:sz w:val="24"/>
          <w:szCs w:val="24"/>
          <w:lang w:val="es-ES" w:eastAsia="es-ES"/>
        </w:rPr>
        <w:t xml:space="preserve">evidentes o cuya materialización es </w:t>
      </w:r>
      <w:r w:rsidR="00726097" w:rsidRPr="00C57918">
        <w:rPr>
          <w:rFonts w:ascii="Arial" w:hAnsi="Arial" w:cs="Arial"/>
          <w:bCs/>
          <w:sz w:val="24"/>
          <w:szCs w:val="24"/>
          <w:lang w:val="es-ES" w:eastAsia="es-ES"/>
        </w:rPr>
        <w:t xml:space="preserve">perfectamente </w:t>
      </w:r>
      <w:r w:rsidR="00B227A9">
        <w:rPr>
          <w:rFonts w:ascii="Arial" w:hAnsi="Arial" w:cs="Arial"/>
          <w:bCs/>
          <w:sz w:val="24"/>
          <w:szCs w:val="24"/>
          <w:lang w:val="es-ES" w:eastAsia="es-ES"/>
        </w:rPr>
        <w:t>predecible</w:t>
      </w:r>
      <w:r w:rsidR="00726097" w:rsidRPr="00C57918">
        <w:rPr>
          <w:rFonts w:ascii="Arial" w:hAnsi="Arial" w:cs="Arial"/>
          <w:sz w:val="24"/>
          <w:szCs w:val="24"/>
          <w:lang w:val="es-ES" w:eastAsia="es-ES"/>
        </w:rPr>
        <w:t>.</w:t>
      </w:r>
      <w:r w:rsidRPr="00C57918">
        <w:rPr>
          <w:rFonts w:ascii="Arial" w:hAnsi="Arial" w:cs="Arial"/>
          <w:sz w:val="24"/>
          <w:szCs w:val="24"/>
          <w:lang w:val="es-ES" w:eastAsia="es-ES"/>
        </w:rPr>
        <w:t xml:space="preserve"> </w:t>
      </w:r>
      <w:r w:rsidR="00726097" w:rsidRPr="00C57918">
        <w:rPr>
          <w:rFonts w:ascii="Arial" w:hAnsi="Arial" w:cs="Arial"/>
          <w:sz w:val="24"/>
          <w:szCs w:val="24"/>
          <w:lang w:val="es-ES" w:eastAsia="es-ES"/>
        </w:rPr>
        <w:t xml:space="preserve">Afianzar la confianza de la ciudadanía pasa por brindar a los entes de control la posibilidad de actuar una vez se avizora el daño, </w:t>
      </w:r>
      <w:r w:rsidR="002D268E">
        <w:rPr>
          <w:rFonts w:ascii="Arial" w:hAnsi="Arial" w:cs="Arial"/>
          <w:sz w:val="24"/>
          <w:szCs w:val="24"/>
          <w:lang w:val="es-ES" w:eastAsia="es-ES"/>
        </w:rPr>
        <w:t>cuando</w:t>
      </w:r>
      <w:r w:rsidR="00726097" w:rsidRPr="00C57918">
        <w:rPr>
          <w:rFonts w:ascii="Arial" w:hAnsi="Arial" w:cs="Arial"/>
          <w:sz w:val="24"/>
          <w:szCs w:val="24"/>
          <w:lang w:val="es-ES" w:eastAsia="es-ES"/>
        </w:rPr>
        <w:t xml:space="preserve"> el ciudadano lo advierte y lo denuncia y no únicamente cuando éste se ha consolidado.</w:t>
      </w:r>
    </w:p>
    <w:p w:rsidR="002F1E07" w:rsidRPr="00C57918" w:rsidRDefault="002F1E07" w:rsidP="00C57918">
      <w:pPr>
        <w:kinsoku w:val="0"/>
        <w:overflowPunct w:val="0"/>
        <w:autoSpaceDE/>
        <w:autoSpaceDN/>
        <w:adjustRightInd/>
        <w:jc w:val="both"/>
        <w:textAlignment w:val="baseline"/>
        <w:rPr>
          <w:rFonts w:ascii="Arial" w:hAnsi="Arial" w:cs="Arial"/>
          <w:sz w:val="24"/>
          <w:szCs w:val="24"/>
          <w:lang w:val="es-ES" w:eastAsia="es-ES"/>
        </w:rPr>
      </w:pPr>
    </w:p>
    <w:p w:rsidR="00726097" w:rsidRDefault="00726097" w:rsidP="00C57918">
      <w:pPr>
        <w:kinsoku w:val="0"/>
        <w:overflowPunct w:val="0"/>
        <w:autoSpaceDE/>
        <w:autoSpaceDN/>
        <w:adjustRightInd/>
        <w:jc w:val="both"/>
        <w:textAlignment w:val="baseline"/>
        <w:rPr>
          <w:rFonts w:ascii="Arial" w:hAnsi="Arial" w:cs="Arial"/>
          <w:sz w:val="24"/>
          <w:szCs w:val="24"/>
          <w:lang w:val="es-ES" w:eastAsia="es-ES"/>
        </w:rPr>
      </w:pPr>
      <w:r w:rsidRPr="00C57918">
        <w:rPr>
          <w:rFonts w:ascii="Arial" w:hAnsi="Arial" w:cs="Arial"/>
          <w:sz w:val="24"/>
          <w:szCs w:val="24"/>
          <w:lang w:val="es-ES" w:eastAsia="es-ES"/>
        </w:rPr>
        <w:t xml:space="preserve">Resulta </w:t>
      </w:r>
      <w:r w:rsidR="00B120CF">
        <w:rPr>
          <w:rFonts w:ascii="Arial" w:hAnsi="Arial" w:cs="Arial"/>
          <w:sz w:val="24"/>
          <w:szCs w:val="24"/>
          <w:lang w:val="es-ES" w:eastAsia="es-ES"/>
        </w:rPr>
        <w:t>entonces impostergable modificar</w:t>
      </w:r>
      <w:r w:rsidR="00B120CF" w:rsidRPr="00C57918">
        <w:rPr>
          <w:rFonts w:ascii="Arial" w:hAnsi="Arial" w:cs="Arial"/>
          <w:sz w:val="24"/>
          <w:szCs w:val="24"/>
          <w:lang w:val="es-ES" w:eastAsia="es-ES"/>
        </w:rPr>
        <w:t xml:space="preserve"> </w:t>
      </w:r>
      <w:r w:rsidRPr="00C57918">
        <w:rPr>
          <w:rFonts w:ascii="Arial" w:hAnsi="Arial" w:cs="Arial"/>
          <w:sz w:val="24"/>
          <w:szCs w:val="24"/>
          <w:lang w:val="es-ES" w:eastAsia="es-ES"/>
        </w:rPr>
        <w:t xml:space="preserve">el modelo constitucional </w:t>
      </w:r>
      <w:r w:rsidR="00B120CF">
        <w:rPr>
          <w:rFonts w:ascii="Arial" w:hAnsi="Arial" w:cs="Arial"/>
          <w:sz w:val="24"/>
          <w:szCs w:val="24"/>
          <w:lang w:val="es-ES" w:eastAsia="es-ES"/>
        </w:rPr>
        <w:t xml:space="preserve">de control fiscal, de manera que no </w:t>
      </w:r>
      <w:r w:rsidRPr="00C57918">
        <w:rPr>
          <w:rFonts w:ascii="Arial" w:hAnsi="Arial" w:cs="Arial"/>
          <w:sz w:val="24"/>
          <w:szCs w:val="24"/>
          <w:lang w:val="es-ES" w:eastAsia="es-ES"/>
        </w:rPr>
        <w:t xml:space="preserve">impida </w:t>
      </w:r>
      <w:r w:rsidR="00B227A9">
        <w:rPr>
          <w:rFonts w:ascii="Arial" w:hAnsi="Arial" w:cs="Arial"/>
          <w:sz w:val="24"/>
          <w:szCs w:val="24"/>
          <w:lang w:val="es-ES" w:eastAsia="es-ES"/>
        </w:rPr>
        <w:t xml:space="preserve">la actuación del ente de control, frustrando la expectativa ciudadana </w:t>
      </w:r>
      <w:r w:rsidRPr="00C57918">
        <w:rPr>
          <w:rFonts w:ascii="Arial" w:hAnsi="Arial" w:cs="Arial"/>
          <w:sz w:val="24"/>
          <w:szCs w:val="24"/>
          <w:lang w:val="es-ES" w:eastAsia="es-ES"/>
        </w:rPr>
        <w:t xml:space="preserve">bajo el tecnicismo de la posterioridad y creando la </w:t>
      </w:r>
      <w:r w:rsidR="00B120CF">
        <w:rPr>
          <w:rFonts w:ascii="Arial" w:hAnsi="Arial" w:cs="Arial"/>
          <w:sz w:val="24"/>
          <w:szCs w:val="24"/>
          <w:lang w:val="es-ES" w:eastAsia="es-ES"/>
        </w:rPr>
        <w:t>percepción</w:t>
      </w:r>
      <w:r w:rsidR="00B120CF" w:rsidRPr="00C57918">
        <w:rPr>
          <w:rFonts w:ascii="Arial" w:hAnsi="Arial" w:cs="Arial"/>
          <w:sz w:val="24"/>
          <w:szCs w:val="24"/>
          <w:lang w:val="es-ES" w:eastAsia="es-ES"/>
        </w:rPr>
        <w:t xml:space="preserve"> </w:t>
      </w:r>
      <w:r w:rsidRPr="00C57918">
        <w:rPr>
          <w:rFonts w:ascii="Arial" w:hAnsi="Arial" w:cs="Arial"/>
          <w:sz w:val="24"/>
          <w:szCs w:val="24"/>
          <w:lang w:val="es-ES" w:eastAsia="es-ES"/>
        </w:rPr>
        <w:t xml:space="preserve">de complicidad del órgano de control con las entidades </w:t>
      </w:r>
      <w:r w:rsidR="00B120CF">
        <w:rPr>
          <w:rFonts w:ascii="Arial" w:hAnsi="Arial" w:cs="Arial"/>
          <w:sz w:val="24"/>
          <w:szCs w:val="24"/>
          <w:lang w:val="es-ES" w:eastAsia="es-ES"/>
        </w:rPr>
        <w:t xml:space="preserve">ejecutoras de recursos </w:t>
      </w:r>
      <w:r w:rsidRPr="00C57918">
        <w:rPr>
          <w:rFonts w:ascii="Arial" w:hAnsi="Arial" w:cs="Arial"/>
          <w:sz w:val="24"/>
          <w:szCs w:val="24"/>
          <w:lang w:val="es-ES" w:eastAsia="es-ES"/>
        </w:rPr>
        <w:t>en la configuración y materialización del daño.</w:t>
      </w:r>
    </w:p>
    <w:p w:rsidR="00B120CF" w:rsidRPr="00C57918" w:rsidRDefault="00B120CF" w:rsidP="00C57918">
      <w:pPr>
        <w:kinsoku w:val="0"/>
        <w:overflowPunct w:val="0"/>
        <w:autoSpaceDE/>
        <w:autoSpaceDN/>
        <w:adjustRightInd/>
        <w:jc w:val="both"/>
        <w:textAlignment w:val="baseline"/>
        <w:rPr>
          <w:rFonts w:ascii="Arial" w:hAnsi="Arial" w:cs="Arial"/>
          <w:sz w:val="24"/>
          <w:szCs w:val="24"/>
          <w:lang w:val="es-ES" w:eastAsia="es-ES"/>
        </w:rPr>
      </w:pPr>
    </w:p>
    <w:p w:rsidR="00726097" w:rsidRPr="00C57918" w:rsidRDefault="00726097" w:rsidP="00C57918">
      <w:pPr>
        <w:kinsoku w:val="0"/>
        <w:overflowPunct w:val="0"/>
        <w:autoSpaceDE/>
        <w:autoSpaceDN/>
        <w:adjustRightInd/>
        <w:jc w:val="both"/>
        <w:textAlignment w:val="baseline"/>
        <w:rPr>
          <w:rFonts w:ascii="Arial" w:hAnsi="Arial" w:cs="Arial"/>
          <w:sz w:val="24"/>
          <w:szCs w:val="24"/>
          <w:lang w:val="es-ES" w:eastAsia="es-ES"/>
        </w:rPr>
      </w:pPr>
      <w:r w:rsidRPr="00C57918">
        <w:rPr>
          <w:rFonts w:ascii="Arial" w:hAnsi="Arial" w:cs="Arial"/>
          <w:sz w:val="24"/>
          <w:szCs w:val="24"/>
          <w:lang w:val="es-ES" w:eastAsia="es-ES"/>
        </w:rPr>
        <w:t xml:space="preserve">No obstante, la Contraloría General </w:t>
      </w:r>
      <w:r w:rsidR="00B6602D">
        <w:rPr>
          <w:rFonts w:ascii="Arial" w:hAnsi="Arial" w:cs="Arial"/>
          <w:sz w:val="24"/>
          <w:szCs w:val="24"/>
          <w:lang w:val="es-ES" w:eastAsia="es-ES"/>
        </w:rPr>
        <w:t xml:space="preserve">de la República </w:t>
      </w:r>
      <w:r w:rsidRPr="00C57918">
        <w:rPr>
          <w:rFonts w:ascii="Arial" w:hAnsi="Arial" w:cs="Arial"/>
          <w:sz w:val="24"/>
          <w:szCs w:val="24"/>
          <w:lang w:val="es-ES" w:eastAsia="es-ES"/>
        </w:rPr>
        <w:t xml:space="preserve">viene realizando esfuerzos ingentes con las limitaciones que impone el actual sistema, de ello da cuenta el Informe de Resultados en Control Fiscal Micro de las denuncias formuladas ante el </w:t>
      </w:r>
      <w:r w:rsidRPr="00C57918">
        <w:rPr>
          <w:rFonts w:ascii="Arial" w:hAnsi="Arial" w:cs="Arial"/>
          <w:sz w:val="24"/>
          <w:szCs w:val="24"/>
          <w:lang w:val="es-ES" w:eastAsia="es-ES"/>
        </w:rPr>
        <w:lastRenderedPageBreak/>
        <w:t>órgano de control fiscal durante la vigencia 2016</w:t>
      </w:r>
      <w:r w:rsidR="00C0449B">
        <w:rPr>
          <w:rStyle w:val="Refdenotaalpie"/>
          <w:rFonts w:ascii="Arial" w:hAnsi="Arial" w:cs="Arial"/>
          <w:sz w:val="24"/>
          <w:szCs w:val="24"/>
          <w:lang w:val="es-ES" w:eastAsia="es-ES"/>
        </w:rPr>
        <w:footnoteReference w:id="10"/>
      </w:r>
      <w:r w:rsidRPr="00C57918">
        <w:rPr>
          <w:rFonts w:ascii="Arial" w:hAnsi="Arial" w:cs="Arial"/>
          <w:sz w:val="24"/>
          <w:szCs w:val="24"/>
          <w:lang w:val="es-ES" w:eastAsia="es-ES"/>
        </w:rPr>
        <w:t>, el cual señala por ejemplo que de 1.198 derechos de petición con respuestas de fondo, 213 contenían información que llevaron a confirmar presuntas irregularidades, es decir el 18% del total atendido, lo que denota la importancia del componente de Participación Ciudadana para el ejercicio que se propone.</w:t>
      </w:r>
    </w:p>
    <w:p w:rsidR="00726097" w:rsidRPr="00C57918" w:rsidRDefault="00726097" w:rsidP="004008B3">
      <w:pPr>
        <w:widowControl/>
        <w:rPr>
          <w:rFonts w:ascii="Arial" w:hAnsi="Arial" w:cs="Arial"/>
          <w:sz w:val="24"/>
          <w:szCs w:val="24"/>
          <w:lang w:val="es-CO"/>
        </w:rPr>
      </w:pPr>
    </w:p>
    <w:p w:rsidR="00726097" w:rsidRDefault="00726097" w:rsidP="00C57918">
      <w:pPr>
        <w:kinsoku w:val="0"/>
        <w:overflowPunct w:val="0"/>
        <w:autoSpaceDE/>
        <w:autoSpaceDN/>
        <w:adjustRightInd/>
        <w:jc w:val="both"/>
        <w:textAlignment w:val="baseline"/>
        <w:rPr>
          <w:rFonts w:ascii="Arial" w:hAnsi="Arial" w:cs="Arial"/>
          <w:sz w:val="24"/>
          <w:szCs w:val="24"/>
          <w:lang w:val="es-ES" w:eastAsia="es-ES"/>
        </w:rPr>
      </w:pPr>
      <w:r w:rsidRPr="00C57918">
        <w:rPr>
          <w:rFonts w:ascii="Arial" w:hAnsi="Arial" w:cs="Arial"/>
          <w:sz w:val="24"/>
          <w:szCs w:val="24"/>
          <w:lang w:val="es-ES" w:eastAsia="es-ES"/>
        </w:rPr>
        <w:t xml:space="preserve">En ese sentido, debemos llamar la atención que con la introducción del nuevo </w:t>
      </w:r>
      <w:r w:rsidR="00286A20">
        <w:rPr>
          <w:rFonts w:ascii="Arial" w:hAnsi="Arial" w:cs="Arial"/>
          <w:sz w:val="24"/>
          <w:szCs w:val="24"/>
          <w:lang w:val="es-ES" w:eastAsia="es-ES"/>
        </w:rPr>
        <w:t>parámetro</w:t>
      </w:r>
      <w:r w:rsidRPr="00C57918">
        <w:rPr>
          <w:rFonts w:ascii="Arial" w:hAnsi="Arial" w:cs="Arial"/>
          <w:sz w:val="24"/>
          <w:szCs w:val="24"/>
          <w:lang w:val="es-ES" w:eastAsia="es-ES"/>
        </w:rPr>
        <w:t xml:space="preserve"> de control </w:t>
      </w:r>
      <w:r w:rsidRPr="00C57918">
        <w:rPr>
          <w:rFonts w:ascii="Arial" w:hAnsi="Arial" w:cs="Arial"/>
          <w:i/>
          <w:sz w:val="24"/>
          <w:szCs w:val="24"/>
          <w:lang w:val="es-ES" w:eastAsia="es-ES"/>
        </w:rPr>
        <w:t>“</w:t>
      </w:r>
      <w:r w:rsidR="00263B64">
        <w:rPr>
          <w:rFonts w:ascii="Arial" w:hAnsi="Arial" w:cs="Arial"/>
          <w:i/>
          <w:sz w:val="24"/>
          <w:szCs w:val="24"/>
          <w:lang w:val="es-ES" w:eastAsia="es-ES"/>
        </w:rPr>
        <w:t xml:space="preserve">concomitante y </w:t>
      </w:r>
      <w:r w:rsidR="00B6602D" w:rsidRPr="00B6602D">
        <w:rPr>
          <w:rFonts w:ascii="Arial" w:hAnsi="Arial" w:cs="Arial"/>
          <w:bCs/>
          <w:i/>
          <w:iCs/>
          <w:sz w:val="24"/>
          <w:szCs w:val="24"/>
          <w:lang w:val="es-ES" w:eastAsia="es-ES"/>
        </w:rPr>
        <w:t>preventivo</w:t>
      </w:r>
      <w:r w:rsidRPr="00C57918">
        <w:rPr>
          <w:rFonts w:ascii="Arial" w:hAnsi="Arial" w:cs="Arial"/>
          <w:bCs/>
          <w:i/>
          <w:sz w:val="24"/>
          <w:szCs w:val="24"/>
          <w:lang w:val="es-ES" w:eastAsia="es-ES"/>
        </w:rPr>
        <w:t>”</w:t>
      </w:r>
      <w:r w:rsidRPr="00C57918">
        <w:rPr>
          <w:rFonts w:ascii="Arial" w:hAnsi="Arial" w:cs="Arial"/>
          <w:bCs/>
          <w:sz w:val="24"/>
          <w:szCs w:val="24"/>
          <w:lang w:val="es-ES" w:eastAsia="es-ES"/>
        </w:rPr>
        <w:t>,</w:t>
      </w:r>
      <w:r w:rsidRPr="00C57918">
        <w:rPr>
          <w:rFonts w:ascii="Arial" w:hAnsi="Arial" w:cs="Arial"/>
          <w:b/>
          <w:bCs/>
          <w:sz w:val="24"/>
          <w:szCs w:val="24"/>
          <w:lang w:val="es-ES" w:eastAsia="es-ES"/>
        </w:rPr>
        <w:t xml:space="preserve"> </w:t>
      </w:r>
      <w:r w:rsidRPr="00C57918">
        <w:rPr>
          <w:rFonts w:ascii="Arial" w:hAnsi="Arial" w:cs="Arial"/>
          <w:sz w:val="24"/>
          <w:szCs w:val="24"/>
          <w:lang w:val="es-ES" w:eastAsia="es-ES"/>
        </w:rPr>
        <w:t xml:space="preserve">la ciudadanía jugará un papel protagónico en la prevención del daño, </w:t>
      </w:r>
      <w:r w:rsidR="00286A20">
        <w:rPr>
          <w:rFonts w:ascii="Arial" w:hAnsi="Arial" w:cs="Arial"/>
          <w:sz w:val="24"/>
          <w:szCs w:val="24"/>
          <w:lang w:val="es-ES" w:eastAsia="es-ES"/>
        </w:rPr>
        <w:t>a través de las distintas modalidades de intervención de control fiscal participativo</w:t>
      </w:r>
      <w:r w:rsidR="00286A20">
        <w:rPr>
          <w:rStyle w:val="Refdenotaalpie"/>
          <w:rFonts w:ascii="Arial" w:hAnsi="Arial" w:cs="Arial"/>
          <w:sz w:val="24"/>
          <w:szCs w:val="24"/>
          <w:lang w:val="es-ES" w:eastAsia="es-ES"/>
        </w:rPr>
        <w:footnoteReference w:id="11"/>
      </w:r>
      <w:r w:rsidR="00286A20">
        <w:rPr>
          <w:rFonts w:ascii="Arial" w:hAnsi="Arial" w:cs="Arial"/>
          <w:sz w:val="24"/>
          <w:szCs w:val="24"/>
          <w:lang w:val="es-ES" w:eastAsia="es-ES"/>
        </w:rPr>
        <w:t xml:space="preserve">, lo </w:t>
      </w:r>
      <w:r w:rsidRPr="00C57918">
        <w:rPr>
          <w:rFonts w:ascii="Arial" w:hAnsi="Arial" w:cs="Arial"/>
          <w:sz w:val="24"/>
          <w:szCs w:val="24"/>
          <w:lang w:val="es-ES" w:eastAsia="es-ES"/>
        </w:rPr>
        <w:t xml:space="preserve">que activará de manera significativa el control micro, con miras no necesariamente a que se inicien las acciones tendientes al resarcimiento al patrimonio, sino </w:t>
      </w:r>
      <w:r w:rsidR="00286A20">
        <w:rPr>
          <w:rFonts w:ascii="Arial" w:hAnsi="Arial" w:cs="Arial"/>
          <w:sz w:val="24"/>
          <w:szCs w:val="24"/>
          <w:lang w:val="es-ES" w:eastAsia="es-ES"/>
        </w:rPr>
        <w:t xml:space="preserve">a </w:t>
      </w:r>
      <w:r w:rsidRPr="00C57918">
        <w:rPr>
          <w:rFonts w:ascii="Arial" w:hAnsi="Arial" w:cs="Arial"/>
          <w:sz w:val="24"/>
          <w:szCs w:val="24"/>
          <w:lang w:val="es-ES" w:eastAsia="es-ES"/>
        </w:rPr>
        <w:t>que se evite la configuración y materialización del daño, resultados que se verán reflejados cuantitativamente en los denominados beneficios de auditoría y en factores de medición de las entidades públicas.</w:t>
      </w:r>
    </w:p>
    <w:p w:rsidR="00B6602D" w:rsidRPr="00C57918" w:rsidRDefault="00B6602D" w:rsidP="00C57918">
      <w:pPr>
        <w:kinsoku w:val="0"/>
        <w:overflowPunct w:val="0"/>
        <w:autoSpaceDE/>
        <w:autoSpaceDN/>
        <w:adjustRightInd/>
        <w:jc w:val="both"/>
        <w:textAlignment w:val="baseline"/>
        <w:rPr>
          <w:rFonts w:ascii="Arial" w:hAnsi="Arial" w:cs="Arial"/>
          <w:sz w:val="24"/>
          <w:szCs w:val="24"/>
          <w:lang w:val="es-ES" w:eastAsia="es-ES"/>
        </w:rPr>
      </w:pPr>
    </w:p>
    <w:p w:rsidR="00726097" w:rsidRPr="00C57918" w:rsidRDefault="00B15480" w:rsidP="00C57918">
      <w:pPr>
        <w:pStyle w:val="Prrafodelista"/>
        <w:numPr>
          <w:ilvl w:val="2"/>
          <w:numId w:val="3"/>
        </w:numPr>
        <w:kinsoku w:val="0"/>
        <w:overflowPunct w:val="0"/>
        <w:spacing w:after="0" w:line="240" w:lineRule="auto"/>
        <w:jc w:val="both"/>
        <w:textAlignment w:val="baseline"/>
        <w:rPr>
          <w:rFonts w:ascii="Arial" w:hAnsi="Arial" w:cs="Arial"/>
          <w:sz w:val="24"/>
          <w:szCs w:val="24"/>
          <w:lang w:val="es-ES" w:eastAsia="es-ES"/>
        </w:rPr>
      </w:pPr>
      <w:r>
        <w:rPr>
          <w:rFonts w:ascii="Arial" w:hAnsi="Arial" w:cs="Arial"/>
          <w:b/>
          <w:bCs/>
          <w:sz w:val="24"/>
          <w:szCs w:val="24"/>
          <w:lang w:val="es-ES" w:eastAsia="es-ES"/>
        </w:rPr>
        <w:t>Objeto y alcance</w:t>
      </w:r>
      <w:r w:rsidR="009931EB" w:rsidRPr="009931EB">
        <w:rPr>
          <w:rFonts w:ascii="Arial" w:hAnsi="Arial" w:cs="Arial"/>
          <w:b/>
          <w:bCs/>
          <w:sz w:val="24"/>
          <w:szCs w:val="24"/>
          <w:lang w:val="es-ES" w:eastAsia="es-ES"/>
        </w:rPr>
        <w:t xml:space="preserve"> </w:t>
      </w:r>
      <w:r>
        <w:rPr>
          <w:rFonts w:ascii="Arial" w:hAnsi="Arial" w:cs="Arial"/>
          <w:b/>
          <w:bCs/>
          <w:sz w:val="24"/>
          <w:szCs w:val="24"/>
          <w:lang w:val="es-ES" w:eastAsia="es-ES"/>
        </w:rPr>
        <w:t>d</w:t>
      </w:r>
      <w:r w:rsidR="00263B64">
        <w:rPr>
          <w:rFonts w:ascii="Arial" w:hAnsi="Arial" w:cs="Arial"/>
          <w:b/>
          <w:bCs/>
          <w:sz w:val="24"/>
          <w:szCs w:val="24"/>
          <w:lang w:val="es-ES" w:eastAsia="es-ES"/>
        </w:rPr>
        <w:t>el control concomitante y</w:t>
      </w:r>
      <w:r w:rsidR="009931EB" w:rsidRPr="009931EB">
        <w:rPr>
          <w:rFonts w:ascii="Arial" w:hAnsi="Arial" w:cs="Arial"/>
          <w:b/>
          <w:bCs/>
          <w:sz w:val="24"/>
          <w:szCs w:val="24"/>
          <w:lang w:val="es-ES" w:eastAsia="es-ES"/>
        </w:rPr>
        <w:t xml:space="preserve"> preventivo</w:t>
      </w:r>
      <w:r w:rsidR="00726097" w:rsidRPr="00C57918">
        <w:rPr>
          <w:rFonts w:ascii="Arial" w:hAnsi="Arial" w:cs="Arial"/>
          <w:b/>
          <w:bCs/>
          <w:sz w:val="24"/>
          <w:szCs w:val="24"/>
          <w:lang w:val="es-ES" w:eastAsia="es-ES"/>
        </w:rPr>
        <w:t xml:space="preserve"> </w:t>
      </w:r>
      <w:r w:rsidR="00726097" w:rsidRPr="00C57918">
        <w:rPr>
          <w:rFonts w:ascii="Arial" w:hAnsi="Arial" w:cs="Arial"/>
          <w:sz w:val="24"/>
          <w:szCs w:val="24"/>
          <w:lang w:val="es-ES" w:eastAsia="es-ES"/>
        </w:rPr>
        <w:t xml:space="preserve"> </w:t>
      </w:r>
    </w:p>
    <w:p w:rsidR="00B6602D" w:rsidRDefault="00B6602D" w:rsidP="00C57918">
      <w:pPr>
        <w:kinsoku w:val="0"/>
        <w:overflowPunct w:val="0"/>
        <w:autoSpaceDE/>
        <w:autoSpaceDN/>
        <w:adjustRightInd/>
        <w:jc w:val="both"/>
        <w:textAlignment w:val="baseline"/>
        <w:rPr>
          <w:rFonts w:ascii="Arial" w:hAnsi="Arial" w:cs="Arial"/>
          <w:sz w:val="24"/>
          <w:szCs w:val="24"/>
          <w:lang w:val="es-ES" w:eastAsia="es-ES"/>
        </w:rPr>
      </w:pPr>
    </w:p>
    <w:p w:rsidR="009931EB" w:rsidRDefault="003F4506" w:rsidP="00C57918">
      <w:pPr>
        <w:kinsoku w:val="0"/>
        <w:overflowPunct w:val="0"/>
        <w:autoSpaceDE/>
        <w:autoSpaceDN/>
        <w:adjustRightInd/>
        <w:jc w:val="both"/>
        <w:textAlignment w:val="baseline"/>
        <w:rPr>
          <w:rFonts w:ascii="Arial" w:hAnsi="Arial" w:cs="Arial"/>
          <w:sz w:val="24"/>
          <w:szCs w:val="24"/>
          <w:lang w:val="es-ES" w:eastAsia="es-ES"/>
        </w:rPr>
      </w:pPr>
      <w:r>
        <w:rPr>
          <w:rFonts w:ascii="Arial" w:hAnsi="Arial" w:cs="Arial"/>
          <w:sz w:val="24"/>
          <w:szCs w:val="24"/>
          <w:lang w:val="es-ES" w:eastAsia="es-ES"/>
        </w:rPr>
        <w:t>Concomitancia y prevención son dos aspectos del control mutuamente interrelacionados.</w:t>
      </w:r>
      <w:r w:rsidR="004C7B10">
        <w:rPr>
          <w:rFonts w:ascii="Arial" w:hAnsi="Arial" w:cs="Arial"/>
          <w:sz w:val="24"/>
          <w:szCs w:val="24"/>
          <w:lang w:val="es-ES" w:eastAsia="es-ES"/>
        </w:rPr>
        <w:t xml:space="preserve"> </w:t>
      </w:r>
      <w:r w:rsidR="00726097" w:rsidRPr="00C57918">
        <w:rPr>
          <w:rFonts w:ascii="Arial" w:hAnsi="Arial" w:cs="Arial"/>
          <w:sz w:val="24"/>
          <w:szCs w:val="24"/>
          <w:lang w:val="es-ES" w:eastAsia="es-ES"/>
        </w:rPr>
        <w:t xml:space="preserve">El control </w:t>
      </w:r>
      <w:r w:rsidR="009931EB" w:rsidRPr="009931EB">
        <w:rPr>
          <w:rFonts w:ascii="Arial" w:hAnsi="Arial" w:cs="Arial"/>
          <w:b/>
          <w:bCs/>
          <w:sz w:val="24"/>
          <w:szCs w:val="24"/>
          <w:lang w:val="es-ES" w:eastAsia="es-ES"/>
        </w:rPr>
        <w:t>concomitante</w:t>
      </w:r>
      <w:r w:rsidR="00726097" w:rsidRPr="00C57918">
        <w:rPr>
          <w:rFonts w:ascii="Arial" w:hAnsi="Arial" w:cs="Arial"/>
          <w:bCs/>
          <w:sz w:val="24"/>
          <w:szCs w:val="24"/>
          <w:lang w:val="es-ES" w:eastAsia="es-ES"/>
        </w:rPr>
        <w:t xml:space="preserve"> debe entenderse </w:t>
      </w:r>
      <w:r w:rsidR="009931EB">
        <w:rPr>
          <w:rFonts w:ascii="Arial" w:hAnsi="Arial" w:cs="Arial"/>
          <w:sz w:val="24"/>
          <w:szCs w:val="24"/>
          <w:lang w:val="es-ES" w:eastAsia="es-ES"/>
        </w:rPr>
        <w:t>con referencia</w:t>
      </w:r>
      <w:r w:rsidR="00726097" w:rsidRPr="00C57918">
        <w:rPr>
          <w:rFonts w:ascii="Arial" w:hAnsi="Arial" w:cs="Arial"/>
          <w:sz w:val="24"/>
          <w:szCs w:val="24"/>
          <w:lang w:val="es-ES" w:eastAsia="es-ES"/>
        </w:rPr>
        <w:t xml:space="preserve"> al “</w:t>
      </w:r>
      <w:r w:rsidR="00726097" w:rsidRPr="00C57918">
        <w:rPr>
          <w:rFonts w:ascii="Arial" w:hAnsi="Arial" w:cs="Arial"/>
          <w:i/>
          <w:iCs/>
          <w:sz w:val="24"/>
          <w:szCs w:val="24"/>
          <w:lang w:val="es-ES" w:eastAsia="es-ES"/>
        </w:rPr>
        <w:t>momento</w:t>
      </w:r>
      <w:r w:rsidR="00726097" w:rsidRPr="00C57918">
        <w:rPr>
          <w:rFonts w:ascii="Arial" w:hAnsi="Arial" w:cs="Arial"/>
          <w:sz w:val="24"/>
          <w:szCs w:val="24"/>
          <w:lang w:val="es-ES" w:eastAsia="es-ES"/>
        </w:rPr>
        <w:t>”</w:t>
      </w:r>
      <w:r w:rsidR="009931EB">
        <w:rPr>
          <w:rFonts w:ascii="Arial" w:hAnsi="Arial" w:cs="Arial"/>
          <w:sz w:val="24"/>
          <w:szCs w:val="24"/>
          <w:lang w:val="es-ES" w:eastAsia="es-ES"/>
        </w:rPr>
        <w:t xml:space="preserve"> en que puede intervenir e</w:t>
      </w:r>
      <w:r w:rsidR="00726097" w:rsidRPr="00C57918">
        <w:rPr>
          <w:rFonts w:ascii="Arial" w:hAnsi="Arial" w:cs="Arial"/>
          <w:sz w:val="24"/>
          <w:szCs w:val="24"/>
          <w:lang w:val="es-ES" w:eastAsia="es-ES"/>
        </w:rPr>
        <w:t>l órgano de control fiscal</w:t>
      </w:r>
      <w:r w:rsidR="009931EB">
        <w:rPr>
          <w:rFonts w:ascii="Arial" w:hAnsi="Arial" w:cs="Arial"/>
          <w:sz w:val="24"/>
          <w:szCs w:val="24"/>
          <w:lang w:val="es-ES" w:eastAsia="es-ES"/>
        </w:rPr>
        <w:t>, el cual estará determinado por la identificación de</w:t>
      </w:r>
      <w:r w:rsidR="00726097" w:rsidRPr="00C57918">
        <w:rPr>
          <w:rFonts w:ascii="Arial" w:hAnsi="Arial" w:cs="Arial"/>
          <w:sz w:val="24"/>
          <w:szCs w:val="24"/>
          <w:lang w:val="es-ES" w:eastAsia="es-ES"/>
        </w:rPr>
        <w:t xml:space="preserve"> un riesgo o daño inminente</w:t>
      </w:r>
      <w:r w:rsidR="009931EB">
        <w:rPr>
          <w:rFonts w:ascii="Arial" w:hAnsi="Arial" w:cs="Arial"/>
          <w:sz w:val="24"/>
          <w:szCs w:val="24"/>
          <w:lang w:val="es-ES" w:eastAsia="es-ES"/>
        </w:rPr>
        <w:t xml:space="preserve"> sobre el patrimonio público</w:t>
      </w:r>
      <w:r w:rsidR="00726097" w:rsidRPr="00C57918">
        <w:rPr>
          <w:rFonts w:ascii="Arial" w:hAnsi="Arial" w:cs="Arial"/>
          <w:sz w:val="24"/>
          <w:szCs w:val="24"/>
          <w:lang w:val="es-ES" w:eastAsia="es-ES"/>
        </w:rPr>
        <w:t xml:space="preserve">, </w:t>
      </w:r>
      <w:r w:rsidR="009931EB">
        <w:rPr>
          <w:rFonts w:ascii="Arial" w:hAnsi="Arial" w:cs="Arial"/>
          <w:sz w:val="24"/>
          <w:szCs w:val="24"/>
          <w:lang w:val="es-ES" w:eastAsia="es-ES"/>
        </w:rPr>
        <w:t xml:space="preserve">que se </w:t>
      </w:r>
      <w:r>
        <w:rPr>
          <w:rFonts w:ascii="Arial" w:hAnsi="Arial" w:cs="Arial"/>
          <w:sz w:val="24"/>
          <w:szCs w:val="24"/>
          <w:lang w:val="es-ES" w:eastAsia="es-ES"/>
        </w:rPr>
        <w:t>realiza</w:t>
      </w:r>
      <w:r w:rsidR="009931EB">
        <w:rPr>
          <w:rFonts w:ascii="Arial" w:hAnsi="Arial" w:cs="Arial"/>
          <w:sz w:val="24"/>
          <w:szCs w:val="24"/>
          <w:lang w:val="es-ES" w:eastAsia="es-ES"/>
        </w:rPr>
        <w:t xml:space="preserve"> en desarrollo de la vigilancia de la gestión fiscal. Esa circunstancia entonces </w:t>
      </w:r>
      <w:r w:rsidR="00726097" w:rsidRPr="00C57918">
        <w:rPr>
          <w:rFonts w:ascii="Arial" w:hAnsi="Arial" w:cs="Arial"/>
          <w:sz w:val="24"/>
          <w:szCs w:val="24"/>
          <w:lang w:val="es-ES" w:eastAsia="es-ES"/>
        </w:rPr>
        <w:t>act</w:t>
      </w:r>
      <w:r w:rsidR="009931EB">
        <w:rPr>
          <w:rFonts w:ascii="Arial" w:hAnsi="Arial" w:cs="Arial"/>
          <w:sz w:val="24"/>
          <w:szCs w:val="24"/>
          <w:lang w:val="es-ES" w:eastAsia="es-ES"/>
        </w:rPr>
        <w:t>iv</w:t>
      </w:r>
      <w:r w:rsidR="00726097" w:rsidRPr="00C57918">
        <w:rPr>
          <w:rFonts w:ascii="Arial" w:hAnsi="Arial" w:cs="Arial"/>
          <w:sz w:val="24"/>
          <w:szCs w:val="24"/>
          <w:lang w:val="es-ES" w:eastAsia="es-ES"/>
        </w:rPr>
        <w:t>a</w:t>
      </w:r>
      <w:r w:rsidR="009931EB">
        <w:rPr>
          <w:rFonts w:ascii="Arial" w:hAnsi="Arial" w:cs="Arial"/>
          <w:sz w:val="24"/>
          <w:szCs w:val="24"/>
          <w:lang w:val="es-ES" w:eastAsia="es-ES"/>
        </w:rPr>
        <w:t xml:space="preserve"> el control</w:t>
      </w:r>
      <w:r w:rsidR="00726097" w:rsidRPr="00C57918">
        <w:rPr>
          <w:rFonts w:ascii="Arial" w:hAnsi="Arial" w:cs="Arial"/>
          <w:sz w:val="24"/>
          <w:szCs w:val="24"/>
          <w:lang w:val="es-ES" w:eastAsia="es-ES"/>
        </w:rPr>
        <w:t xml:space="preserve">, aun cuando </w:t>
      </w:r>
      <w:r w:rsidR="009931EB">
        <w:rPr>
          <w:rFonts w:ascii="Arial" w:hAnsi="Arial" w:cs="Arial"/>
          <w:sz w:val="24"/>
          <w:szCs w:val="24"/>
          <w:lang w:val="es-ES" w:eastAsia="es-ES"/>
        </w:rPr>
        <w:t>se trate de operaciones o procesos en ejecución. Obviamente, el riesgo que habilita la intervención de control es aquel que supere el riesgo inherente</w:t>
      </w:r>
      <w:r w:rsidR="009931EB">
        <w:rPr>
          <w:rStyle w:val="Refdenotaalpie"/>
          <w:rFonts w:ascii="Arial" w:hAnsi="Arial" w:cs="Arial"/>
          <w:sz w:val="24"/>
          <w:szCs w:val="24"/>
          <w:lang w:val="es-ES" w:eastAsia="es-ES"/>
        </w:rPr>
        <w:footnoteReference w:id="12"/>
      </w:r>
      <w:r w:rsidR="009931EB">
        <w:rPr>
          <w:rFonts w:ascii="Arial" w:hAnsi="Arial" w:cs="Arial"/>
          <w:sz w:val="24"/>
          <w:szCs w:val="24"/>
          <w:lang w:val="es-ES" w:eastAsia="es-ES"/>
        </w:rPr>
        <w:t xml:space="preserve"> a la gestión y que, por lo mismo, tiene alta probabilidad de ocurrencia y sus efectos sobre la gestión son mayores. </w:t>
      </w:r>
    </w:p>
    <w:p w:rsidR="00726097" w:rsidRPr="00C57918" w:rsidRDefault="00726097" w:rsidP="00C57918">
      <w:pPr>
        <w:kinsoku w:val="0"/>
        <w:overflowPunct w:val="0"/>
        <w:autoSpaceDE/>
        <w:autoSpaceDN/>
        <w:adjustRightInd/>
        <w:jc w:val="both"/>
        <w:textAlignment w:val="baseline"/>
        <w:rPr>
          <w:rFonts w:ascii="Arial" w:hAnsi="Arial" w:cs="Arial"/>
          <w:sz w:val="24"/>
          <w:szCs w:val="24"/>
          <w:lang w:val="es-ES" w:eastAsia="es-ES"/>
        </w:rPr>
      </w:pPr>
    </w:p>
    <w:p w:rsidR="00726097" w:rsidRDefault="002A70F8" w:rsidP="00C57918">
      <w:pPr>
        <w:kinsoku w:val="0"/>
        <w:overflowPunct w:val="0"/>
        <w:autoSpaceDE/>
        <w:autoSpaceDN/>
        <w:adjustRightInd/>
        <w:jc w:val="both"/>
        <w:textAlignment w:val="baseline"/>
        <w:rPr>
          <w:rFonts w:ascii="Arial" w:hAnsi="Arial" w:cs="Arial"/>
          <w:sz w:val="24"/>
          <w:szCs w:val="24"/>
          <w:lang w:val="es-ES" w:eastAsia="es-ES"/>
        </w:rPr>
      </w:pPr>
      <w:r>
        <w:rPr>
          <w:rFonts w:ascii="Arial" w:hAnsi="Arial" w:cs="Arial"/>
          <w:sz w:val="24"/>
          <w:szCs w:val="24"/>
          <w:lang w:val="es-ES" w:eastAsia="es-ES"/>
        </w:rPr>
        <w:t>La concomitancia</w:t>
      </w:r>
      <w:r w:rsidR="00726097" w:rsidRPr="00C57918">
        <w:rPr>
          <w:rFonts w:ascii="Arial" w:hAnsi="Arial" w:cs="Arial"/>
          <w:sz w:val="24"/>
          <w:szCs w:val="24"/>
          <w:lang w:val="es-ES" w:eastAsia="es-ES"/>
        </w:rPr>
        <w:t xml:space="preserve"> en el marco del nuevo </w:t>
      </w:r>
      <w:r>
        <w:rPr>
          <w:rFonts w:ascii="Arial" w:hAnsi="Arial" w:cs="Arial"/>
          <w:sz w:val="24"/>
          <w:szCs w:val="24"/>
          <w:lang w:val="es-ES" w:eastAsia="es-ES"/>
        </w:rPr>
        <w:t xml:space="preserve">modelo de </w:t>
      </w:r>
      <w:r w:rsidR="00726097" w:rsidRPr="00C57918">
        <w:rPr>
          <w:rFonts w:ascii="Arial" w:hAnsi="Arial" w:cs="Arial"/>
          <w:sz w:val="24"/>
          <w:szCs w:val="24"/>
          <w:lang w:val="es-ES" w:eastAsia="es-ES"/>
        </w:rPr>
        <w:t xml:space="preserve">control fiscal implica que la Contraloría no </w:t>
      </w:r>
      <w:r>
        <w:rPr>
          <w:rFonts w:ascii="Arial" w:hAnsi="Arial" w:cs="Arial"/>
          <w:sz w:val="24"/>
          <w:szCs w:val="24"/>
          <w:lang w:val="es-ES" w:eastAsia="es-ES"/>
        </w:rPr>
        <w:t>intervend</w:t>
      </w:r>
      <w:r w:rsidRPr="00C57918">
        <w:rPr>
          <w:rFonts w:ascii="Arial" w:hAnsi="Arial" w:cs="Arial"/>
          <w:sz w:val="24"/>
          <w:szCs w:val="24"/>
          <w:lang w:val="es-ES" w:eastAsia="es-ES"/>
        </w:rPr>
        <w:t xml:space="preserve">rá </w:t>
      </w:r>
      <w:r w:rsidR="00726097" w:rsidRPr="00C57918">
        <w:rPr>
          <w:rFonts w:ascii="Arial" w:hAnsi="Arial" w:cs="Arial"/>
          <w:sz w:val="24"/>
          <w:szCs w:val="24"/>
          <w:lang w:val="es-ES" w:eastAsia="es-ES"/>
        </w:rPr>
        <w:t>sobre un universo indeterminado</w:t>
      </w:r>
      <w:r>
        <w:rPr>
          <w:rFonts w:ascii="Arial" w:hAnsi="Arial" w:cs="Arial"/>
          <w:sz w:val="24"/>
          <w:szCs w:val="24"/>
          <w:lang w:val="es-ES" w:eastAsia="es-ES"/>
        </w:rPr>
        <w:t xml:space="preserve"> de actos de gestión fiscal</w:t>
      </w:r>
      <w:r w:rsidR="00726097" w:rsidRPr="00C57918">
        <w:rPr>
          <w:rFonts w:ascii="Arial" w:hAnsi="Arial" w:cs="Arial"/>
          <w:sz w:val="24"/>
          <w:szCs w:val="24"/>
          <w:lang w:val="es-ES" w:eastAsia="es-ES"/>
        </w:rPr>
        <w:t>, su objeto de control no será abstracto, s</w:t>
      </w:r>
      <w:r>
        <w:rPr>
          <w:rFonts w:ascii="Arial" w:hAnsi="Arial" w:cs="Arial"/>
          <w:sz w:val="24"/>
          <w:szCs w:val="24"/>
          <w:lang w:val="es-ES" w:eastAsia="es-ES"/>
        </w:rPr>
        <w:t xml:space="preserve">ino que lo </w:t>
      </w:r>
      <w:r w:rsidR="00726097" w:rsidRPr="00C57918">
        <w:rPr>
          <w:rFonts w:ascii="Arial" w:hAnsi="Arial" w:cs="Arial"/>
          <w:sz w:val="24"/>
          <w:szCs w:val="24"/>
          <w:lang w:val="es-ES" w:eastAsia="es-ES"/>
        </w:rPr>
        <w:t>será el riesgo o daño potencial, es decir “</w:t>
      </w:r>
      <w:r w:rsidR="00726097" w:rsidRPr="00C57918">
        <w:rPr>
          <w:rFonts w:ascii="Arial" w:hAnsi="Arial" w:cs="Arial"/>
          <w:i/>
          <w:iCs/>
          <w:sz w:val="24"/>
          <w:szCs w:val="24"/>
          <w:lang w:val="es-ES" w:eastAsia="es-ES"/>
        </w:rPr>
        <w:t>aquel daño que ha surgido y que ha nacido”</w:t>
      </w:r>
      <w:r>
        <w:rPr>
          <w:rFonts w:ascii="Arial" w:hAnsi="Arial" w:cs="Arial"/>
          <w:i/>
          <w:iCs/>
          <w:sz w:val="24"/>
          <w:szCs w:val="24"/>
          <w:lang w:val="es-ES" w:eastAsia="es-ES"/>
        </w:rPr>
        <w:t>,</w:t>
      </w:r>
      <w:r w:rsidR="00726097" w:rsidRPr="00C57918">
        <w:rPr>
          <w:rFonts w:ascii="Arial" w:hAnsi="Arial" w:cs="Arial"/>
          <w:i/>
          <w:iCs/>
          <w:sz w:val="24"/>
          <w:szCs w:val="24"/>
          <w:lang w:val="es-ES" w:eastAsia="es-ES"/>
        </w:rPr>
        <w:t xml:space="preserve"> </w:t>
      </w:r>
      <w:r w:rsidR="00726097" w:rsidRPr="00C57918">
        <w:rPr>
          <w:rFonts w:ascii="Arial" w:hAnsi="Arial" w:cs="Arial"/>
          <w:sz w:val="24"/>
          <w:szCs w:val="24"/>
          <w:lang w:val="es-ES" w:eastAsia="es-ES"/>
        </w:rPr>
        <w:t>pero que por la lógica de la ejecución o de la administración aún no se puede estudiar bajo el concepto de “</w:t>
      </w:r>
      <w:r w:rsidR="00726097" w:rsidRPr="00C57918">
        <w:rPr>
          <w:rFonts w:ascii="Arial" w:hAnsi="Arial" w:cs="Arial"/>
          <w:i/>
          <w:iCs/>
          <w:sz w:val="24"/>
          <w:szCs w:val="24"/>
          <w:lang w:val="es-ES" w:eastAsia="es-ES"/>
        </w:rPr>
        <w:t>posterioridad y selectividad”</w:t>
      </w:r>
      <w:r w:rsidR="00726097" w:rsidRPr="00C57918">
        <w:rPr>
          <w:rFonts w:ascii="Arial" w:hAnsi="Arial" w:cs="Arial"/>
          <w:sz w:val="24"/>
          <w:szCs w:val="24"/>
          <w:lang w:val="es-ES" w:eastAsia="es-ES"/>
        </w:rPr>
        <w:t>.</w:t>
      </w:r>
    </w:p>
    <w:p w:rsidR="002A70F8" w:rsidRPr="00C57918" w:rsidRDefault="002A70F8" w:rsidP="00C57918">
      <w:pPr>
        <w:kinsoku w:val="0"/>
        <w:overflowPunct w:val="0"/>
        <w:autoSpaceDE/>
        <w:autoSpaceDN/>
        <w:adjustRightInd/>
        <w:jc w:val="both"/>
        <w:textAlignment w:val="baseline"/>
        <w:rPr>
          <w:rFonts w:ascii="Arial" w:hAnsi="Arial" w:cs="Arial"/>
          <w:sz w:val="24"/>
          <w:szCs w:val="24"/>
          <w:lang w:val="es-ES" w:eastAsia="es-ES"/>
        </w:rPr>
      </w:pPr>
    </w:p>
    <w:p w:rsidR="00726097" w:rsidRDefault="00726097" w:rsidP="00C57918">
      <w:pPr>
        <w:kinsoku w:val="0"/>
        <w:overflowPunct w:val="0"/>
        <w:autoSpaceDE/>
        <w:autoSpaceDN/>
        <w:adjustRightInd/>
        <w:jc w:val="both"/>
        <w:textAlignment w:val="baseline"/>
        <w:rPr>
          <w:rFonts w:ascii="Arial" w:hAnsi="Arial" w:cs="Arial"/>
          <w:sz w:val="24"/>
          <w:szCs w:val="24"/>
          <w:lang w:val="es-ES" w:eastAsia="es-ES"/>
        </w:rPr>
      </w:pPr>
      <w:r w:rsidRPr="00C57918">
        <w:rPr>
          <w:rFonts w:ascii="Arial" w:hAnsi="Arial" w:cs="Arial"/>
          <w:sz w:val="24"/>
          <w:szCs w:val="24"/>
          <w:lang w:val="es-ES" w:eastAsia="es-ES"/>
        </w:rPr>
        <w:t xml:space="preserve">Su naturaleza no es la coadministración, ni la actuación previa y universal. No se </w:t>
      </w:r>
      <w:r w:rsidRPr="00C57918">
        <w:rPr>
          <w:rFonts w:ascii="Arial" w:hAnsi="Arial" w:cs="Arial"/>
          <w:sz w:val="24"/>
          <w:szCs w:val="24"/>
          <w:lang w:val="es-ES" w:eastAsia="es-ES"/>
        </w:rPr>
        <w:lastRenderedPageBreak/>
        <w:t xml:space="preserve">trata de </w:t>
      </w:r>
      <w:r w:rsidR="002A70F8">
        <w:rPr>
          <w:rFonts w:ascii="Arial" w:hAnsi="Arial" w:cs="Arial"/>
          <w:sz w:val="24"/>
          <w:szCs w:val="24"/>
          <w:lang w:val="es-ES" w:eastAsia="es-ES"/>
        </w:rPr>
        <w:t>revivir el control previo y perceptivo</w:t>
      </w:r>
      <w:r w:rsidRPr="00C57918">
        <w:rPr>
          <w:rFonts w:ascii="Arial" w:hAnsi="Arial" w:cs="Arial"/>
          <w:sz w:val="24"/>
          <w:szCs w:val="24"/>
          <w:lang w:val="es-ES" w:eastAsia="es-ES"/>
        </w:rPr>
        <w:t xml:space="preserve">. Lo que se pretende es brindar o dotar a las contralorías de las herramientas constitucionales para cumplir en un alto grado </w:t>
      </w:r>
      <w:r w:rsidR="002A70F8">
        <w:rPr>
          <w:rFonts w:ascii="Arial" w:hAnsi="Arial" w:cs="Arial"/>
          <w:sz w:val="24"/>
          <w:szCs w:val="24"/>
          <w:lang w:val="es-ES" w:eastAsia="es-ES"/>
        </w:rPr>
        <w:t xml:space="preserve">de </w:t>
      </w:r>
      <w:r w:rsidRPr="00C57918">
        <w:rPr>
          <w:rFonts w:ascii="Arial" w:hAnsi="Arial" w:cs="Arial"/>
          <w:sz w:val="24"/>
          <w:szCs w:val="24"/>
          <w:lang w:val="es-ES" w:eastAsia="es-ES"/>
        </w:rPr>
        <w:t>eficiencia y eficacia su función constitucional, que es la de proteger y defender el patrimonio, y no la de únicamente identificar y registrar el daño una vez éste se configura, para proceder a su posterior enjuiciamiento y cobro.</w:t>
      </w:r>
    </w:p>
    <w:p w:rsidR="002A70F8" w:rsidRPr="00C57918" w:rsidRDefault="002A70F8" w:rsidP="00C57918">
      <w:pPr>
        <w:kinsoku w:val="0"/>
        <w:overflowPunct w:val="0"/>
        <w:autoSpaceDE/>
        <w:autoSpaceDN/>
        <w:adjustRightInd/>
        <w:jc w:val="both"/>
        <w:textAlignment w:val="baseline"/>
        <w:rPr>
          <w:rFonts w:ascii="Arial" w:hAnsi="Arial" w:cs="Arial"/>
          <w:sz w:val="24"/>
          <w:szCs w:val="24"/>
          <w:lang w:val="es-ES" w:eastAsia="es-ES"/>
        </w:rPr>
      </w:pPr>
    </w:p>
    <w:p w:rsidR="00726097" w:rsidRDefault="00726097" w:rsidP="00C57918">
      <w:pPr>
        <w:kinsoku w:val="0"/>
        <w:overflowPunct w:val="0"/>
        <w:autoSpaceDE/>
        <w:autoSpaceDN/>
        <w:adjustRightInd/>
        <w:jc w:val="both"/>
        <w:textAlignment w:val="baseline"/>
        <w:rPr>
          <w:rFonts w:ascii="Arial" w:hAnsi="Arial" w:cs="Arial"/>
          <w:sz w:val="24"/>
          <w:szCs w:val="24"/>
          <w:lang w:val="es-ES" w:eastAsia="es-ES"/>
        </w:rPr>
      </w:pPr>
      <w:r w:rsidRPr="00C57918">
        <w:rPr>
          <w:rFonts w:ascii="Arial" w:hAnsi="Arial" w:cs="Arial"/>
          <w:sz w:val="24"/>
          <w:szCs w:val="24"/>
          <w:lang w:val="es-ES" w:eastAsia="es-ES"/>
        </w:rPr>
        <w:t xml:space="preserve">Las medidas propias de este nuevo modelo de control </w:t>
      </w:r>
      <w:r w:rsidR="002A70F8">
        <w:rPr>
          <w:rFonts w:ascii="Arial" w:hAnsi="Arial" w:cs="Arial"/>
          <w:sz w:val="24"/>
          <w:szCs w:val="24"/>
          <w:lang w:val="es-ES" w:eastAsia="es-ES"/>
        </w:rPr>
        <w:t>se conciben</w:t>
      </w:r>
      <w:r w:rsidRPr="00C57918">
        <w:rPr>
          <w:rFonts w:ascii="Arial" w:hAnsi="Arial" w:cs="Arial"/>
          <w:sz w:val="24"/>
          <w:szCs w:val="24"/>
          <w:lang w:val="es-ES" w:eastAsia="es-ES"/>
        </w:rPr>
        <w:t xml:space="preserve"> frente a un riesgo actual y que pueda configurar un daño futuro, ya que aquí el daño no se encuentra consolidado o materializado desde lo jurídico o económico</w:t>
      </w:r>
      <w:r w:rsidR="002A70F8">
        <w:rPr>
          <w:rFonts w:ascii="Arial" w:hAnsi="Arial" w:cs="Arial"/>
          <w:sz w:val="24"/>
          <w:szCs w:val="24"/>
          <w:lang w:val="es-ES" w:eastAsia="es-ES"/>
        </w:rPr>
        <w:t>,</w:t>
      </w:r>
      <w:r w:rsidRPr="00C57918">
        <w:rPr>
          <w:rFonts w:ascii="Arial" w:hAnsi="Arial" w:cs="Arial"/>
          <w:sz w:val="24"/>
          <w:szCs w:val="24"/>
          <w:lang w:val="es-ES" w:eastAsia="es-ES"/>
        </w:rPr>
        <w:t xml:space="preserve"> pero el riesgo s</w:t>
      </w:r>
      <w:r w:rsidR="002A70F8">
        <w:rPr>
          <w:rFonts w:ascii="Arial" w:hAnsi="Arial" w:cs="Arial"/>
          <w:sz w:val="24"/>
          <w:szCs w:val="24"/>
          <w:lang w:val="es-ES" w:eastAsia="es-ES"/>
        </w:rPr>
        <w:t>í</w:t>
      </w:r>
      <w:r w:rsidRPr="00C57918">
        <w:rPr>
          <w:rFonts w:ascii="Arial" w:hAnsi="Arial" w:cs="Arial"/>
          <w:sz w:val="24"/>
          <w:szCs w:val="24"/>
          <w:lang w:val="es-ES" w:eastAsia="es-ES"/>
        </w:rPr>
        <w:t xml:space="preserve"> es cierto; </w:t>
      </w:r>
      <w:r w:rsidR="002A70F8">
        <w:rPr>
          <w:rFonts w:ascii="Arial" w:hAnsi="Arial" w:cs="Arial"/>
          <w:sz w:val="24"/>
          <w:szCs w:val="24"/>
          <w:lang w:val="es-ES" w:eastAsia="es-ES"/>
        </w:rPr>
        <w:t>siendo</w:t>
      </w:r>
      <w:r w:rsidRPr="00C57918">
        <w:rPr>
          <w:rFonts w:ascii="Arial" w:hAnsi="Arial" w:cs="Arial"/>
          <w:sz w:val="24"/>
          <w:szCs w:val="24"/>
          <w:lang w:val="es-ES" w:eastAsia="es-ES"/>
        </w:rPr>
        <w:t xml:space="preserve"> </w:t>
      </w:r>
      <w:r w:rsidR="002A70F8" w:rsidRPr="00C57918">
        <w:rPr>
          <w:rFonts w:ascii="Arial" w:hAnsi="Arial" w:cs="Arial"/>
          <w:sz w:val="24"/>
          <w:szCs w:val="24"/>
          <w:lang w:val="es-ES" w:eastAsia="es-ES"/>
        </w:rPr>
        <w:t>s</w:t>
      </w:r>
      <w:r w:rsidR="002A70F8">
        <w:rPr>
          <w:rFonts w:ascii="Arial" w:hAnsi="Arial" w:cs="Arial"/>
          <w:sz w:val="24"/>
          <w:szCs w:val="24"/>
          <w:lang w:val="es-ES" w:eastAsia="es-ES"/>
        </w:rPr>
        <w:t>u</w:t>
      </w:r>
      <w:r w:rsidR="002A70F8" w:rsidRPr="00C57918">
        <w:rPr>
          <w:rFonts w:ascii="Arial" w:hAnsi="Arial" w:cs="Arial"/>
          <w:sz w:val="24"/>
          <w:szCs w:val="24"/>
          <w:lang w:val="es-ES" w:eastAsia="es-ES"/>
        </w:rPr>
        <w:t xml:space="preserve"> </w:t>
      </w:r>
      <w:r w:rsidRPr="00C57918">
        <w:rPr>
          <w:rFonts w:ascii="Arial" w:hAnsi="Arial" w:cs="Arial"/>
          <w:sz w:val="24"/>
          <w:szCs w:val="24"/>
          <w:lang w:val="es-ES" w:eastAsia="es-ES"/>
        </w:rPr>
        <w:t xml:space="preserve">característica principal la </w:t>
      </w:r>
      <w:r w:rsidR="002A70F8">
        <w:rPr>
          <w:rFonts w:ascii="Arial" w:hAnsi="Arial" w:cs="Arial"/>
          <w:sz w:val="24"/>
          <w:szCs w:val="24"/>
          <w:lang w:val="es-ES" w:eastAsia="es-ES"/>
        </w:rPr>
        <w:t>verificación inmediata de la efectividad de los controles implementados por la entidad ejecutora de recursos en la administración de riesgos.</w:t>
      </w:r>
      <w:r w:rsidR="00761547">
        <w:rPr>
          <w:rFonts w:ascii="Arial" w:hAnsi="Arial" w:cs="Arial"/>
          <w:sz w:val="24"/>
          <w:szCs w:val="24"/>
          <w:lang w:val="es-ES" w:eastAsia="es-ES"/>
        </w:rPr>
        <w:t xml:space="preserve"> Los</w:t>
      </w:r>
      <w:r w:rsidRPr="00C57918">
        <w:rPr>
          <w:rFonts w:ascii="Arial" w:hAnsi="Arial" w:cs="Arial"/>
          <w:sz w:val="24"/>
          <w:szCs w:val="24"/>
          <w:lang w:val="es-ES" w:eastAsia="es-ES"/>
        </w:rPr>
        <w:t xml:space="preserve"> aspecto</w:t>
      </w:r>
      <w:r w:rsidR="00761547">
        <w:rPr>
          <w:rFonts w:ascii="Arial" w:hAnsi="Arial" w:cs="Arial"/>
          <w:sz w:val="24"/>
          <w:szCs w:val="24"/>
          <w:lang w:val="es-ES" w:eastAsia="es-ES"/>
        </w:rPr>
        <w:t>s procedimentales d</w:t>
      </w:r>
      <w:r w:rsidRPr="00C57918">
        <w:rPr>
          <w:rFonts w:ascii="Arial" w:hAnsi="Arial" w:cs="Arial"/>
          <w:sz w:val="24"/>
          <w:szCs w:val="24"/>
          <w:lang w:val="es-ES" w:eastAsia="es-ES"/>
        </w:rPr>
        <w:t>el control propuesto</w:t>
      </w:r>
      <w:r w:rsidR="00761547">
        <w:rPr>
          <w:rFonts w:ascii="Arial" w:hAnsi="Arial" w:cs="Arial"/>
          <w:sz w:val="24"/>
          <w:szCs w:val="24"/>
          <w:lang w:val="es-ES" w:eastAsia="es-ES"/>
        </w:rPr>
        <w:t xml:space="preserve"> serán regulados por la ley</w:t>
      </w:r>
      <w:r w:rsidRPr="00C57918">
        <w:rPr>
          <w:rFonts w:ascii="Arial" w:hAnsi="Arial" w:cs="Arial"/>
          <w:sz w:val="24"/>
          <w:szCs w:val="24"/>
          <w:lang w:val="es-ES" w:eastAsia="es-ES"/>
        </w:rPr>
        <w:t>, de manera que este no implique en ningún momento coadministración</w:t>
      </w:r>
      <w:r w:rsidR="00761547">
        <w:rPr>
          <w:rFonts w:ascii="Arial" w:hAnsi="Arial" w:cs="Arial"/>
          <w:sz w:val="24"/>
          <w:szCs w:val="24"/>
          <w:lang w:val="es-ES" w:eastAsia="es-ES"/>
        </w:rPr>
        <w:t>.</w:t>
      </w:r>
    </w:p>
    <w:p w:rsidR="00761547" w:rsidRPr="00C57918" w:rsidRDefault="00761547" w:rsidP="00C57918">
      <w:pPr>
        <w:kinsoku w:val="0"/>
        <w:overflowPunct w:val="0"/>
        <w:autoSpaceDE/>
        <w:autoSpaceDN/>
        <w:adjustRightInd/>
        <w:jc w:val="both"/>
        <w:textAlignment w:val="baseline"/>
        <w:rPr>
          <w:rFonts w:ascii="Arial" w:hAnsi="Arial" w:cs="Arial"/>
          <w:sz w:val="24"/>
          <w:szCs w:val="24"/>
          <w:lang w:val="es-ES" w:eastAsia="es-ES"/>
        </w:rPr>
      </w:pPr>
    </w:p>
    <w:p w:rsidR="00726097" w:rsidRPr="00C57918" w:rsidRDefault="00726097" w:rsidP="00C57918">
      <w:pPr>
        <w:kinsoku w:val="0"/>
        <w:overflowPunct w:val="0"/>
        <w:autoSpaceDE/>
        <w:autoSpaceDN/>
        <w:adjustRightInd/>
        <w:jc w:val="both"/>
        <w:textAlignment w:val="baseline"/>
        <w:rPr>
          <w:rFonts w:ascii="Arial" w:hAnsi="Arial" w:cs="Arial"/>
          <w:sz w:val="24"/>
          <w:szCs w:val="24"/>
          <w:lang w:val="es-ES" w:eastAsia="es-ES"/>
        </w:rPr>
      </w:pPr>
      <w:r w:rsidRPr="00C57918">
        <w:rPr>
          <w:rFonts w:ascii="Arial" w:hAnsi="Arial" w:cs="Arial"/>
          <w:sz w:val="24"/>
          <w:szCs w:val="24"/>
          <w:lang w:val="es-ES" w:eastAsia="es-ES"/>
        </w:rPr>
        <w:t>Est</w:t>
      </w:r>
      <w:r w:rsidR="00761547">
        <w:rPr>
          <w:rFonts w:ascii="Arial" w:hAnsi="Arial" w:cs="Arial"/>
          <w:sz w:val="24"/>
          <w:szCs w:val="24"/>
          <w:lang w:val="es-ES" w:eastAsia="es-ES"/>
        </w:rPr>
        <w:t>a</w:t>
      </w:r>
      <w:r w:rsidRPr="00C57918">
        <w:rPr>
          <w:rFonts w:ascii="Arial" w:hAnsi="Arial" w:cs="Arial"/>
          <w:sz w:val="24"/>
          <w:szCs w:val="24"/>
          <w:lang w:val="es-ES" w:eastAsia="es-ES"/>
        </w:rPr>
        <w:t xml:space="preserve"> </w:t>
      </w:r>
      <w:r w:rsidR="00761547">
        <w:rPr>
          <w:rFonts w:ascii="Arial" w:hAnsi="Arial" w:cs="Arial"/>
          <w:sz w:val="24"/>
          <w:szCs w:val="24"/>
          <w:lang w:val="es-ES" w:eastAsia="es-ES"/>
        </w:rPr>
        <w:t xml:space="preserve">fase de fiscalización </w:t>
      </w:r>
      <w:r w:rsidRPr="00C57918">
        <w:rPr>
          <w:rFonts w:ascii="Arial" w:hAnsi="Arial" w:cs="Arial"/>
          <w:sz w:val="24"/>
          <w:szCs w:val="24"/>
          <w:lang w:val="es-ES" w:eastAsia="es-ES"/>
        </w:rPr>
        <w:t xml:space="preserve">no </w:t>
      </w:r>
      <w:r w:rsidR="00761547">
        <w:rPr>
          <w:rFonts w:ascii="Arial" w:hAnsi="Arial" w:cs="Arial"/>
          <w:sz w:val="24"/>
          <w:szCs w:val="24"/>
          <w:lang w:val="es-ES" w:eastAsia="es-ES"/>
        </w:rPr>
        <w:t>conlleva</w:t>
      </w:r>
      <w:r w:rsidR="00761547" w:rsidRPr="00C57918">
        <w:rPr>
          <w:rFonts w:ascii="Arial" w:hAnsi="Arial" w:cs="Arial"/>
          <w:sz w:val="24"/>
          <w:szCs w:val="24"/>
          <w:lang w:val="es-ES" w:eastAsia="es-ES"/>
        </w:rPr>
        <w:t xml:space="preserve"> </w:t>
      </w:r>
      <w:r w:rsidRPr="00C57918">
        <w:rPr>
          <w:rFonts w:ascii="Arial" w:hAnsi="Arial" w:cs="Arial"/>
          <w:sz w:val="24"/>
          <w:szCs w:val="24"/>
          <w:lang w:val="es-ES" w:eastAsia="es-ES"/>
        </w:rPr>
        <w:t>el juzgamiento de la conducta del servidor público</w:t>
      </w:r>
      <w:r w:rsidR="00761547">
        <w:rPr>
          <w:rFonts w:ascii="Arial" w:hAnsi="Arial" w:cs="Arial"/>
          <w:sz w:val="24"/>
          <w:szCs w:val="24"/>
          <w:lang w:val="es-ES" w:eastAsia="es-ES"/>
        </w:rPr>
        <w:t xml:space="preserve"> o del particular que administra recursos públicos</w:t>
      </w:r>
      <w:r w:rsidRPr="00C57918">
        <w:rPr>
          <w:rFonts w:ascii="Arial" w:hAnsi="Arial" w:cs="Arial"/>
          <w:sz w:val="24"/>
          <w:szCs w:val="24"/>
          <w:lang w:val="es-ES" w:eastAsia="es-ES"/>
        </w:rPr>
        <w:t xml:space="preserve">, </w:t>
      </w:r>
      <w:r w:rsidR="00761547">
        <w:rPr>
          <w:rFonts w:ascii="Arial" w:hAnsi="Arial" w:cs="Arial"/>
          <w:sz w:val="24"/>
          <w:szCs w:val="24"/>
          <w:lang w:val="es-ES" w:eastAsia="es-ES"/>
        </w:rPr>
        <w:t>sino que</w:t>
      </w:r>
      <w:r w:rsidRPr="00C57918">
        <w:rPr>
          <w:rFonts w:ascii="Arial" w:hAnsi="Arial" w:cs="Arial"/>
          <w:sz w:val="24"/>
          <w:szCs w:val="24"/>
          <w:lang w:val="es-ES" w:eastAsia="es-ES"/>
        </w:rPr>
        <w:t xml:space="preserve"> implica el seguimiento de la situación </w:t>
      </w:r>
      <w:r w:rsidR="00761547">
        <w:rPr>
          <w:rFonts w:ascii="Arial" w:hAnsi="Arial" w:cs="Arial"/>
          <w:sz w:val="24"/>
          <w:szCs w:val="24"/>
          <w:lang w:val="es-ES" w:eastAsia="es-ES"/>
        </w:rPr>
        <w:t xml:space="preserve">presuntamente </w:t>
      </w:r>
      <w:r w:rsidRPr="00C57918">
        <w:rPr>
          <w:rFonts w:ascii="Arial" w:hAnsi="Arial" w:cs="Arial"/>
          <w:sz w:val="24"/>
          <w:szCs w:val="24"/>
          <w:lang w:val="es-ES" w:eastAsia="es-ES"/>
        </w:rPr>
        <w:t>irregular</w:t>
      </w:r>
      <w:r w:rsidR="00F17D1B">
        <w:rPr>
          <w:rFonts w:ascii="Arial" w:hAnsi="Arial" w:cs="Arial"/>
          <w:sz w:val="24"/>
          <w:szCs w:val="24"/>
          <w:lang w:val="es-ES" w:eastAsia="es-ES"/>
        </w:rPr>
        <w:t xml:space="preserve"> y</w:t>
      </w:r>
      <w:r w:rsidRPr="00C57918">
        <w:rPr>
          <w:rFonts w:ascii="Arial" w:hAnsi="Arial" w:cs="Arial"/>
          <w:sz w:val="24"/>
          <w:szCs w:val="24"/>
          <w:lang w:val="es-ES" w:eastAsia="es-ES"/>
        </w:rPr>
        <w:t>,</w:t>
      </w:r>
      <w:r w:rsidR="00F17D1B">
        <w:rPr>
          <w:rFonts w:ascii="Arial" w:hAnsi="Arial" w:cs="Arial"/>
          <w:sz w:val="24"/>
          <w:szCs w:val="24"/>
          <w:lang w:val="es-ES" w:eastAsia="es-ES"/>
        </w:rPr>
        <w:t xml:space="preserve"> eventualmente,</w:t>
      </w:r>
      <w:r w:rsidRPr="00C57918">
        <w:rPr>
          <w:rFonts w:ascii="Arial" w:hAnsi="Arial" w:cs="Arial"/>
          <w:sz w:val="24"/>
          <w:szCs w:val="24"/>
          <w:lang w:val="es-ES" w:eastAsia="es-ES"/>
        </w:rPr>
        <w:t xml:space="preserve"> la </w:t>
      </w:r>
      <w:r w:rsidR="00761547">
        <w:rPr>
          <w:rFonts w:ascii="Arial" w:hAnsi="Arial" w:cs="Arial"/>
          <w:sz w:val="24"/>
          <w:szCs w:val="24"/>
          <w:lang w:val="es-ES" w:eastAsia="es-ES"/>
        </w:rPr>
        <w:t>formulación</w:t>
      </w:r>
      <w:r w:rsidR="00761547" w:rsidRPr="00C57918">
        <w:rPr>
          <w:rFonts w:ascii="Arial" w:hAnsi="Arial" w:cs="Arial"/>
          <w:sz w:val="24"/>
          <w:szCs w:val="24"/>
          <w:lang w:val="es-ES" w:eastAsia="es-ES"/>
        </w:rPr>
        <w:t xml:space="preserve"> </w:t>
      </w:r>
      <w:r w:rsidRPr="00C57918">
        <w:rPr>
          <w:rFonts w:ascii="Arial" w:hAnsi="Arial" w:cs="Arial"/>
          <w:sz w:val="24"/>
          <w:szCs w:val="24"/>
          <w:lang w:val="es-ES" w:eastAsia="es-ES"/>
        </w:rPr>
        <w:t>de una advertencia tendiente a evitar la configuración del daño o en el caso que este se produzca, actuar de forma inmediata y oportuna.</w:t>
      </w:r>
    </w:p>
    <w:p w:rsidR="00761547" w:rsidRDefault="00761547" w:rsidP="00C57918">
      <w:pPr>
        <w:kinsoku w:val="0"/>
        <w:overflowPunct w:val="0"/>
        <w:autoSpaceDE/>
        <w:autoSpaceDN/>
        <w:adjustRightInd/>
        <w:jc w:val="both"/>
        <w:textAlignment w:val="baseline"/>
        <w:rPr>
          <w:rFonts w:ascii="Arial" w:hAnsi="Arial" w:cs="Arial"/>
          <w:sz w:val="24"/>
          <w:szCs w:val="24"/>
          <w:lang w:val="es-ES" w:eastAsia="es-ES"/>
        </w:rPr>
      </w:pPr>
    </w:p>
    <w:p w:rsidR="00726097" w:rsidRDefault="00726097" w:rsidP="00C57918">
      <w:pPr>
        <w:kinsoku w:val="0"/>
        <w:overflowPunct w:val="0"/>
        <w:autoSpaceDE/>
        <w:autoSpaceDN/>
        <w:adjustRightInd/>
        <w:jc w:val="both"/>
        <w:textAlignment w:val="baseline"/>
        <w:rPr>
          <w:rFonts w:ascii="Arial" w:hAnsi="Arial" w:cs="Arial"/>
          <w:sz w:val="24"/>
          <w:szCs w:val="24"/>
          <w:lang w:val="es-ES" w:eastAsia="es-ES"/>
        </w:rPr>
      </w:pPr>
      <w:r w:rsidRPr="00C57918">
        <w:rPr>
          <w:rFonts w:ascii="Arial" w:hAnsi="Arial" w:cs="Arial"/>
          <w:sz w:val="24"/>
          <w:szCs w:val="24"/>
          <w:lang w:val="es-ES" w:eastAsia="es-ES"/>
        </w:rPr>
        <w:t xml:space="preserve">Este modelo de control permitirá </w:t>
      </w:r>
      <w:r w:rsidR="001B5AD4">
        <w:rPr>
          <w:rFonts w:ascii="Arial" w:hAnsi="Arial" w:cs="Arial"/>
          <w:sz w:val="24"/>
          <w:szCs w:val="24"/>
          <w:lang w:val="es-ES" w:eastAsia="es-ES"/>
        </w:rPr>
        <w:t>otorgar preponderancia a</w:t>
      </w:r>
      <w:r w:rsidRPr="00C57918">
        <w:rPr>
          <w:rFonts w:ascii="Arial" w:hAnsi="Arial" w:cs="Arial"/>
          <w:sz w:val="24"/>
          <w:szCs w:val="24"/>
          <w:lang w:val="es-ES" w:eastAsia="es-ES"/>
        </w:rPr>
        <w:t xml:space="preserve"> la denuncia</w:t>
      </w:r>
      <w:r w:rsidR="00F17D1B">
        <w:rPr>
          <w:rFonts w:ascii="Arial" w:hAnsi="Arial" w:cs="Arial"/>
          <w:sz w:val="24"/>
          <w:szCs w:val="24"/>
          <w:lang w:val="es-ES" w:eastAsia="es-ES"/>
        </w:rPr>
        <w:t xml:space="preserve"> fiscal y</w:t>
      </w:r>
      <w:r w:rsidRPr="00C57918">
        <w:rPr>
          <w:rFonts w:ascii="Arial" w:hAnsi="Arial" w:cs="Arial"/>
          <w:sz w:val="24"/>
          <w:szCs w:val="24"/>
          <w:lang w:val="es-ES" w:eastAsia="es-ES"/>
        </w:rPr>
        <w:t>,</w:t>
      </w:r>
      <w:r w:rsidR="00F17D1B">
        <w:rPr>
          <w:rFonts w:ascii="Arial" w:hAnsi="Arial" w:cs="Arial"/>
          <w:sz w:val="24"/>
          <w:szCs w:val="24"/>
          <w:lang w:val="es-ES" w:eastAsia="es-ES"/>
        </w:rPr>
        <w:t xml:space="preserve"> en general, </w:t>
      </w:r>
      <w:r w:rsidR="001B5AD4">
        <w:rPr>
          <w:rFonts w:ascii="Arial" w:hAnsi="Arial" w:cs="Arial"/>
          <w:sz w:val="24"/>
          <w:szCs w:val="24"/>
          <w:lang w:val="es-ES" w:eastAsia="es-ES"/>
        </w:rPr>
        <w:t xml:space="preserve">a </w:t>
      </w:r>
      <w:r w:rsidR="00F17D1B">
        <w:rPr>
          <w:rFonts w:ascii="Arial" w:hAnsi="Arial" w:cs="Arial"/>
          <w:sz w:val="24"/>
          <w:szCs w:val="24"/>
          <w:lang w:val="es-ES" w:eastAsia="es-ES"/>
        </w:rPr>
        <w:t>la participación activa de la ciudadanía en el control fiscal</w:t>
      </w:r>
      <w:r w:rsidRPr="00C57918">
        <w:rPr>
          <w:rFonts w:ascii="Arial" w:hAnsi="Arial" w:cs="Arial"/>
          <w:sz w:val="24"/>
          <w:szCs w:val="24"/>
          <w:lang w:val="es-ES" w:eastAsia="es-ES"/>
        </w:rPr>
        <w:t xml:space="preserve">, </w:t>
      </w:r>
      <w:r w:rsidR="00F17D1B">
        <w:rPr>
          <w:rFonts w:ascii="Arial" w:hAnsi="Arial" w:cs="Arial"/>
          <w:sz w:val="24"/>
          <w:szCs w:val="24"/>
          <w:lang w:val="es-ES" w:eastAsia="es-ES"/>
        </w:rPr>
        <w:t xml:space="preserve">lo que </w:t>
      </w:r>
      <w:r w:rsidR="00F17D1B" w:rsidRPr="00C57918">
        <w:rPr>
          <w:rFonts w:ascii="Arial" w:hAnsi="Arial" w:cs="Arial"/>
          <w:sz w:val="24"/>
          <w:szCs w:val="24"/>
          <w:lang w:val="es-ES" w:eastAsia="es-ES"/>
        </w:rPr>
        <w:t>re</w:t>
      </w:r>
      <w:r w:rsidR="00F17D1B">
        <w:rPr>
          <w:rFonts w:ascii="Arial" w:hAnsi="Arial" w:cs="Arial"/>
          <w:sz w:val="24"/>
          <w:szCs w:val="24"/>
          <w:lang w:val="es-ES" w:eastAsia="es-ES"/>
        </w:rPr>
        <w:t>dundará</w:t>
      </w:r>
      <w:r w:rsidR="00F17D1B" w:rsidRPr="00C57918">
        <w:rPr>
          <w:rFonts w:ascii="Arial" w:hAnsi="Arial" w:cs="Arial"/>
          <w:sz w:val="24"/>
          <w:szCs w:val="24"/>
          <w:lang w:val="es-ES" w:eastAsia="es-ES"/>
        </w:rPr>
        <w:t xml:space="preserve"> </w:t>
      </w:r>
      <w:r w:rsidR="00F17D1B">
        <w:rPr>
          <w:rFonts w:ascii="Arial" w:hAnsi="Arial" w:cs="Arial"/>
          <w:sz w:val="24"/>
          <w:szCs w:val="24"/>
          <w:lang w:val="es-ES" w:eastAsia="es-ES"/>
        </w:rPr>
        <w:t xml:space="preserve">en </w:t>
      </w:r>
      <w:r w:rsidRPr="00C57918">
        <w:rPr>
          <w:rFonts w:ascii="Arial" w:hAnsi="Arial" w:cs="Arial"/>
          <w:sz w:val="24"/>
          <w:szCs w:val="24"/>
          <w:lang w:val="es-ES" w:eastAsia="es-ES"/>
        </w:rPr>
        <w:t xml:space="preserve">legitimidad </w:t>
      </w:r>
      <w:r w:rsidR="00F17D1B">
        <w:rPr>
          <w:rFonts w:ascii="Arial" w:hAnsi="Arial" w:cs="Arial"/>
          <w:sz w:val="24"/>
          <w:szCs w:val="24"/>
          <w:lang w:val="es-ES" w:eastAsia="es-ES"/>
        </w:rPr>
        <w:t xml:space="preserve">institucional </w:t>
      </w:r>
      <w:r w:rsidRPr="00C57918">
        <w:rPr>
          <w:rFonts w:ascii="Arial" w:hAnsi="Arial" w:cs="Arial"/>
          <w:sz w:val="24"/>
          <w:szCs w:val="24"/>
          <w:lang w:val="es-ES" w:eastAsia="es-ES"/>
        </w:rPr>
        <w:t xml:space="preserve">y </w:t>
      </w:r>
      <w:r w:rsidR="00F17D1B">
        <w:rPr>
          <w:rFonts w:ascii="Arial" w:hAnsi="Arial" w:cs="Arial"/>
          <w:sz w:val="24"/>
          <w:szCs w:val="24"/>
          <w:lang w:val="es-ES" w:eastAsia="es-ES"/>
        </w:rPr>
        <w:t xml:space="preserve">crecientes niveles de </w:t>
      </w:r>
      <w:r w:rsidRPr="00C57918">
        <w:rPr>
          <w:rFonts w:ascii="Arial" w:hAnsi="Arial" w:cs="Arial"/>
          <w:sz w:val="24"/>
          <w:szCs w:val="24"/>
          <w:lang w:val="es-ES" w:eastAsia="es-ES"/>
        </w:rPr>
        <w:t>efectividad y eficacia.</w:t>
      </w:r>
    </w:p>
    <w:p w:rsidR="005F5760" w:rsidRPr="00C57918" w:rsidRDefault="005F5760" w:rsidP="00C57918">
      <w:pPr>
        <w:kinsoku w:val="0"/>
        <w:overflowPunct w:val="0"/>
        <w:autoSpaceDE/>
        <w:autoSpaceDN/>
        <w:adjustRightInd/>
        <w:jc w:val="both"/>
        <w:textAlignment w:val="baseline"/>
        <w:rPr>
          <w:rFonts w:ascii="Arial" w:hAnsi="Arial" w:cs="Arial"/>
          <w:sz w:val="24"/>
          <w:szCs w:val="24"/>
          <w:lang w:val="es-ES" w:eastAsia="es-ES"/>
        </w:rPr>
      </w:pPr>
    </w:p>
    <w:p w:rsidR="00726097" w:rsidRDefault="00EB6C65" w:rsidP="00C57918">
      <w:pPr>
        <w:kinsoku w:val="0"/>
        <w:overflowPunct w:val="0"/>
        <w:autoSpaceDE/>
        <w:autoSpaceDN/>
        <w:adjustRightInd/>
        <w:jc w:val="both"/>
        <w:textAlignment w:val="baseline"/>
        <w:rPr>
          <w:rFonts w:ascii="Arial" w:hAnsi="Arial" w:cs="Arial"/>
          <w:bCs/>
          <w:sz w:val="24"/>
          <w:szCs w:val="24"/>
          <w:lang w:val="es-ES" w:eastAsia="es-ES"/>
        </w:rPr>
      </w:pPr>
      <w:r>
        <w:rPr>
          <w:rFonts w:ascii="Arial" w:hAnsi="Arial" w:cs="Arial"/>
          <w:sz w:val="24"/>
          <w:szCs w:val="24"/>
          <w:lang w:val="es-ES" w:eastAsia="es-ES"/>
        </w:rPr>
        <w:t xml:space="preserve">Volviendo, pues, a la dualidad conceptual “momento” y “forma”, al modelo de control propuesto </w:t>
      </w:r>
      <w:r w:rsidR="00726097" w:rsidRPr="00C57918">
        <w:rPr>
          <w:rFonts w:ascii="Arial" w:hAnsi="Arial" w:cs="Arial"/>
          <w:sz w:val="24"/>
          <w:szCs w:val="24"/>
          <w:lang w:val="es-ES" w:eastAsia="es-ES"/>
        </w:rPr>
        <w:t xml:space="preserve">debe </w:t>
      </w:r>
      <w:r w:rsidR="00726097" w:rsidRPr="00C57918">
        <w:rPr>
          <w:rFonts w:ascii="Arial" w:hAnsi="Arial" w:cs="Arial"/>
          <w:bCs/>
          <w:sz w:val="24"/>
          <w:szCs w:val="24"/>
          <w:lang w:val="es-ES" w:eastAsia="es-ES"/>
        </w:rPr>
        <w:t xml:space="preserve">asociarse un concepto de </w:t>
      </w:r>
      <w:r w:rsidR="00726097" w:rsidRPr="00C57918">
        <w:rPr>
          <w:rFonts w:ascii="Arial" w:hAnsi="Arial" w:cs="Arial"/>
          <w:bCs/>
          <w:i/>
          <w:sz w:val="24"/>
          <w:szCs w:val="24"/>
          <w:lang w:val="es-ES" w:eastAsia="es-ES"/>
        </w:rPr>
        <w:t>forma</w:t>
      </w:r>
      <w:r w:rsidR="00726097" w:rsidRPr="00C57918">
        <w:rPr>
          <w:rFonts w:ascii="Arial" w:hAnsi="Arial" w:cs="Arial"/>
          <w:bCs/>
          <w:sz w:val="24"/>
          <w:szCs w:val="24"/>
          <w:lang w:val="es-ES" w:eastAsia="es-ES"/>
        </w:rPr>
        <w:t xml:space="preserve">, que </w:t>
      </w:r>
      <w:r>
        <w:rPr>
          <w:rFonts w:ascii="Arial" w:hAnsi="Arial" w:cs="Arial"/>
          <w:bCs/>
          <w:sz w:val="24"/>
          <w:szCs w:val="24"/>
          <w:lang w:val="es-ES" w:eastAsia="es-ES"/>
        </w:rPr>
        <w:t>es consustancial</w:t>
      </w:r>
      <w:r w:rsidRPr="00C57918">
        <w:rPr>
          <w:rFonts w:ascii="Arial" w:hAnsi="Arial" w:cs="Arial"/>
          <w:bCs/>
          <w:sz w:val="24"/>
          <w:szCs w:val="24"/>
          <w:lang w:val="es-ES" w:eastAsia="es-ES"/>
        </w:rPr>
        <w:t xml:space="preserve"> </w:t>
      </w:r>
      <w:r w:rsidR="00726097" w:rsidRPr="00C57918">
        <w:rPr>
          <w:rFonts w:ascii="Arial" w:hAnsi="Arial" w:cs="Arial"/>
          <w:bCs/>
          <w:sz w:val="24"/>
          <w:szCs w:val="24"/>
          <w:lang w:val="es-ES" w:eastAsia="es-ES"/>
        </w:rPr>
        <w:t xml:space="preserve">a la </w:t>
      </w:r>
      <w:r>
        <w:rPr>
          <w:rFonts w:ascii="Arial" w:hAnsi="Arial" w:cs="Arial"/>
          <w:bCs/>
          <w:sz w:val="24"/>
          <w:szCs w:val="24"/>
          <w:lang w:val="es-ES" w:eastAsia="es-ES"/>
        </w:rPr>
        <w:t>finalidad</w:t>
      </w:r>
      <w:r w:rsidRPr="00C57918">
        <w:rPr>
          <w:rFonts w:ascii="Arial" w:hAnsi="Arial" w:cs="Arial"/>
          <w:bCs/>
          <w:sz w:val="24"/>
          <w:szCs w:val="24"/>
          <w:lang w:val="es-ES" w:eastAsia="es-ES"/>
        </w:rPr>
        <w:t xml:space="preserve"> </w:t>
      </w:r>
      <w:r w:rsidR="00726097" w:rsidRPr="00C57918">
        <w:rPr>
          <w:rFonts w:ascii="Arial" w:hAnsi="Arial" w:cs="Arial"/>
          <w:bCs/>
          <w:sz w:val="24"/>
          <w:szCs w:val="24"/>
          <w:lang w:val="es-ES" w:eastAsia="es-ES"/>
        </w:rPr>
        <w:t>del mismo</w:t>
      </w:r>
      <w:r>
        <w:rPr>
          <w:rFonts w:ascii="Arial" w:hAnsi="Arial" w:cs="Arial"/>
          <w:bCs/>
          <w:sz w:val="24"/>
          <w:szCs w:val="24"/>
          <w:lang w:val="es-ES" w:eastAsia="es-ES"/>
        </w:rPr>
        <w:t>;</w:t>
      </w:r>
      <w:r w:rsidR="00726097" w:rsidRPr="00C57918">
        <w:rPr>
          <w:rFonts w:ascii="Arial" w:hAnsi="Arial" w:cs="Arial"/>
          <w:bCs/>
          <w:sz w:val="24"/>
          <w:szCs w:val="24"/>
          <w:lang w:val="es-ES" w:eastAsia="es-ES"/>
        </w:rPr>
        <w:t xml:space="preserve"> </w:t>
      </w:r>
      <w:r>
        <w:rPr>
          <w:rFonts w:ascii="Arial" w:hAnsi="Arial" w:cs="Arial"/>
          <w:bCs/>
          <w:sz w:val="24"/>
          <w:szCs w:val="24"/>
          <w:lang w:val="es-ES" w:eastAsia="es-ES"/>
        </w:rPr>
        <w:t>esto es,</w:t>
      </w:r>
      <w:r w:rsidR="00726097" w:rsidRPr="00C57918">
        <w:rPr>
          <w:rFonts w:ascii="Arial" w:hAnsi="Arial" w:cs="Arial"/>
          <w:bCs/>
          <w:sz w:val="24"/>
          <w:szCs w:val="24"/>
          <w:lang w:val="es-ES" w:eastAsia="es-ES"/>
        </w:rPr>
        <w:t xml:space="preserve"> </w:t>
      </w:r>
      <w:r>
        <w:rPr>
          <w:rFonts w:ascii="Arial" w:hAnsi="Arial" w:cs="Arial"/>
          <w:bCs/>
          <w:sz w:val="24"/>
          <w:szCs w:val="24"/>
          <w:lang w:val="es-ES" w:eastAsia="es-ES"/>
        </w:rPr>
        <w:t>el</w:t>
      </w:r>
      <w:r w:rsidRPr="00C57918">
        <w:rPr>
          <w:rFonts w:ascii="Arial" w:hAnsi="Arial" w:cs="Arial"/>
          <w:bCs/>
          <w:sz w:val="24"/>
          <w:szCs w:val="24"/>
          <w:lang w:val="es-ES" w:eastAsia="es-ES"/>
        </w:rPr>
        <w:t xml:space="preserve"> </w:t>
      </w:r>
      <w:r w:rsidRPr="003F4506">
        <w:rPr>
          <w:rFonts w:ascii="Arial" w:hAnsi="Arial" w:cs="Arial"/>
          <w:bCs/>
          <w:sz w:val="24"/>
          <w:szCs w:val="24"/>
          <w:lang w:val="es-ES" w:eastAsia="es-ES"/>
        </w:rPr>
        <w:t xml:space="preserve">control </w:t>
      </w:r>
      <w:r w:rsidRPr="00EB6C65">
        <w:rPr>
          <w:rFonts w:ascii="Arial" w:hAnsi="Arial" w:cs="Arial"/>
          <w:b/>
          <w:bCs/>
          <w:sz w:val="24"/>
          <w:szCs w:val="24"/>
          <w:lang w:val="es-ES" w:eastAsia="es-ES"/>
        </w:rPr>
        <w:t>preventivo</w:t>
      </w:r>
      <w:r w:rsidRPr="00C57918">
        <w:rPr>
          <w:rFonts w:ascii="Arial" w:hAnsi="Arial" w:cs="Arial"/>
          <w:bCs/>
          <w:sz w:val="24"/>
          <w:szCs w:val="24"/>
          <w:lang w:val="es-ES" w:eastAsia="es-ES"/>
        </w:rPr>
        <w:t xml:space="preserve">, </w:t>
      </w:r>
      <w:r>
        <w:rPr>
          <w:rFonts w:ascii="Arial" w:hAnsi="Arial" w:cs="Arial"/>
          <w:bCs/>
          <w:sz w:val="24"/>
          <w:szCs w:val="24"/>
          <w:lang w:val="es-ES" w:eastAsia="es-ES"/>
        </w:rPr>
        <w:t xml:space="preserve">puesto </w:t>
      </w:r>
      <w:r w:rsidRPr="00C57918">
        <w:rPr>
          <w:rFonts w:ascii="Arial" w:hAnsi="Arial" w:cs="Arial"/>
          <w:bCs/>
          <w:sz w:val="24"/>
          <w:szCs w:val="24"/>
          <w:lang w:val="es-ES" w:eastAsia="es-ES"/>
        </w:rPr>
        <w:t>que</w:t>
      </w:r>
      <w:r w:rsidR="00726097" w:rsidRPr="00C57918">
        <w:rPr>
          <w:rFonts w:ascii="Arial" w:hAnsi="Arial" w:cs="Arial"/>
          <w:bCs/>
          <w:sz w:val="24"/>
          <w:szCs w:val="24"/>
          <w:lang w:val="es-ES" w:eastAsia="es-ES"/>
        </w:rPr>
        <w:t xml:space="preserve"> la concomitancia</w:t>
      </w:r>
      <w:r>
        <w:rPr>
          <w:rFonts w:ascii="Arial" w:hAnsi="Arial" w:cs="Arial"/>
          <w:bCs/>
          <w:sz w:val="24"/>
          <w:szCs w:val="24"/>
          <w:lang w:val="es-ES" w:eastAsia="es-ES"/>
        </w:rPr>
        <w:t xml:space="preserve"> solo tiene sentido si contribuye a la adecuada gestión del riesgo y al mejoramiento de la gestión pública</w:t>
      </w:r>
      <w:r w:rsidR="00726097" w:rsidRPr="00C57918">
        <w:rPr>
          <w:rFonts w:ascii="Arial" w:hAnsi="Arial" w:cs="Arial"/>
          <w:bCs/>
          <w:sz w:val="24"/>
          <w:szCs w:val="24"/>
          <w:lang w:val="es-ES" w:eastAsia="es-ES"/>
        </w:rPr>
        <w:t>.</w:t>
      </w:r>
      <w:r w:rsidR="00F6169F">
        <w:rPr>
          <w:rFonts w:ascii="Arial" w:hAnsi="Arial" w:cs="Arial"/>
          <w:bCs/>
          <w:sz w:val="24"/>
          <w:szCs w:val="24"/>
          <w:lang w:val="es-ES" w:eastAsia="es-ES"/>
        </w:rPr>
        <w:t xml:space="preserve"> Se repite, sin invadir el ámbito de decisión del gestor fiscal.</w:t>
      </w:r>
    </w:p>
    <w:p w:rsidR="005F5760" w:rsidRPr="00C57918" w:rsidRDefault="005F5760" w:rsidP="00C57918">
      <w:pPr>
        <w:kinsoku w:val="0"/>
        <w:overflowPunct w:val="0"/>
        <w:autoSpaceDE/>
        <w:autoSpaceDN/>
        <w:adjustRightInd/>
        <w:jc w:val="both"/>
        <w:textAlignment w:val="baseline"/>
        <w:rPr>
          <w:rFonts w:ascii="Arial" w:hAnsi="Arial" w:cs="Arial"/>
          <w:bCs/>
          <w:sz w:val="24"/>
          <w:szCs w:val="24"/>
          <w:lang w:val="es-ES" w:eastAsia="es-ES"/>
        </w:rPr>
      </w:pPr>
    </w:p>
    <w:p w:rsidR="00E06EC9" w:rsidRDefault="002277FC" w:rsidP="00C57918">
      <w:pPr>
        <w:kinsoku w:val="0"/>
        <w:overflowPunct w:val="0"/>
        <w:autoSpaceDE/>
        <w:autoSpaceDN/>
        <w:adjustRightInd/>
        <w:jc w:val="both"/>
        <w:textAlignment w:val="baseline"/>
        <w:rPr>
          <w:rFonts w:ascii="Arial" w:hAnsi="Arial" w:cs="Arial"/>
          <w:sz w:val="24"/>
          <w:szCs w:val="24"/>
          <w:lang w:val="es-ES" w:eastAsia="es-ES"/>
        </w:rPr>
      </w:pPr>
      <w:r>
        <w:rPr>
          <w:rFonts w:ascii="Arial" w:hAnsi="Arial" w:cs="Arial"/>
          <w:sz w:val="24"/>
          <w:szCs w:val="24"/>
          <w:lang w:val="es-ES" w:eastAsia="es-ES"/>
        </w:rPr>
        <w:t xml:space="preserve">Con ese propósito, se requiere </w:t>
      </w:r>
      <w:r w:rsidR="00726097" w:rsidRPr="00C57918">
        <w:rPr>
          <w:rFonts w:ascii="Arial" w:hAnsi="Arial" w:cs="Arial"/>
          <w:sz w:val="24"/>
          <w:szCs w:val="24"/>
          <w:lang w:val="es-ES" w:eastAsia="es-ES"/>
        </w:rPr>
        <w:t>la inclusión</w:t>
      </w:r>
      <w:r>
        <w:rPr>
          <w:rFonts w:ascii="Arial" w:hAnsi="Arial" w:cs="Arial"/>
          <w:sz w:val="24"/>
          <w:szCs w:val="24"/>
          <w:lang w:val="es-ES" w:eastAsia="es-ES"/>
        </w:rPr>
        <w:t xml:space="preserve"> de </w:t>
      </w:r>
      <w:r w:rsidR="00726097" w:rsidRPr="00C57918">
        <w:rPr>
          <w:rFonts w:ascii="Arial" w:hAnsi="Arial" w:cs="Arial"/>
          <w:sz w:val="24"/>
          <w:szCs w:val="24"/>
          <w:lang w:val="es-ES" w:eastAsia="es-ES"/>
        </w:rPr>
        <w:t>la “</w:t>
      </w:r>
      <w:r w:rsidRPr="00C57918">
        <w:rPr>
          <w:rFonts w:ascii="Arial" w:hAnsi="Arial" w:cs="Arial"/>
          <w:b/>
          <w:bCs/>
          <w:iCs/>
          <w:sz w:val="24"/>
          <w:szCs w:val="24"/>
          <w:lang w:val="es-ES" w:eastAsia="es-ES"/>
        </w:rPr>
        <w:t>función de advertencia</w:t>
      </w:r>
      <w:r w:rsidR="00726097" w:rsidRPr="00C57918">
        <w:rPr>
          <w:rFonts w:ascii="Arial" w:hAnsi="Arial" w:cs="Arial"/>
          <w:b/>
          <w:bCs/>
          <w:iCs/>
          <w:sz w:val="24"/>
          <w:szCs w:val="24"/>
          <w:lang w:val="es-ES" w:eastAsia="es-ES"/>
        </w:rPr>
        <w:t>”</w:t>
      </w:r>
      <w:r>
        <w:rPr>
          <w:rFonts w:ascii="Arial" w:hAnsi="Arial" w:cs="Arial"/>
          <w:b/>
          <w:bCs/>
          <w:iCs/>
          <w:sz w:val="24"/>
          <w:szCs w:val="24"/>
          <w:lang w:val="es-ES" w:eastAsia="es-ES"/>
        </w:rPr>
        <w:t xml:space="preserve"> </w:t>
      </w:r>
      <w:r w:rsidRPr="00990867">
        <w:rPr>
          <w:rFonts w:ascii="Arial" w:hAnsi="Arial" w:cs="Arial"/>
          <w:sz w:val="24"/>
          <w:szCs w:val="24"/>
          <w:lang w:val="es-ES" w:eastAsia="es-ES"/>
        </w:rPr>
        <w:t xml:space="preserve">en el marco constitucional de </w:t>
      </w:r>
      <w:r>
        <w:rPr>
          <w:rFonts w:ascii="Arial" w:hAnsi="Arial" w:cs="Arial"/>
          <w:sz w:val="24"/>
          <w:szCs w:val="24"/>
          <w:lang w:val="es-ES" w:eastAsia="es-ES"/>
        </w:rPr>
        <w:t>competencias del órgano de control fiscal</w:t>
      </w:r>
      <w:r w:rsidR="00726097" w:rsidRPr="00C57918">
        <w:rPr>
          <w:rFonts w:ascii="Arial" w:hAnsi="Arial" w:cs="Arial"/>
          <w:bCs/>
          <w:iCs/>
          <w:sz w:val="24"/>
          <w:szCs w:val="24"/>
          <w:lang w:val="es-ES" w:eastAsia="es-ES"/>
        </w:rPr>
        <w:t>.</w:t>
      </w:r>
      <w:r w:rsidR="00726097" w:rsidRPr="00C57918">
        <w:rPr>
          <w:rFonts w:ascii="Arial" w:hAnsi="Arial" w:cs="Arial"/>
          <w:b/>
          <w:bCs/>
          <w:i/>
          <w:iCs/>
          <w:sz w:val="24"/>
          <w:szCs w:val="24"/>
          <w:lang w:val="es-ES" w:eastAsia="es-ES"/>
        </w:rPr>
        <w:t xml:space="preserve"> </w:t>
      </w:r>
      <w:r w:rsidR="00726097" w:rsidRPr="00C57918">
        <w:rPr>
          <w:rFonts w:ascii="Arial" w:hAnsi="Arial" w:cs="Arial"/>
          <w:sz w:val="24"/>
          <w:szCs w:val="24"/>
          <w:lang w:val="es-ES" w:eastAsia="es-ES"/>
        </w:rPr>
        <w:t xml:space="preserve">Esta importante herramienta, que fue restringida bajo el modelo de la Constitución de 1991, tendrá su fundamento constitucional dentro del marco de un moderno Régimen de Vigilancia y Control Fiscal complementado y fortalecido por esta potestad en el ejercicio de control. </w:t>
      </w:r>
    </w:p>
    <w:p w:rsidR="005F5760" w:rsidRPr="00C57918" w:rsidRDefault="005F5760" w:rsidP="00C57918">
      <w:pPr>
        <w:kinsoku w:val="0"/>
        <w:overflowPunct w:val="0"/>
        <w:autoSpaceDE/>
        <w:autoSpaceDN/>
        <w:adjustRightInd/>
        <w:jc w:val="both"/>
        <w:textAlignment w:val="baseline"/>
        <w:rPr>
          <w:rFonts w:ascii="Arial" w:hAnsi="Arial" w:cs="Arial"/>
          <w:bCs/>
          <w:sz w:val="24"/>
          <w:szCs w:val="24"/>
          <w:lang w:val="es-ES" w:eastAsia="es-ES"/>
        </w:rPr>
      </w:pPr>
    </w:p>
    <w:p w:rsidR="00726097" w:rsidRDefault="00726097" w:rsidP="00C57918">
      <w:pPr>
        <w:kinsoku w:val="0"/>
        <w:overflowPunct w:val="0"/>
        <w:autoSpaceDE/>
        <w:autoSpaceDN/>
        <w:adjustRightInd/>
        <w:jc w:val="both"/>
        <w:textAlignment w:val="baseline"/>
        <w:rPr>
          <w:rFonts w:ascii="Arial" w:hAnsi="Arial" w:cs="Arial"/>
          <w:sz w:val="24"/>
          <w:szCs w:val="24"/>
          <w:lang w:val="es-ES" w:eastAsia="es-ES"/>
        </w:rPr>
      </w:pPr>
      <w:r w:rsidRPr="00C57918">
        <w:rPr>
          <w:rFonts w:ascii="Arial" w:hAnsi="Arial" w:cs="Arial"/>
          <w:sz w:val="24"/>
          <w:szCs w:val="24"/>
          <w:lang w:val="es-ES" w:eastAsia="es-ES"/>
        </w:rPr>
        <w:t>La función de prevención por tanto en este esquema no constituirá control previo ni colisionará con el actual esquema de fiscalización, y la función de</w:t>
      </w:r>
      <w:r w:rsidR="00E06EC9" w:rsidRPr="00E06EC9">
        <w:rPr>
          <w:rFonts w:ascii="Arial" w:hAnsi="Arial" w:cs="Arial"/>
          <w:sz w:val="24"/>
          <w:szCs w:val="24"/>
          <w:lang w:val="es-ES" w:eastAsia="es-ES"/>
        </w:rPr>
        <w:t xml:space="preserve"> a</w:t>
      </w:r>
      <w:r w:rsidRPr="00C57918">
        <w:rPr>
          <w:rFonts w:ascii="Arial" w:hAnsi="Arial" w:cs="Arial"/>
          <w:sz w:val="24"/>
          <w:szCs w:val="24"/>
          <w:lang w:val="es-ES" w:eastAsia="es-ES"/>
        </w:rPr>
        <w:t>dvertencia se constituirá entonces en una herramienta esencial para su efectividad.</w:t>
      </w:r>
    </w:p>
    <w:p w:rsidR="005F5760" w:rsidRPr="00C57918" w:rsidRDefault="005F5760" w:rsidP="00C57918">
      <w:pPr>
        <w:kinsoku w:val="0"/>
        <w:overflowPunct w:val="0"/>
        <w:autoSpaceDE/>
        <w:autoSpaceDN/>
        <w:adjustRightInd/>
        <w:jc w:val="both"/>
        <w:textAlignment w:val="baseline"/>
        <w:rPr>
          <w:rFonts w:ascii="Arial" w:hAnsi="Arial" w:cs="Arial"/>
          <w:sz w:val="24"/>
          <w:szCs w:val="24"/>
          <w:lang w:val="es-ES" w:eastAsia="es-ES"/>
        </w:rPr>
      </w:pPr>
    </w:p>
    <w:p w:rsidR="00726097" w:rsidRPr="00C57918" w:rsidRDefault="00726097" w:rsidP="00C57918">
      <w:pPr>
        <w:pStyle w:val="Prrafodelista"/>
        <w:numPr>
          <w:ilvl w:val="2"/>
          <w:numId w:val="3"/>
        </w:numPr>
        <w:kinsoku w:val="0"/>
        <w:overflowPunct w:val="0"/>
        <w:spacing w:after="0" w:line="240" w:lineRule="auto"/>
        <w:jc w:val="both"/>
        <w:textAlignment w:val="baseline"/>
        <w:rPr>
          <w:rFonts w:ascii="Arial" w:hAnsi="Arial" w:cs="Arial"/>
          <w:b/>
          <w:sz w:val="24"/>
          <w:szCs w:val="24"/>
          <w:lang w:val="es-ES" w:eastAsia="es-ES"/>
        </w:rPr>
      </w:pPr>
      <w:r w:rsidRPr="00C57918">
        <w:rPr>
          <w:rFonts w:ascii="Arial" w:hAnsi="Arial" w:cs="Arial"/>
          <w:b/>
          <w:sz w:val="24"/>
          <w:szCs w:val="24"/>
          <w:lang w:val="es-ES" w:eastAsia="es-ES"/>
        </w:rPr>
        <w:t xml:space="preserve"> </w:t>
      </w:r>
      <w:r w:rsidR="00E06EC9" w:rsidRPr="00E06EC9">
        <w:rPr>
          <w:rFonts w:ascii="Arial" w:hAnsi="Arial" w:cs="Arial"/>
          <w:b/>
          <w:sz w:val="24"/>
          <w:szCs w:val="24"/>
          <w:lang w:val="es-ES" w:eastAsia="es-ES"/>
        </w:rPr>
        <w:t>F</w:t>
      </w:r>
      <w:r w:rsidR="00E31DCC">
        <w:rPr>
          <w:rFonts w:ascii="Arial" w:hAnsi="Arial" w:cs="Arial"/>
          <w:b/>
          <w:sz w:val="24"/>
          <w:szCs w:val="24"/>
          <w:lang w:val="es-ES" w:eastAsia="es-ES"/>
        </w:rPr>
        <w:t xml:space="preserve">unción de advertencia </w:t>
      </w:r>
      <w:r w:rsidR="00E06EC9" w:rsidRPr="00E06EC9">
        <w:rPr>
          <w:rFonts w:ascii="Arial" w:hAnsi="Arial" w:cs="Arial"/>
          <w:b/>
          <w:sz w:val="24"/>
          <w:szCs w:val="24"/>
          <w:lang w:val="es-ES" w:eastAsia="es-ES"/>
        </w:rPr>
        <w:t>en cifras</w:t>
      </w:r>
    </w:p>
    <w:p w:rsidR="005F5760" w:rsidRDefault="005F5760" w:rsidP="00C57918">
      <w:pPr>
        <w:kinsoku w:val="0"/>
        <w:overflowPunct w:val="0"/>
        <w:autoSpaceDE/>
        <w:autoSpaceDN/>
        <w:adjustRightInd/>
        <w:jc w:val="both"/>
        <w:textAlignment w:val="baseline"/>
        <w:rPr>
          <w:rFonts w:ascii="Arial" w:hAnsi="Arial" w:cs="Arial"/>
          <w:sz w:val="24"/>
          <w:szCs w:val="24"/>
          <w:lang w:val="es-ES" w:eastAsia="es-ES"/>
        </w:rPr>
      </w:pPr>
    </w:p>
    <w:p w:rsidR="00726097" w:rsidRPr="00C57918" w:rsidRDefault="00726097" w:rsidP="00C57918">
      <w:pPr>
        <w:kinsoku w:val="0"/>
        <w:overflowPunct w:val="0"/>
        <w:autoSpaceDE/>
        <w:autoSpaceDN/>
        <w:adjustRightInd/>
        <w:jc w:val="both"/>
        <w:textAlignment w:val="baseline"/>
        <w:rPr>
          <w:rFonts w:ascii="Arial" w:hAnsi="Arial" w:cs="Arial"/>
          <w:sz w:val="24"/>
          <w:szCs w:val="24"/>
          <w:lang w:val="es-ES" w:eastAsia="es-ES"/>
        </w:rPr>
      </w:pPr>
      <w:r w:rsidRPr="00C57918">
        <w:rPr>
          <w:rFonts w:ascii="Arial" w:hAnsi="Arial" w:cs="Arial"/>
          <w:sz w:val="24"/>
          <w:szCs w:val="24"/>
          <w:lang w:val="es-ES" w:eastAsia="es-ES"/>
        </w:rPr>
        <w:t xml:space="preserve">A nivel institucional se cuenta con un registro en cifras y sectores que muestran el </w:t>
      </w:r>
      <w:r w:rsidRPr="00C57918">
        <w:rPr>
          <w:rFonts w:ascii="Arial" w:hAnsi="Arial" w:cs="Arial"/>
          <w:sz w:val="24"/>
          <w:szCs w:val="24"/>
          <w:lang w:val="es-ES" w:eastAsia="es-ES"/>
        </w:rPr>
        <w:lastRenderedPageBreak/>
        <w:t>impacto de la función de prevención en su aplicación, y que determinan la importancia y el rol que cumplirá en el ejercicio de un control fiscal preventivo de rango constitucional.</w:t>
      </w:r>
    </w:p>
    <w:p w:rsidR="00726097" w:rsidRPr="00C57918" w:rsidRDefault="00726097" w:rsidP="004008B3">
      <w:pPr>
        <w:kinsoku w:val="0"/>
        <w:overflowPunct w:val="0"/>
        <w:autoSpaceDE/>
        <w:autoSpaceDN/>
        <w:adjustRightInd/>
        <w:jc w:val="both"/>
        <w:textAlignment w:val="baseline"/>
        <w:rPr>
          <w:rFonts w:ascii="Arial" w:hAnsi="Arial" w:cs="Arial"/>
          <w:sz w:val="24"/>
          <w:szCs w:val="24"/>
          <w:lang w:val="es-ES" w:eastAsia="es-ES"/>
        </w:rPr>
      </w:pPr>
    </w:p>
    <w:p w:rsidR="00726097" w:rsidRPr="00C57918" w:rsidRDefault="00726097" w:rsidP="004008B3">
      <w:pPr>
        <w:kinsoku w:val="0"/>
        <w:overflowPunct w:val="0"/>
        <w:autoSpaceDE/>
        <w:autoSpaceDN/>
        <w:adjustRightInd/>
        <w:jc w:val="both"/>
        <w:textAlignment w:val="baseline"/>
        <w:rPr>
          <w:rFonts w:ascii="Arial" w:hAnsi="Arial" w:cs="Arial"/>
          <w:sz w:val="24"/>
          <w:szCs w:val="24"/>
          <w:lang w:val="es-ES" w:eastAsia="es-ES"/>
        </w:rPr>
      </w:pPr>
      <w:r w:rsidRPr="00C57918">
        <w:rPr>
          <w:rFonts w:ascii="Arial" w:hAnsi="Arial" w:cs="Arial"/>
          <w:sz w:val="24"/>
          <w:szCs w:val="24"/>
          <w:lang w:val="es-ES" w:eastAsia="es-ES"/>
        </w:rPr>
        <w:t>Así, en el periodo comprendido entre el 2006 y 2015</w:t>
      </w:r>
      <w:r w:rsidRPr="00C57918">
        <w:rPr>
          <w:rStyle w:val="Refdenotaalpie"/>
          <w:rFonts w:ascii="Arial" w:hAnsi="Arial" w:cs="Arial"/>
          <w:sz w:val="24"/>
          <w:szCs w:val="24"/>
          <w:lang w:val="es-ES" w:eastAsia="es-ES"/>
        </w:rPr>
        <w:footnoteReference w:id="13"/>
      </w:r>
      <w:r w:rsidRPr="00C57918">
        <w:rPr>
          <w:rFonts w:ascii="Arial" w:hAnsi="Arial" w:cs="Arial"/>
          <w:sz w:val="24"/>
          <w:szCs w:val="24"/>
          <w:lang w:val="es-ES" w:eastAsia="es-ES"/>
        </w:rPr>
        <w:t xml:space="preserve">, según datos registrados por la Oficina de </w:t>
      </w:r>
      <w:r w:rsidR="00E06EC9" w:rsidRPr="00E06EC9">
        <w:rPr>
          <w:rFonts w:ascii="Arial" w:hAnsi="Arial" w:cs="Arial"/>
          <w:sz w:val="24"/>
          <w:szCs w:val="24"/>
          <w:lang w:val="es-ES" w:eastAsia="es-ES"/>
        </w:rPr>
        <w:t>P</w:t>
      </w:r>
      <w:r w:rsidRPr="00C57918">
        <w:rPr>
          <w:rFonts w:ascii="Arial" w:hAnsi="Arial" w:cs="Arial"/>
          <w:sz w:val="24"/>
          <w:szCs w:val="24"/>
          <w:lang w:val="es-ES" w:eastAsia="es-ES"/>
        </w:rPr>
        <w:t xml:space="preserve">laneación de la Contraloría General de la República y los registrados en los informes de gestión al Congreso </w:t>
      </w:r>
      <w:r w:rsidR="00E06EC9">
        <w:rPr>
          <w:rFonts w:ascii="Arial" w:hAnsi="Arial" w:cs="Arial"/>
          <w:sz w:val="24"/>
          <w:szCs w:val="24"/>
          <w:lang w:val="es-ES" w:eastAsia="es-ES"/>
        </w:rPr>
        <w:t xml:space="preserve">de la República </w:t>
      </w:r>
      <w:r w:rsidRPr="00C57918">
        <w:rPr>
          <w:rFonts w:ascii="Arial" w:hAnsi="Arial" w:cs="Arial"/>
          <w:sz w:val="24"/>
          <w:szCs w:val="24"/>
          <w:lang w:val="es-ES" w:eastAsia="es-ES"/>
        </w:rPr>
        <w:t>se formularon y comunicaron 1.549 funciones de advertencia que alcanzaron la  suma de 25.7 billones de pesos, y que se discriminan de la siguiente manera:</w:t>
      </w:r>
    </w:p>
    <w:p w:rsidR="00726097" w:rsidRPr="00C57918" w:rsidRDefault="00726097" w:rsidP="00270ECC">
      <w:pPr>
        <w:kinsoku w:val="0"/>
        <w:overflowPunct w:val="0"/>
        <w:autoSpaceDE/>
        <w:autoSpaceDN/>
        <w:adjustRightInd/>
        <w:jc w:val="both"/>
        <w:textAlignment w:val="baseline"/>
        <w:rPr>
          <w:rFonts w:ascii="Arial" w:hAnsi="Arial" w:cs="Arial"/>
          <w:sz w:val="24"/>
          <w:szCs w:val="24"/>
          <w:lang w:val="es-ES" w:eastAsia="es-ES"/>
        </w:rPr>
      </w:pPr>
    </w:p>
    <w:tbl>
      <w:tblPr>
        <w:tblW w:w="8620" w:type="dxa"/>
        <w:jc w:val="center"/>
        <w:tblCellMar>
          <w:left w:w="70" w:type="dxa"/>
          <w:right w:w="70" w:type="dxa"/>
        </w:tblCellMar>
        <w:tblLook w:val="04A0" w:firstRow="1" w:lastRow="0" w:firstColumn="1" w:lastColumn="0" w:noHBand="0" w:noVBand="1"/>
      </w:tblPr>
      <w:tblGrid>
        <w:gridCol w:w="1132"/>
        <w:gridCol w:w="2952"/>
        <w:gridCol w:w="2248"/>
        <w:gridCol w:w="2288"/>
      </w:tblGrid>
      <w:tr w:rsidR="00726097" w:rsidRPr="004008B3" w:rsidTr="00D5015D">
        <w:trPr>
          <w:trHeight w:val="718"/>
          <w:jc w:val="center"/>
        </w:trPr>
        <w:tc>
          <w:tcPr>
            <w:tcW w:w="8620" w:type="dxa"/>
            <w:gridSpan w:val="4"/>
            <w:tcBorders>
              <w:top w:val="single" w:sz="4" w:space="0" w:color="auto"/>
              <w:left w:val="single" w:sz="4" w:space="0" w:color="auto"/>
              <w:bottom w:val="single" w:sz="4" w:space="0" w:color="auto"/>
              <w:right w:val="single" w:sz="4" w:space="0" w:color="auto"/>
            </w:tcBorders>
            <w:shd w:val="clear" w:color="000000" w:fill="DCE6F1"/>
            <w:vAlign w:val="bottom"/>
            <w:hideMark/>
          </w:tcPr>
          <w:p w:rsidR="00726097" w:rsidRPr="00C57918" w:rsidRDefault="00726097" w:rsidP="005127BE">
            <w:pPr>
              <w:widowControl/>
              <w:autoSpaceDE/>
              <w:autoSpaceDN/>
              <w:adjustRightInd/>
              <w:jc w:val="center"/>
              <w:rPr>
                <w:rFonts w:ascii="Arial" w:eastAsia="Times New Roman" w:hAnsi="Arial" w:cs="Arial"/>
                <w:b/>
                <w:bCs/>
                <w:lang w:val="es-CO"/>
              </w:rPr>
            </w:pPr>
            <w:r w:rsidRPr="00C57918">
              <w:rPr>
                <w:rFonts w:ascii="Arial" w:eastAsia="Times New Roman" w:hAnsi="Arial" w:cs="Arial"/>
                <w:b/>
                <w:bCs/>
                <w:lang w:val="es-CO"/>
              </w:rPr>
              <w:t>FORMULACIÓN DE FUNCIONES DE ADVERTENCIA</w:t>
            </w:r>
            <w:r w:rsidRPr="00C57918">
              <w:rPr>
                <w:rFonts w:ascii="Arial" w:eastAsia="Times New Roman" w:hAnsi="Arial" w:cs="Arial"/>
                <w:b/>
                <w:bCs/>
                <w:lang w:val="es-CO"/>
              </w:rPr>
              <w:br/>
              <w:t>COMPARATIVO ENTRE VIGENCIAS</w:t>
            </w:r>
            <w:r w:rsidRPr="00C57918">
              <w:rPr>
                <w:rFonts w:ascii="Arial" w:eastAsia="Times New Roman" w:hAnsi="Arial" w:cs="Arial"/>
                <w:b/>
                <w:bCs/>
                <w:lang w:val="es-CO"/>
              </w:rPr>
              <w:br/>
              <w:t>Valores en Pesos</w:t>
            </w:r>
          </w:p>
        </w:tc>
      </w:tr>
      <w:tr w:rsidR="00726097" w:rsidRPr="004008B3" w:rsidTr="00D5015D">
        <w:trPr>
          <w:trHeight w:val="558"/>
          <w:jc w:val="center"/>
        </w:trPr>
        <w:tc>
          <w:tcPr>
            <w:tcW w:w="1132" w:type="dxa"/>
            <w:tcBorders>
              <w:top w:val="nil"/>
              <w:left w:val="single" w:sz="4" w:space="0" w:color="auto"/>
              <w:bottom w:val="single" w:sz="4" w:space="0" w:color="auto"/>
              <w:right w:val="single" w:sz="4" w:space="0" w:color="auto"/>
            </w:tcBorders>
            <w:shd w:val="clear" w:color="000000" w:fill="00B0F0"/>
            <w:noWrap/>
            <w:vAlign w:val="bottom"/>
            <w:hideMark/>
          </w:tcPr>
          <w:p w:rsidR="00726097" w:rsidRPr="00C57918" w:rsidRDefault="00D5015D" w:rsidP="004008B3">
            <w:pPr>
              <w:widowControl/>
              <w:autoSpaceDE/>
              <w:autoSpaceDN/>
              <w:adjustRightInd/>
              <w:jc w:val="center"/>
              <w:rPr>
                <w:rFonts w:ascii="Arial" w:eastAsia="Times New Roman" w:hAnsi="Arial" w:cs="Arial"/>
                <w:b/>
                <w:bCs/>
                <w:color w:val="000000"/>
                <w:lang w:val="es-CO"/>
              </w:rPr>
            </w:pPr>
            <w:r w:rsidRPr="00C57918">
              <w:rPr>
                <w:rFonts w:ascii="Arial" w:eastAsia="Times New Roman" w:hAnsi="Arial" w:cs="Arial"/>
                <w:b/>
                <w:bCs/>
                <w:color w:val="000000"/>
                <w:lang w:val="es-CO"/>
              </w:rPr>
              <w:t>Vigencia</w:t>
            </w:r>
          </w:p>
        </w:tc>
        <w:tc>
          <w:tcPr>
            <w:tcW w:w="2952" w:type="dxa"/>
            <w:tcBorders>
              <w:top w:val="nil"/>
              <w:left w:val="nil"/>
              <w:bottom w:val="single" w:sz="4" w:space="0" w:color="auto"/>
              <w:right w:val="single" w:sz="4" w:space="0" w:color="auto"/>
            </w:tcBorders>
            <w:shd w:val="clear" w:color="000000" w:fill="00B0F0"/>
            <w:vAlign w:val="bottom"/>
            <w:hideMark/>
          </w:tcPr>
          <w:p w:rsidR="00726097" w:rsidRPr="00C57918" w:rsidRDefault="00D5015D" w:rsidP="00E31DCC">
            <w:pPr>
              <w:widowControl/>
              <w:autoSpaceDE/>
              <w:autoSpaceDN/>
              <w:adjustRightInd/>
              <w:jc w:val="center"/>
              <w:rPr>
                <w:rFonts w:ascii="Arial" w:eastAsia="Times New Roman" w:hAnsi="Arial" w:cs="Arial"/>
                <w:b/>
                <w:bCs/>
                <w:color w:val="000000"/>
                <w:lang w:val="es-CO"/>
              </w:rPr>
            </w:pPr>
            <w:r w:rsidRPr="00C57918">
              <w:rPr>
                <w:rFonts w:ascii="Arial" w:eastAsia="Times New Roman" w:hAnsi="Arial" w:cs="Arial"/>
                <w:b/>
                <w:bCs/>
                <w:color w:val="000000"/>
                <w:lang w:val="es-CO"/>
              </w:rPr>
              <w:t>Número de funciones de advertencia</w:t>
            </w:r>
          </w:p>
        </w:tc>
        <w:tc>
          <w:tcPr>
            <w:tcW w:w="2248" w:type="dxa"/>
            <w:tcBorders>
              <w:top w:val="nil"/>
              <w:left w:val="nil"/>
              <w:bottom w:val="single" w:sz="4" w:space="0" w:color="auto"/>
              <w:right w:val="single" w:sz="4" w:space="0" w:color="auto"/>
            </w:tcBorders>
            <w:shd w:val="clear" w:color="000000" w:fill="00B0F0"/>
            <w:noWrap/>
            <w:vAlign w:val="center"/>
            <w:hideMark/>
          </w:tcPr>
          <w:p w:rsidR="00726097" w:rsidRPr="00C57918" w:rsidRDefault="00D5015D" w:rsidP="00270ECC">
            <w:pPr>
              <w:widowControl/>
              <w:autoSpaceDE/>
              <w:autoSpaceDN/>
              <w:adjustRightInd/>
              <w:jc w:val="center"/>
              <w:rPr>
                <w:rFonts w:ascii="Arial" w:eastAsia="Times New Roman" w:hAnsi="Arial" w:cs="Arial"/>
                <w:b/>
                <w:bCs/>
                <w:color w:val="000000"/>
                <w:lang w:val="es-CO"/>
              </w:rPr>
            </w:pPr>
            <w:r w:rsidRPr="00C57918">
              <w:rPr>
                <w:rFonts w:ascii="Arial" w:eastAsia="Times New Roman" w:hAnsi="Arial" w:cs="Arial"/>
                <w:b/>
                <w:bCs/>
                <w:color w:val="000000"/>
                <w:lang w:val="es-CO"/>
              </w:rPr>
              <w:t>Cuantía</w:t>
            </w:r>
          </w:p>
        </w:tc>
        <w:tc>
          <w:tcPr>
            <w:tcW w:w="2288" w:type="dxa"/>
            <w:tcBorders>
              <w:top w:val="nil"/>
              <w:left w:val="nil"/>
              <w:bottom w:val="single" w:sz="4" w:space="0" w:color="auto"/>
              <w:right w:val="single" w:sz="4" w:space="0" w:color="auto"/>
            </w:tcBorders>
            <w:shd w:val="clear" w:color="000000" w:fill="00B0F0"/>
            <w:vAlign w:val="center"/>
            <w:hideMark/>
          </w:tcPr>
          <w:p w:rsidR="00726097" w:rsidRPr="00C57918" w:rsidRDefault="00D5015D" w:rsidP="00AF0688">
            <w:pPr>
              <w:widowControl/>
              <w:autoSpaceDE/>
              <w:autoSpaceDN/>
              <w:adjustRightInd/>
              <w:jc w:val="center"/>
              <w:rPr>
                <w:rFonts w:ascii="Arial" w:eastAsia="Times New Roman" w:hAnsi="Arial" w:cs="Arial"/>
                <w:b/>
                <w:bCs/>
                <w:color w:val="000000"/>
                <w:lang w:val="es-CO"/>
              </w:rPr>
            </w:pPr>
            <w:r w:rsidRPr="00C57918">
              <w:rPr>
                <w:rFonts w:ascii="Arial" w:eastAsia="Times New Roman" w:hAnsi="Arial" w:cs="Arial"/>
                <w:b/>
                <w:bCs/>
                <w:color w:val="000000"/>
                <w:lang w:val="es-CO"/>
              </w:rPr>
              <w:t>Porcentaje de participación</w:t>
            </w:r>
          </w:p>
        </w:tc>
      </w:tr>
      <w:tr w:rsidR="00726097" w:rsidRPr="004008B3" w:rsidTr="002D50F2">
        <w:trPr>
          <w:trHeight w:val="300"/>
          <w:jc w:val="center"/>
        </w:trPr>
        <w:tc>
          <w:tcPr>
            <w:tcW w:w="1132" w:type="dxa"/>
            <w:tcBorders>
              <w:top w:val="nil"/>
              <w:left w:val="single" w:sz="4" w:space="0" w:color="auto"/>
              <w:bottom w:val="single" w:sz="4" w:space="0" w:color="auto"/>
              <w:right w:val="single" w:sz="4" w:space="0" w:color="auto"/>
            </w:tcBorders>
            <w:shd w:val="clear" w:color="000000" w:fill="95B3D7"/>
            <w:noWrap/>
            <w:vAlign w:val="bottom"/>
            <w:hideMark/>
          </w:tcPr>
          <w:p w:rsidR="00726097" w:rsidRPr="00C57918" w:rsidRDefault="00726097" w:rsidP="004008B3">
            <w:pPr>
              <w:widowControl/>
              <w:autoSpaceDE/>
              <w:autoSpaceDN/>
              <w:adjustRightInd/>
              <w:jc w:val="center"/>
              <w:rPr>
                <w:rFonts w:ascii="Arial" w:eastAsia="Times New Roman" w:hAnsi="Arial" w:cs="Arial"/>
                <w:color w:val="000000"/>
                <w:lang w:val="es-CO"/>
              </w:rPr>
            </w:pPr>
            <w:r w:rsidRPr="00C57918">
              <w:rPr>
                <w:rFonts w:ascii="Arial" w:eastAsia="Times New Roman" w:hAnsi="Arial" w:cs="Arial"/>
                <w:color w:val="000000"/>
                <w:lang w:val="es-CO"/>
              </w:rPr>
              <w:t>2006</w:t>
            </w:r>
          </w:p>
        </w:tc>
        <w:tc>
          <w:tcPr>
            <w:tcW w:w="2952" w:type="dxa"/>
            <w:tcBorders>
              <w:top w:val="nil"/>
              <w:left w:val="nil"/>
              <w:bottom w:val="single" w:sz="4" w:space="0" w:color="auto"/>
              <w:right w:val="single" w:sz="4" w:space="0" w:color="auto"/>
            </w:tcBorders>
            <w:shd w:val="clear" w:color="000000" w:fill="95B3D7"/>
            <w:noWrap/>
            <w:vAlign w:val="bottom"/>
            <w:hideMark/>
          </w:tcPr>
          <w:p w:rsidR="00726097" w:rsidRPr="00C57918" w:rsidRDefault="00726097" w:rsidP="00CA5149">
            <w:pPr>
              <w:widowControl/>
              <w:autoSpaceDE/>
              <w:autoSpaceDN/>
              <w:adjustRightInd/>
              <w:jc w:val="center"/>
              <w:rPr>
                <w:rFonts w:ascii="Arial" w:eastAsia="Times New Roman" w:hAnsi="Arial" w:cs="Arial"/>
                <w:color w:val="000000"/>
                <w:lang w:val="es-CO"/>
              </w:rPr>
            </w:pPr>
            <w:r w:rsidRPr="00C57918">
              <w:rPr>
                <w:rFonts w:ascii="Arial" w:eastAsia="Times New Roman" w:hAnsi="Arial" w:cs="Arial"/>
                <w:color w:val="000000"/>
                <w:lang w:val="es-CO"/>
              </w:rPr>
              <w:t>8</w:t>
            </w:r>
          </w:p>
        </w:tc>
        <w:tc>
          <w:tcPr>
            <w:tcW w:w="2248" w:type="dxa"/>
            <w:tcBorders>
              <w:top w:val="nil"/>
              <w:left w:val="nil"/>
              <w:bottom w:val="single" w:sz="4" w:space="0" w:color="auto"/>
              <w:right w:val="single" w:sz="4" w:space="0" w:color="auto"/>
            </w:tcBorders>
            <w:shd w:val="clear" w:color="000000" w:fill="95B3D7"/>
            <w:noWrap/>
            <w:vAlign w:val="bottom"/>
            <w:hideMark/>
          </w:tcPr>
          <w:p w:rsidR="00726097" w:rsidRPr="00C57918" w:rsidRDefault="00726097" w:rsidP="00270ECC">
            <w:pPr>
              <w:widowControl/>
              <w:autoSpaceDE/>
              <w:autoSpaceDN/>
              <w:adjustRightInd/>
              <w:jc w:val="center"/>
              <w:rPr>
                <w:rFonts w:ascii="Arial" w:eastAsia="Times New Roman" w:hAnsi="Arial" w:cs="Arial"/>
                <w:color w:val="000000"/>
                <w:lang w:val="es-CO"/>
              </w:rPr>
            </w:pPr>
            <w:r w:rsidRPr="00C57918">
              <w:rPr>
                <w:rFonts w:ascii="Arial" w:eastAsia="Times New Roman" w:hAnsi="Arial" w:cs="Arial"/>
                <w:color w:val="000000"/>
                <w:lang w:val="es-CO"/>
              </w:rPr>
              <w:t>3.159.652.019</w:t>
            </w:r>
          </w:p>
        </w:tc>
        <w:tc>
          <w:tcPr>
            <w:tcW w:w="2288" w:type="dxa"/>
            <w:tcBorders>
              <w:top w:val="nil"/>
              <w:left w:val="nil"/>
              <w:bottom w:val="single" w:sz="4" w:space="0" w:color="auto"/>
              <w:right w:val="single" w:sz="4" w:space="0" w:color="auto"/>
            </w:tcBorders>
            <w:shd w:val="clear" w:color="000000" w:fill="95B3D7"/>
            <w:noWrap/>
            <w:vAlign w:val="bottom"/>
            <w:hideMark/>
          </w:tcPr>
          <w:p w:rsidR="00726097" w:rsidRPr="00C57918" w:rsidRDefault="00726097" w:rsidP="00AF0688">
            <w:pPr>
              <w:widowControl/>
              <w:autoSpaceDE/>
              <w:autoSpaceDN/>
              <w:adjustRightInd/>
              <w:jc w:val="center"/>
              <w:rPr>
                <w:rFonts w:ascii="Arial" w:eastAsia="Times New Roman" w:hAnsi="Arial" w:cs="Arial"/>
                <w:color w:val="000000"/>
                <w:lang w:val="es-CO"/>
              </w:rPr>
            </w:pPr>
            <w:r w:rsidRPr="00C57918">
              <w:rPr>
                <w:rFonts w:ascii="Arial" w:eastAsia="Times New Roman" w:hAnsi="Arial" w:cs="Arial"/>
                <w:color w:val="000000"/>
                <w:lang w:val="es-CO"/>
              </w:rPr>
              <w:t>0,00%</w:t>
            </w:r>
          </w:p>
        </w:tc>
      </w:tr>
      <w:tr w:rsidR="00726097" w:rsidRPr="004008B3" w:rsidTr="002D50F2">
        <w:trPr>
          <w:trHeight w:val="300"/>
          <w:jc w:val="center"/>
        </w:trPr>
        <w:tc>
          <w:tcPr>
            <w:tcW w:w="1132" w:type="dxa"/>
            <w:tcBorders>
              <w:top w:val="nil"/>
              <w:left w:val="single" w:sz="4" w:space="0" w:color="auto"/>
              <w:bottom w:val="single" w:sz="4" w:space="0" w:color="auto"/>
              <w:right w:val="single" w:sz="4" w:space="0" w:color="auto"/>
            </w:tcBorders>
            <w:shd w:val="clear" w:color="000000" w:fill="DCE6F1"/>
            <w:noWrap/>
            <w:vAlign w:val="bottom"/>
            <w:hideMark/>
          </w:tcPr>
          <w:p w:rsidR="00726097" w:rsidRPr="00C57918" w:rsidRDefault="00726097" w:rsidP="004008B3">
            <w:pPr>
              <w:widowControl/>
              <w:autoSpaceDE/>
              <w:autoSpaceDN/>
              <w:adjustRightInd/>
              <w:jc w:val="center"/>
              <w:rPr>
                <w:rFonts w:ascii="Arial" w:eastAsia="Times New Roman" w:hAnsi="Arial" w:cs="Arial"/>
                <w:color w:val="000000"/>
                <w:lang w:val="es-CO"/>
              </w:rPr>
            </w:pPr>
            <w:r w:rsidRPr="00C57918">
              <w:rPr>
                <w:rFonts w:ascii="Arial" w:eastAsia="Times New Roman" w:hAnsi="Arial" w:cs="Arial"/>
                <w:color w:val="000000"/>
                <w:lang w:val="es-CO"/>
              </w:rPr>
              <w:t>2007</w:t>
            </w:r>
          </w:p>
        </w:tc>
        <w:tc>
          <w:tcPr>
            <w:tcW w:w="2952" w:type="dxa"/>
            <w:tcBorders>
              <w:top w:val="nil"/>
              <w:left w:val="nil"/>
              <w:bottom w:val="single" w:sz="4" w:space="0" w:color="auto"/>
              <w:right w:val="single" w:sz="4" w:space="0" w:color="auto"/>
            </w:tcBorders>
            <w:shd w:val="clear" w:color="000000" w:fill="DCE6F1"/>
            <w:noWrap/>
            <w:vAlign w:val="bottom"/>
            <w:hideMark/>
          </w:tcPr>
          <w:p w:rsidR="00726097" w:rsidRPr="00C57918" w:rsidRDefault="00726097" w:rsidP="00CA5149">
            <w:pPr>
              <w:widowControl/>
              <w:autoSpaceDE/>
              <w:autoSpaceDN/>
              <w:adjustRightInd/>
              <w:jc w:val="center"/>
              <w:rPr>
                <w:rFonts w:ascii="Arial" w:eastAsia="Times New Roman" w:hAnsi="Arial" w:cs="Arial"/>
                <w:color w:val="000000"/>
                <w:lang w:val="es-CO"/>
              </w:rPr>
            </w:pPr>
            <w:r w:rsidRPr="00C57918">
              <w:rPr>
                <w:rFonts w:ascii="Arial" w:eastAsia="Times New Roman" w:hAnsi="Arial" w:cs="Arial"/>
                <w:color w:val="000000"/>
                <w:lang w:val="es-CO"/>
              </w:rPr>
              <w:t>30</w:t>
            </w:r>
          </w:p>
        </w:tc>
        <w:tc>
          <w:tcPr>
            <w:tcW w:w="2248" w:type="dxa"/>
            <w:tcBorders>
              <w:top w:val="nil"/>
              <w:left w:val="nil"/>
              <w:bottom w:val="single" w:sz="4" w:space="0" w:color="auto"/>
              <w:right w:val="single" w:sz="4" w:space="0" w:color="auto"/>
            </w:tcBorders>
            <w:shd w:val="clear" w:color="000000" w:fill="DCE6F1"/>
            <w:noWrap/>
            <w:vAlign w:val="bottom"/>
            <w:hideMark/>
          </w:tcPr>
          <w:p w:rsidR="00726097" w:rsidRPr="00C57918" w:rsidRDefault="00726097" w:rsidP="00270ECC">
            <w:pPr>
              <w:widowControl/>
              <w:autoSpaceDE/>
              <w:autoSpaceDN/>
              <w:adjustRightInd/>
              <w:jc w:val="center"/>
              <w:rPr>
                <w:rFonts w:ascii="Arial" w:eastAsia="Times New Roman" w:hAnsi="Arial" w:cs="Arial"/>
                <w:color w:val="000000"/>
                <w:lang w:val="es-CO"/>
              </w:rPr>
            </w:pPr>
            <w:r w:rsidRPr="00C57918">
              <w:rPr>
                <w:rFonts w:ascii="Arial" w:eastAsia="Times New Roman" w:hAnsi="Arial" w:cs="Arial"/>
                <w:color w:val="000000"/>
                <w:lang w:val="es-CO"/>
              </w:rPr>
              <w:t>407.787.870.696</w:t>
            </w:r>
          </w:p>
        </w:tc>
        <w:tc>
          <w:tcPr>
            <w:tcW w:w="2288" w:type="dxa"/>
            <w:tcBorders>
              <w:top w:val="nil"/>
              <w:left w:val="nil"/>
              <w:bottom w:val="single" w:sz="4" w:space="0" w:color="auto"/>
              <w:right w:val="single" w:sz="4" w:space="0" w:color="auto"/>
            </w:tcBorders>
            <w:shd w:val="clear" w:color="000000" w:fill="DCE6F1"/>
            <w:noWrap/>
            <w:vAlign w:val="bottom"/>
            <w:hideMark/>
          </w:tcPr>
          <w:p w:rsidR="00726097" w:rsidRPr="00C57918" w:rsidRDefault="00726097" w:rsidP="00AF0688">
            <w:pPr>
              <w:widowControl/>
              <w:autoSpaceDE/>
              <w:autoSpaceDN/>
              <w:adjustRightInd/>
              <w:jc w:val="center"/>
              <w:rPr>
                <w:rFonts w:ascii="Arial" w:eastAsia="Times New Roman" w:hAnsi="Arial" w:cs="Arial"/>
                <w:color w:val="000000"/>
                <w:lang w:val="es-CO"/>
              </w:rPr>
            </w:pPr>
            <w:r w:rsidRPr="00C57918">
              <w:rPr>
                <w:rFonts w:ascii="Arial" w:eastAsia="Times New Roman" w:hAnsi="Arial" w:cs="Arial"/>
                <w:color w:val="000000"/>
                <w:lang w:val="es-CO"/>
              </w:rPr>
              <w:t>2%</w:t>
            </w:r>
          </w:p>
        </w:tc>
      </w:tr>
      <w:tr w:rsidR="00726097" w:rsidRPr="004008B3" w:rsidTr="002D50F2">
        <w:trPr>
          <w:trHeight w:val="300"/>
          <w:jc w:val="center"/>
        </w:trPr>
        <w:tc>
          <w:tcPr>
            <w:tcW w:w="1132" w:type="dxa"/>
            <w:tcBorders>
              <w:top w:val="nil"/>
              <w:left w:val="single" w:sz="4" w:space="0" w:color="auto"/>
              <w:bottom w:val="single" w:sz="4" w:space="0" w:color="auto"/>
              <w:right w:val="single" w:sz="4" w:space="0" w:color="auto"/>
            </w:tcBorders>
            <w:shd w:val="clear" w:color="000000" w:fill="95B3D7"/>
            <w:noWrap/>
            <w:vAlign w:val="bottom"/>
            <w:hideMark/>
          </w:tcPr>
          <w:p w:rsidR="00726097" w:rsidRPr="00C57918" w:rsidRDefault="00726097" w:rsidP="004008B3">
            <w:pPr>
              <w:widowControl/>
              <w:autoSpaceDE/>
              <w:autoSpaceDN/>
              <w:adjustRightInd/>
              <w:jc w:val="center"/>
              <w:rPr>
                <w:rFonts w:ascii="Arial" w:eastAsia="Times New Roman" w:hAnsi="Arial" w:cs="Arial"/>
                <w:color w:val="000000"/>
                <w:lang w:val="es-CO"/>
              </w:rPr>
            </w:pPr>
            <w:r w:rsidRPr="00C57918">
              <w:rPr>
                <w:rFonts w:ascii="Arial" w:eastAsia="Times New Roman" w:hAnsi="Arial" w:cs="Arial"/>
                <w:color w:val="000000"/>
                <w:lang w:val="es-CO"/>
              </w:rPr>
              <w:t>2008</w:t>
            </w:r>
          </w:p>
        </w:tc>
        <w:tc>
          <w:tcPr>
            <w:tcW w:w="2952" w:type="dxa"/>
            <w:tcBorders>
              <w:top w:val="nil"/>
              <w:left w:val="nil"/>
              <w:bottom w:val="single" w:sz="4" w:space="0" w:color="auto"/>
              <w:right w:val="single" w:sz="4" w:space="0" w:color="auto"/>
            </w:tcBorders>
            <w:shd w:val="clear" w:color="000000" w:fill="95B3D7"/>
            <w:noWrap/>
            <w:vAlign w:val="bottom"/>
            <w:hideMark/>
          </w:tcPr>
          <w:p w:rsidR="00726097" w:rsidRPr="00C57918" w:rsidRDefault="00726097" w:rsidP="00CA5149">
            <w:pPr>
              <w:widowControl/>
              <w:autoSpaceDE/>
              <w:autoSpaceDN/>
              <w:adjustRightInd/>
              <w:jc w:val="center"/>
              <w:rPr>
                <w:rFonts w:ascii="Arial" w:eastAsia="Times New Roman" w:hAnsi="Arial" w:cs="Arial"/>
                <w:color w:val="000000"/>
                <w:lang w:val="es-CO"/>
              </w:rPr>
            </w:pPr>
            <w:r w:rsidRPr="00C57918">
              <w:rPr>
                <w:rFonts w:ascii="Arial" w:eastAsia="Times New Roman" w:hAnsi="Arial" w:cs="Arial"/>
                <w:color w:val="000000"/>
                <w:lang w:val="es-CO"/>
              </w:rPr>
              <w:t>64</w:t>
            </w:r>
          </w:p>
        </w:tc>
        <w:tc>
          <w:tcPr>
            <w:tcW w:w="2248" w:type="dxa"/>
            <w:tcBorders>
              <w:top w:val="nil"/>
              <w:left w:val="nil"/>
              <w:bottom w:val="single" w:sz="4" w:space="0" w:color="auto"/>
              <w:right w:val="single" w:sz="4" w:space="0" w:color="auto"/>
            </w:tcBorders>
            <w:shd w:val="clear" w:color="000000" w:fill="95B3D7"/>
            <w:noWrap/>
            <w:vAlign w:val="bottom"/>
            <w:hideMark/>
          </w:tcPr>
          <w:p w:rsidR="00726097" w:rsidRPr="00C57918" w:rsidRDefault="00726097" w:rsidP="00270ECC">
            <w:pPr>
              <w:widowControl/>
              <w:autoSpaceDE/>
              <w:autoSpaceDN/>
              <w:adjustRightInd/>
              <w:jc w:val="center"/>
              <w:rPr>
                <w:rFonts w:ascii="Arial" w:eastAsia="Times New Roman" w:hAnsi="Arial" w:cs="Arial"/>
                <w:color w:val="000000"/>
                <w:lang w:val="es-CO"/>
              </w:rPr>
            </w:pPr>
            <w:r w:rsidRPr="00C57918">
              <w:rPr>
                <w:rFonts w:ascii="Arial" w:eastAsia="Times New Roman" w:hAnsi="Arial" w:cs="Arial"/>
                <w:color w:val="000000"/>
                <w:lang w:val="es-CO"/>
              </w:rPr>
              <w:t>1.600.878.712.709</w:t>
            </w:r>
          </w:p>
        </w:tc>
        <w:tc>
          <w:tcPr>
            <w:tcW w:w="2288" w:type="dxa"/>
            <w:tcBorders>
              <w:top w:val="nil"/>
              <w:left w:val="nil"/>
              <w:bottom w:val="single" w:sz="4" w:space="0" w:color="auto"/>
              <w:right w:val="single" w:sz="4" w:space="0" w:color="auto"/>
            </w:tcBorders>
            <w:shd w:val="clear" w:color="000000" w:fill="95B3D7"/>
            <w:noWrap/>
            <w:vAlign w:val="bottom"/>
            <w:hideMark/>
          </w:tcPr>
          <w:p w:rsidR="00726097" w:rsidRPr="00C57918" w:rsidRDefault="00726097" w:rsidP="00AF0688">
            <w:pPr>
              <w:widowControl/>
              <w:autoSpaceDE/>
              <w:autoSpaceDN/>
              <w:adjustRightInd/>
              <w:jc w:val="center"/>
              <w:rPr>
                <w:rFonts w:ascii="Arial" w:eastAsia="Times New Roman" w:hAnsi="Arial" w:cs="Arial"/>
                <w:color w:val="000000"/>
                <w:lang w:val="es-CO"/>
              </w:rPr>
            </w:pPr>
            <w:r w:rsidRPr="00C57918">
              <w:rPr>
                <w:rFonts w:ascii="Arial" w:eastAsia="Times New Roman" w:hAnsi="Arial" w:cs="Arial"/>
                <w:color w:val="000000"/>
                <w:lang w:val="es-CO"/>
              </w:rPr>
              <w:t>6,24%</w:t>
            </w:r>
          </w:p>
        </w:tc>
      </w:tr>
      <w:tr w:rsidR="00726097" w:rsidRPr="004008B3" w:rsidTr="002D50F2">
        <w:trPr>
          <w:trHeight w:val="300"/>
          <w:jc w:val="center"/>
        </w:trPr>
        <w:tc>
          <w:tcPr>
            <w:tcW w:w="1132" w:type="dxa"/>
            <w:tcBorders>
              <w:top w:val="nil"/>
              <w:left w:val="single" w:sz="4" w:space="0" w:color="auto"/>
              <w:bottom w:val="single" w:sz="4" w:space="0" w:color="auto"/>
              <w:right w:val="single" w:sz="4" w:space="0" w:color="auto"/>
            </w:tcBorders>
            <w:shd w:val="clear" w:color="000000" w:fill="DCE6F1"/>
            <w:noWrap/>
            <w:vAlign w:val="bottom"/>
            <w:hideMark/>
          </w:tcPr>
          <w:p w:rsidR="00726097" w:rsidRPr="00C57918" w:rsidRDefault="00726097" w:rsidP="004008B3">
            <w:pPr>
              <w:widowControl/>
              <w:autoSpaceDE/>
              <w:autoSpaceDN/>
              <w:adjustRightInd/>
              <w:jc w:val="center"/>
              <w:rPr>
                <w:rFonts w:ascii="Arial" w:eastAsia="Times New Roman" w:hAnsi="Arial" w:cs="Arial"/>
                <w:color w:val="000000"/>
                <w:lang w:val="es-CO"/>
              </w:rPr>
            </w:pPr>
            <w:r w:rsidRPr="00C57918">
              <w:rPr>
                <w:rFonts w:ascii="Arial" w:eastAsia="Times New Roman" w:hAnsi="Arial" w:cs="Arial"/>
                <w:color w:val="000000"/>
                <w:lang w:val="es-CO"/>
              </w:rPr>
              <w:t>2009</w:t>
            </w:r>
          </w:p>
        </w:tc>
        <w:tc>
          <w:tcPr>
            <w:tcW w:w="2952" w:type="dxa"/>
            <w:tcBorders>
              <w:top w:val="nil"/>
              <w:left w:val="nil"/>
              <w:bottom w:val="single" w:sz="4" w:space="0" w:color="auto"/>
              <w:right w:val="single" w:sz="4" w:space="0" w:color="auto"/>
            </w:tcBorders>
            <w:shd w:val="clear" w:color="000000" w:fill="DCE6F1"/>
            <w:noWrap/>
            <w:vAlign w:val="bottom"/>
            <w:hideMark/>
          </w:tcPr>
          <w:p w:rsidR="00726097" w:rsidRPr="00C57918" w:rsidRDefault="00726097" w:rsidP="00CA5149">
            <w:pPr>
              <w:widowControl/>
              <w:autoSpaceDE/>
              <w:autoSpaceDN/>
              <w:adjustRightInd/>
              <w:jc w:val="center"/>
              <w:rPr>
                <w:rFonts w:ascii="Arial" w:eastAsia="Times New Roman" w:hAnsi="Arial" w:cs="Arial"/>
                <w:color w:val="000000"/>
                <w:lang w:val="es-CO"/>
              </w:rPr>
            </w:pPr>
            <w:r w:rsidRPr="00C57918">
              <w:rPr>
                <w:rFonts w:ascii="Arial" w:eastAsia="Times New Roman" w:hAnsi="Arial" w:cs="Arial"/>
                <w:color w:val="000000"/>
                <w:lang w:val="es-CO"/>
              </w:rPr>
              <w:t>62</w:t>
            </w:r>
          </w:p>
        </w:tc>
        <w:tc>
          <w:tcPr>
            <w:tcW w:w="2248" w:type="dxa"/>
            <w:tcBorders>
              <w:top w:val="nil"/>
              <w:left w:val="nil"/>
              <w:bottom w:val="single" w:sz="4" w:space="0" w:color="auto"/>
              <w:right w:val="single" w:sz="4" w:space="0" w:color="auto"/>
            </w:tcBorders>
            <w:shd w:val="clear" w:color="000000" w:fill="DCE6F1"/>
            <w:noWrap/>
            <w:vAlign w:val="bottom"/>
            <w:hideMark/>
          </w:tcPr>
          <w:p w:rsidR="00726097" w:rsidRPr="00C57918" w:rsidRDefault="00726097" w:rsidP="00270ECC">
            <w:pPr>
              <w:widowControl/>
              <w:autoSpaceDE/>
              <w:autoSpaceDN/>
              <w:adjustRightInd/>
              <w:jc w:val="center"/>
              <w:rPr>
                <w:rFonts w:ascii="Arial" w:eastAsia="Times New Roman" w:hAnsi="Arial" w:cs="Arial"/>
                <w:color w:val="000000"/>
                <w:lang w:val="es-CO"/>
              </w:rPr>
            </w:pPr>
            <w:r w:rsidRPr="00C57918">
              <w:rPr>
                <w:rFonts w:ascii="Arial" w:eastAsia="Times New Roman" w:hAnsi="Arial" w:cs="Arial"/>
                <w:color w:val="000000"/>
                <w:lang w:val="es-CO"/>
              </w:rPr>
              <w:t>502.895.509.801</w:t>
            </w:r>
          </w:p>
        </w:tc>
        <w:tc>
          <w:tcPr>
            <w:tcW w:w="2288" w:type="dxa"/>
            <w:tcBorders>
              <w:top w:val="nil"/>
              <w:left w:val="nil"/>
              <w:bottom w:val="single" w:sz="4" w:space="0" w:color="auto"/>
              <w:right w:val="single" w:sz="4" w:space="0" w:color="auto"/>
            </w:tcBorders>
            <w:shd w:val="clear" w:color="000000" w:fill="DCE6F1"/>
            <w:noWrap/>
            <w:vAlign w:val="bottom"/>
            <w:hideMark/>
          </w:tcPr>
          <w:p w:rsidR="00726097" w:rsidRPr="00C57918" w:rsidRDefault="00726097" w:rsidP="00AF0688">
            <w:pPr>
              <w:widowControl/>
              <w:autoSpaceDE/>
              <w:autoSpaceDN/>
              <w:adjustRightInd/>
              <w:jc w:val="center"/>
              <w:rPr>
                <w:rFonts w:ascii="Arial" w:eastAsia="Times New Roman" w:hAnsi="Arial" w:cs="Arial"/>
                <w:color w:val="000000"/>
                <w:lang w:val="es-CO"/>
              </w:rPr>
            </w:pPr>
            <w:r w:rsidRPr="00C57918">
              <w:rPr>
                <w:rFonts w:ascii="Arial" w:eastAsia="Times New Roman" w:hAnsi="Arial" w:cs="Arial"/>
                <w:color w:val="000000"/>
                <w:lang w:val="es-CO"/>
              </w:rPr>
              <w:t>2%</w:t>
            </w:r>
          </w:p>
        </w:tc>
      </w:tr>
      <w:tr w:rsidR="00726097" w:rsidRPr="004008B3" w:rsidTr="002D50F2">
        <w:trPr>
          <w:trHeight w:val="300"/>
          <w:jc w:val="center"/>
        </w:trPr>
        <w:tc>
          <w:tcPr>
            <w:tcW w:w="1132" w:type="dxa"/>
            <w:tcBorders>
              <w:top w:val="nil"/>
              <w:left w:val="single" w:sz="4" w:space="0" w:color="auto"/>
              <w:bottom w:val="single" w:sz="4" w:space="0" w:color="auto"/>
              <w:right w:val="single" w:sz="4" w:space="0" w:color="auto"/>
            </w:tcBorders>
            <w:shd w:val="clear" w:color="000000" w:fill="95B3D7"/>
            <w:noWrap/>
            <w:vAlign w:val="bottom"/>
            <w:hideMark/>
          </w:tcPr>
          <w:p w:rsidR="00726097" w:rsidRPr="00C57918" w:rsidRDefault="00726097" w:rsidP="004008B3">
            <w:pPr>
              <w:widowControl/>
              <w:autoSpaceDE/>
              <w:autoSpaceDN/>
              <w:adjustRightInd/>
              <w:jc w:val="center"/>
              <w:rPr>
                <w:rFonts w:ascii="Arial" w:eastAsia="Times New Roman" w:hAnsi="Arial" w:cs="Arial"/>
                <w:color w:val="000000"/>
                <w:lang w:val="es-CO"/>
              </w:rPr>
            </w:pPr>
            <w:r w:rsidRPr="00C57918">
              <w:rPr>
                <w:rFonts w:ascii="Arial" w:eastAsia="Times New Roman" w:hAnsi="Arial" w:cs="Arial"/>
                <w:color w:val="000000"/>
                <w:lang w:val="es-CO"/>
              </w:rPr>
              <w:t>2010</w:t>
            </w:r>
          </w:p>
        </w:tc>
        <w:tc>
          <w:tcPr>
            <w:tcW w:w="2952" w:type="dxa"/>
            <w:tcBorders>
              <w:top w:val="nil"/>
              <w:left w:val="nil"/>
              <w:bottom w:val="single" w:sz="4" w:space="0" w:color="auto"/>
              <w:right w:val="single" w:sz="4" w:space="0" w:color="auto"/>
            </w:tcBorders>
            <w:shd w:val="clear" w:color="000000" w:fill="95B3D7"/>
            <w:noWrap/>
            <w:vAlign w:val="bottom"/>
            <w:hideMark/>
          </w:tcPr>
          <w:p w:rsidR="00726097" w:rsidRPr="00C57918" w:rsidRDefault="00726097" w:rsidP="00CA5149">
            <w:pPr>
              <w:widowControl/>
              <w:autoSpaceDE/>
              <w:autoSpaceDN/>
              <w:adjustRightInd/>
              <w:jc w:val="center"/>
              <w:rPr>
                <w:rFonts w:ascii="Arial" w:eastAsia="Times New Roman" w:hAnsi="Arial" w:cs="Arial"/>
                <w:color w:val="000000"/>
                <w:lang w:val="es-CO"/>
              </w:rPr>
            </w:pPr>
            <w:r w:rsidRPr="00C57918">
              <w:rPr>
                <w:rFonts w:ascii="Arial" w:eastAsia="Times New Roman" w:hAnsi="Arial" w:cs="Arial"/>
                <w:color w:val="000000"/>
                <w:lang w:val="es-CO"/>
              </w:rPr>
              <w:t>144</w:t>
            </w:r>
          </w:p>
        </w:tc>
        <w:tc>
          <w:tcPr>
            <w:tcW w:w="2248" w:type="dxa"/>
            <w:tcBorders>
              <w:top w:val="nil"/>
              <w:left w:val="nil"/>
              <w:bottom w:val="single" w:sz="4" w:space="0" w:color="auto"/>
              <w:right w:val="single" w:sz="4" w:space="0" w:color="auto"/>
            </w:tcBorders>
            <w:shd w:val="clear" w:color="000000" w:fill="95B3D7"/>
            <w:noWrap/>
            <w:vAlign w:val="bottom"/>
            <w:hideMark/>
          </w:tcPr>
          <w:p w:rsidR="00726097" w:rsidRPr="00C57918" w:rsidRDefault="00726097" w:rsidP="00270ECC">
            <w:pPr>
              <w:widowControl/>
              <w:autoSpaceDE/>
              <w:autoSpaceDN/>
              <w:adjustRightInd/>
              <w:jc w:val="center"/>
              <w:rPr>
                <w:rFonts w:ascii="Arial" w:eastAsia="Times New Roman" w:hAnsi="Arial" w:cs="Arial"/>
                <w:color w:val="000000"/>
                <w:lang w:val="es-CO"/>
              </w:rPr>
            </w:pPr>
            <w:r w:rsidRPr="00C57918">
              <w:rPr>
                <w:rFonts w:ascii="Arial" w:eastAsia="Times New Roman" w:hAnsi="Arial" w:cs="Arial"/>
                <w:color w:val="000000"/>
                <w:lang w:val="es-CO"/>
              </w:rPr>
              <w:t>860.834.890.520</w:t>
            </w:r>
          </w:p>
        </w:tc>
        <w:tc>
          <w:tcPr>
            <w:tcW w:w="2288" w:type="dxa"/>
            <w:tcBorders>
              <w:top w:val="nil"/>
              <w:left w:val="nil"/>
              <w:bottom w:val="single" w:sz="4" w:space="0" w:color="auto"/>
              <w:right w:val="single" w:sz="4" w:space="0" w:color="auto"/>
            </w:tcBorders>
            <w:shd w:val="clear" w:color="000000" w:fill="95B3D7"/>
            <w:noWrap/>
            <w:vAlign w:val="bottom"/>
            <w:hideMark/>
          </w:tcPr>
          <w:p w:rsidR="00726097" w:rsidRPr="00C57918" w:rsidRDefault="00726097" w:rsidP="00AF0688">
            <w:pPr>
              <w:widowControl/>
              <w:autoSpaceDE/>
              <w:autoSpaceDN/>
              <w:adjustRightInd/>
              <w:jc w:val="center"/>
              <w:rPr>
                <w:rFonts w:ascii="Arial" w:eastAsia="Times New Roman" w:hAnsi="Arial" w:cs="Arial"/>
                <w:color w:val="000000"/>
                <w:lang w:val="es-CO"/>
              </w:rPr>
            </w:pPr>
            <w:r w:rsidRPr="00C57918">
              <w:rPr>
                <w:rFonts w:ascii="Arial" w:eastAsia="Times New Roman" w:hAnsi="Arial" w:cs="Arial"/>
                <w:color w:val="000000"/>
                <w:lang w:val="es-CO"/>
              </w:rPr>
              <w:t>3,35%</w:t>
            </w:r>
          </w:p>
        </w:tc>
      </w:tr>
      <w:tr w:rsidR="00726097" w:rsidRPr="004008B3" w:rsidTr="002D50F2">
        <w:trPr>
          <w:trHeight w:val="300"/>
          <w:jc w:val="center"/>
        </w:trPr>
        <w:tc>
          <w:tcPr>
            <w:tcW w:w="1132" w:type="dxa"/>
            <w:tcBorders>
              <w:top w:val="single" w:sz="4" w:space="0" w:color="auto"/>
              <w:left w:val="single" w:sz="4" w:space="0" w:color="auto"/>
              <w:bottom w:val="single" w:sz="4" w:space="0" w:color="auto"/>
              <w:right w:val="single" w:sz="4" w:space="0" w:color="auto"/>
            </w:tcBorders>
            <w:shd w:val="clear" w:color="000000" w:fill="DCE6F1"/>
            <w:noWrap/>
            <w:vAlign w:val="bottom"/>
            <w:hideMark/>
          </w:tcPr>
          <w:p w:rsidR="00726097" w:rsidRPr="00C57918" w:rsidRDefault="00726097" w:rsidP="004008B3">
            <w:pPr>
              <w:widowControl/>
              <w:autoSpaceDE/>
              <w:autoSpaceDN/>
              <w:adjustRightInd/>
              <w:jc w:val="center"/>
              <w:rPr>
                <w:rFonts w:ascii="Arial" w:eastAsia="Times New Roman" w:hAnsi="Arial" w:cs="Arial"/>
                <w:color w:val="000000"/>
                <w:lang w:val="es-CO"/>
              </w:rPr>
            </w:pPr>
            <w:r w:rsidRPr="00C57918">
              <w:rPr>
                <w:rFonts w:ascii="Arial" w:eastAsia="Times New Roman" w:hAnsi="Arial" w:cs="Arial"/>
                <w:color w:val="000000"/>
                <w:lang w:val="es-CO"/>
              </w:rPr>
              <w:t>2011</w:t>
            </w:r>
          </w:p>
        </w:tc>
        <w:tc>
          <w:tcPr>
            <w:tcW w:w="2952" w:type="dxa"/>
            <w:tcBorders>
              <w:top w:val="single" w:sz="4" w:space="0" w:color="auto"/>
              <w:left w:val="nil"/>
              <w:bottom w:val="single" w:sz="4" w:space="0" w:color="auto"/>
              <w:right w:val="single" w:sz="4" w:space="0" w:color="auto"/>
            </w:tcBorders>
            <w:shd w:val="clear" w:color="000000" w:fill="DCE6F1"/>
            <w:noWrap/>
            <w:vAlign w:val="bottom"/>
            <w:hideMark/>
          </w:tcPr>
          <w:p w:rsidR="00726097" w:rsidRPr="00C57918" w:rsidRDefault="00726097" w:rsidP="00CA5149">
            <w:pPr>
              <w:widowControl/>
              <w:autoSpaceDE/>
              <w:autoSpaceDN/>
              <w:adjustRightInd/>
              <w:jc w:val="center"/>
              <w:rPr>
                <w:rFonts w:ascii="Arial" w:eastAsia="Times New Roman" w:hAnsi="Arial" w:cs="Arial"/>
                <w:color w:val="000000"/>
                <w:lang w:val="es-CO"/>
              </w:rPr>
            </w:pPr>
            <w:r w:rsidRPr="00C57918">
              <w:rPr>
                <w:rFonts w:ascii="Arial" w:eastAsia="Times New Roman" w:hAnsi="Arial" w:cs="Arial"/>
                <w:color w:val="000000"/>
                <w:lang w:val="es-CO"/>
              </w:rPr>
              <w:t>171</w:t>
            </w:r>
          </w:p>
        </w:tc>
        <w:tc>
          <w:tcPr>
            <w:tcW w:w="2248" w:type="dxa"/>
            <w:tcBorders>
              <w:top w:val="single" w:sz="4" w:space="0" w:color="auto"/>
              <w:left w:val="nil"/>
              <w:bottom w:val="single" w:sz="4" w:space="0" w:color="auto"/>
              <w:right w:val="single" w:sz="4" w:space="0" w:color="auto"/>
            </w:tcBorders>
            <w:shd w:val="clear" w:color="000000" w:fill="DCE6F1"/>
            <w:noWrap/>
            <w:vAlign w:val="bottom"/>
            <w:hideMark/>
          </w:tcPr>
          <w:p w:rsidR="00726097" w:rsidRPr="00C57918" w:rsidRDefault="00726097" w:rsidP="00270ECC">
            <w:pPr>
              <w:widowControl/>
              <w:autoSpaceDE/>
              <w:autoSpaceDN/>
              <w:adjustRightInd/>
              <w:jc w:val="center"/>
              <w:rPr>
                <w:rFonts w:ascii="Arial" w:eastAsia="Times New Roman" w:hAnsi="Arial" w:cs="Arial"/>
                <w:color w:val="000000"/>
                <w:lang w:val="es-CO"/>
              </w:rPr>
            </w:pPr>
            <w:r w:rsidRPr="00C57918">
              <w:rPr>
                <w:rFonts w:ascii="Arial" w:eastAsia="Times New Roman" w:hAnsi="Arial" w:cs="Arial"/>
                <w:color w:val="000000"/>
                <w:lang w:val="es-CO"/>
              </w:rPr>
              <w:t>1.512.800.402.747</w:t>
            </w:r>
          </w:p>
        </w:tc>
        <w:tc>
          <w:tcPr>
            <w:tcW w:w="2288" w:type="dxa"/>
            <w:tcBorders>
              <w:top w:val="single" w:sz="4" w:space="0" w:color="auto"/>
              <w:left w:val="nil"/>
              <w:bottom w:val="single" w:sz="4" w:space="0" w:color="auto"/>
              <w:right w:val="single" w:sz="4" w:space="0" w:color="auto"/>
            </w:tcBorders>
            <w:shd w:val="clear" w:color="000000" w:fill="DCE6F1"/>
            <w:noWrap/>
            <w:vAlign w:val="bottom"/>
            <w:hideMark/>
          </w:tcPr>
          <w:p w:rsidR="00726097" w:rsidRPr="00C57918" w:rsidRDefault="00726097" w:rsidP="00AF0688">
            <w:pPr>
              <w:widowControl/>
              <w:autoSpaceDE/>
              <w:autoSpaceDN/>
              <w:adjustRightInd/>
              <w:jc w:val="center"/>
              <w:rPr>
                <w:rFonts w:ascii="Arial" w:eastAsia="Times New Roman" w:hAnsi="Arial" w:cs="Arial"/>
                <w:color w:val="000000"/>
                <w:lang w:val="es-CO"/>
              </w:rPr>
            </w:pPr>
            <w:r w:rsidRPr="00C57918">
              <w:rPr>
                <w:rFonts w:ascii="Arial" w:eastAsia="Times New Roman" w:hAnsi="Arial" w:cs="Arial"/>
                <w:color w:val="000000"/>
                <w:lang w:val="es-CO"/>
              </w:rPr>
              <w:t>6%</w:t>
            </w:r>
          </w:p>
        </w:tc>
      </w:tr>
      <w:tr w:rsidR="00726097" w:rsidRPr="004008B3" w:rsidTr="002D50F2">
        <w:trPr>
          <w:trHeight w:val="300"/>
          <w:jc w:val="center"/>
        </w:trPr>
        <w:tc>
          <w:tcPr>
            <w:tcW w:w="1132" w:type="dxa"/>
            <w:tcBorders>
              <w:top w:val="single" w:sz="4" w:space="0" w:color="auto"/>
              <w:left w:val="single" w:sz="4" w:space="0" w:color="auto"/>
              <w:bottom w:val="single" w:sz="4" w:space="0" w:color="auto"/>
              <w:right w:val="single" w:sz="4" w:space="0" w:color="auto"/>
            </w:tcBorders>
            <w:shd w:val="clear" w:color="000000" w:fill="95B3D7"/>
            <w:noWrap/>
            <w:vAlign w:val="bottom"/>
            <w:hideMark/>
          </w:tcPr>
          <w:p w:rsidR="00726097" w:rsidRPr="00C57918" w:rsidRDefault="00726097" w:rsidP="004008B3">
            <w:pPr>
              <w:widowControl/>
              <w:autoSpaceDE/>
              <w:autoSpaceDN/>
              <w:adjustRightInd/>
              <w:jc w:val="center"/>
              <w:rPr>
                <w:rFonts w:ascii="Arial" w:eastAsia="Times New Roman" w:hAnsi="Arial" w:cs="Arial"/>
                <w:color w:val="000000"/>
                <w:lang w:val="es-CO"/>
              </w:rPr>
            </w:pPr>
            <w:r w:rsidRPr="00C57918">
              <w:rPr>
                <w:rFonts w:ascii="Arial" w:eastAsia="Times New Roman" w:hAnsi="Arial" w:cs="Arial"/>
                <w:color w:val="000000"/>
                <w:lang w:val="es-CO"/>
              </w:rPr>
              <w:t>2012</w:t>
            </w:r>
          </w:p>
        </w:tc>
        <w:tc>
          <w:tcPr>
            <w:tcW w:w="2952" w:type="dxa"/>
            <w:tcBorders>
              <w:top w:val="single" w:sz="4" w:space="0" w:color="auto"/>
              <w:left w:val="single" w:sz="4" w:space="0" w:color="auto"/>
              <w:bottom w:val="single" w:sz="4" w:space="0" w:color="auto"/>
              <w:right w:val="single" w:sz="4" w:space="0" w:color="auto"/>
            </w:tcBorders>
            <w:shd w:val="clear" w:color="000000" w:fill="95B3D7"/>
            <w:noWrap/>
            <w:vAlign w:val="bottom"/>
            <w:hideMark/>
          </w:tcPr>
          <w:p w:rsidR="00726097" w:rsidRPr="00C57918" w:rsidRDefault="00726097" w:rsidP="00CA5149">
            <w:pPr>
              <w:widowControl/>
              <w:autoSpaceDE/>
              <w:autoSpaceDN/>
              <w:adjustRightInd/>
              <w:jc w:val="center"/>
              <w:rPr>
                <w:rFonts w:ascii="Arial" w:eastAsia="Times New Roman" w:hAnsi="Arial" w:cs="Arial"/>
                <w:color w:val="000000"/>
                <w:lang w:val="es-CO"/>
              </w:rPr>
            </w:pPr>
            <w:r w:rsidRPr="00C57918">
              <w:rPr>
                <w:rFonts w:ascii="Arial" w:eastAsia="Times New Roman" w:hAnsi="Arial" w:cs="Arial"/>
                <w:color w:val="000000"/>
                <w:lang w:val="es-CO"/>
              </w:rPr>
              <w:t>328</w:t>
            </w:r>
          </w:p>
        </w:tc>
        <w:tc>
          <w:tcPr>
            <w:tcW w:w="2248" w:type="dxa"/>
            <w:tcBorders>
              <w:top w:val="single" w:sz="4" w:space="0" w:color="auto"/>
              <w:left w:val="single" w:sz="4" w:space="0" w:color="auto"/>
              <w:bottom w:val="single" w:sz="4" w:space="0" w:color="auto"/>
              <w:right w:val="single" w:sz="4" w:space="0" w:color="auto"/>
            </w:tcBorders>
            <w:shd w:val="clear" w:color="000000" w:fill="95B3D7"/>
            <w:noWrap/>
            <w:vAlign w:val="bottom"/>
            <w:hideMark/>
          </w:tcPr>
          <w:p w:rsidR="00726097" w:rsidRPr="00C57918" w:rsidRDefault="00726097" w:rsidP="00270ECC">
            <w:pPr>
              <w:widowControl/>
              <w:autoSpaceDE/>
              <w:autoSpaceDN/>
              <w:adjustRightInd/>
              <w:jc w:val="center"/>
              <w:rPr>
                <w:rFonts w:ascii="Arial" w:eastAsia="Times New Roman" w:hAnsi="Arial" w:cs="Arial"/>
                <w:color w:val="000000"/>
                <w:lang w:val="es-CO"/>
              </w:rPr>
            </w:pPr>
            <w:r w:rsidRPr="00C57918">
              <w:rPr>
                <w:rFonts w:ascii="Arial" w:eastAsia="Times New Roman" w:hAnsi="Arial" w:cs="Arial"/>
                <w:color w:val="000000"/>
                <w:lang w:val="es-CO"/>
              </w:rPr>
              <w:t>4.832.363.349.130</w:t>
            </w:r>
          </w:p>
        </w:tc>
        <w:tc>
          <w:tcPr>
            <w:tcW w:w="2288" w:type="dxa"/>
            <w:tcBorders>
              <w:top w:val="single" w:sz="4" w:space="0" w:color="auto"/>
              <w:left w:val="single" w:sz="4" w:space="0" w:color="auto"/>
              <w:bottom w:val="single" w:sz="4" w:space="0" w:color="auto"/>
              <w:right w:val="single" w:sz="4" w:space="0" w:color="auto"/>
            </w:tcBorders>
            <w:shd w:val="clear" w:color="000000" w:fill="95B3D7"/>
            <w:noWrap/>
            <w:vAlign w:val="bottom"/>
            <w:hideMark/>
          </w:tcPr>
          <w:p w:rsidR="00726097" w:rsidRPr="00C57918" w:rsidRDefault="00726097" w:rsidP="00AF0688">
            <w:pPr>
              <w:widowControl/>
              <w:autoSpaceDE/>
              <w:autoSpaceDN/>
              <w:adjustRightInd/>
              <w:jc w:val="center"/>
              <w:rPr>
                <w:rFonts w:ascii="Arial" w:eastAsia="Times New Roman" w:hAnsi="Arial" w:cs="Arial"/>
                <w:color w:val="000000"/>
                <w:lang w:val="es-CO"/>
              </w:rPr>
            </w:pPr>
            <w:r w:rsidRPr="00C57918">
              <w:rPr>
                <w:rFonts w:ascii="Arial" w:eastAsia="Times New Roman" w:hAnsi="Arial" w:cs="Arial"/>
                <w:color w:val="000000"/>
                <w:lang w:val="es-CO"/>
              </w:rPr>
              <w:t>18,82%</w:t>
            </w:r>
          </w:p>
        </w:tc>
      </w:tr>
      <w:tr w:rsidR="00726097" w:rsidRPr="004008B3" w:rsidTr="002D50F2">
        <w:trPr>
          <w:trHeight w:val="300"/>
          <w:jc w:val="center"/>
        </w:trPr>
        <w:tc>
          <w:tcPr>
            <w:tcW w:w="1132" w:type="dxa"/>
            <w:tcBorders>
              <w:top w:val="single" w:sz="4" w:space="0" w:color="auto"/>
              <w:left w:val="single" w:sz="4" w:space="0" w:color="auto"/>
              <w:bottom w:val="single" w:sz="4" w:space="0" w:color="auto"/>
              <w:right w:val="single" w:sz="4" w:space="0" w:color="auto"/>
            </w:tcBorders>
            <w:shd w:val="clear" w:color="000000" w:fill="DCE6F1"/>
            <w:noWrap/>
            <w:vAlign w:val="bottom"/>
            <w:hideMark/>
          </w:tcPr>
          <w:p w:rsidR="00726097" w:rsidRPr="00C57918" w:rsidRDefault="00726097" w:rsidP="004008B3">
            <w:pPr>
              <w:widowControl/>
              <w:autoSpaceDE/>
              <w:autoSpaceDN/>
              <w:adjustRightInd/>
              <w:jc w:val="center"/>
              <w:rPr>
                <w:rFonts w:ascii="Arial" w:eastAsia="Times New Roman" w:hAnsi="Arial" w:cs="Arial"/>
                <w:color w:val="000000"/>
                <w:lang w:val="es-CO"/>
              </w:rPr>
            </w:pPr>
            <w:r w:rsidRPr="00C57918">
              <w:rPr>
                <w:rFonts w:ascii="Arial" w:eastAsia="Times New Roman" w:hAnsi="Arial" w:cs="Arial"/>
                <w:color w:val="000000"/>
                <w:lang w:val="es-CO"/>
              </w:rPr>
              <w:t>2013</w:t>
            </w:r>
          </w:p>
        </w:tc>
        <w:tc>
          <w:tcPr>
            <w:tcW w:w="2952" w:type="dxa"/>
            <w:tcBorders>
              <w:top w:val="single" w:sz="4" w:space="0" w:color="auto"/>
              <w:left w:val="nil"/>
              <w:bottom w:val="single" w:sz="4" w:space="0" w:color="auto"/>
              <w:right w:val="single" w:sz="4" w:space="0" w:color="auto"/>
            </w:tcBorders>
            <w:shd w:val="clear" w:color="000000" w:fill="DCE6F1"/>
            <w:noWrap/>
            <w:vAlign w:val="bottom"/>
            <w:hideMark/>
          </w:tcPr>
          <w:p w:rsidR="00726097" w:rsidRPr="00C57918" w:rsidRDefault="00726097" w:rsidP="00CA5149">
            <w:pPr>
              <w:widowControl/>
              <w:autoSpaceDE/>
              <w:autoSpaceDN/>
              <w:adjustRightInd/>
              <w:jc w:val="center"/>
              <w:rPr>
                <w:rFonts w:ascii="Arial" w:eastAsia="Times New Roman" w:hAnsi="Arial" w:cs="Arial"/>
                <w:color w:val="000000"/>
                <w:lang w:val="es-CO"/>
              </w:rPr>
            </w:pPr>
            <w:r w:rsidRPr="00C57918">
              <w:rPr>
                <w:rFonts w:ascii="Arial" w:eastAsia="Times New Roman" w:hAnsi="Arial" w:cs="Arial"/>
                <w:color w:val="000000"/>
                <w:lang w:val="es-CO"/>
              </w:rPr>
              <w:t>322</w:t>
            </w:r>
          </w:p>
        </w:tc>
        <w:tc>
          <w:tcPr>
            <w:tcW w:w="2248" w:type="dxa"/>
            <w:tcBorders>
              <w:top w:val="single" w:sz="4" w:space="0" w:color="auto"/>
              <w:left w:val="nil"/>
              <w:bottom w:val="single" w:sz="4" w:space="0" w:color="auto"/>
              <w:right w:val="single" w:sz="4" w:space="0" w:color="auto"/>
            </w:tcBorders>
            <w:shd w:val="clear" w:color="000000" w:fill="DCE6F1"/>
            <w:noWrap/>
            <w:vAlign w:val="bottom"/>
            <w:hideMark/>
          </w:tcPr>
          <w:p w:rsidR="00726097" w:rsidRPr="00C57918" w:rsidRDefault="00726097" w:rsidP="00270ECC">
            <w:pPr>
              <w:widowControl/>
              <w:autoSpaceDE/>
              <w:autoSpaceDN/>
              <w:adjustRightInd/>
              <w:jc w:val="center"/>
              <w:rPr>
                <w:rFonts w:ascii="Arial" w:eastAsia="Times New Roman" w:hAnsi="Arial" w:cs="Arial"/>
                <w:color w:val="000000"/>
                <w:lang w:val="es-CO"/>
              </w:rPr>
            </w:pPr>
            <w:r w:rsidRPr="00C57918">
              <w:rPr>
                <w:rFonts w:ascii="Arial" w:eastAsia="Times New Roman" w:hAnsi="Arial" w:cs="Arial"/>
                <w:color w:val="000000"/>
                <w:lang w:val="es-CO"/>
              </w:rPr>
              <w:t>2.683.928.749.413</w:t>
            </w:r>
          </w:p>
        </w:tc>
        <w:tc>
          <w:tcPr>
            <w:tcW w:w="2288" w:type="dxa"/>
            <w:tcBorders>
              <w:top w:val="single" w:sz="4" w:space="0" w:color="auto"/>
              <w:left w:val="nil"/>
              <w:bottom w:val="single" w:sz="4" w:space="0" w:color="auto"/>
              <w:right w:val="single" w:sz="4" w:space="0" w:color="auto"/>
            </w:tcBorders>
            <w:shd w:val="clear" w:color="000000" w:fill="DCE6F1"/>
            <w:noWrap/>
            <w:vAlign w:val="bottom"/>
            <w:hideMark/>
          </w:tcPr>
          <w:p w:rsidR="00726097" w:rsidRPr="00C57918" w:rsidRDefault="00726097" w:rsidP="00AF0688">
            <w:pPr>
              <w:widowControl/>
              <w:autoSpaceDE/>
              <w:autoSpaceDN/>
              <w:adjustRightInd/>
              <w:jc w:val="center"/>
              <w:rPr>
                <w:rFonts w:ascii="Arial" w:eastAsia="Times New Roman" w:hAnsi="Arial" w:cs="Arial"/>
                <w:color w:val="000000"/>
                <w:lang w:val="es-CO"/>
              </w:rPr>
            </w:pPr>
            <w:r w:rsidRPr="00C57918">
              <w:rPr>
                <w:rFonts w:ascii="Arial" w:eastAsia="Times New Roman" w:hAnsi="Arial" w:cs="Arial"/>
                <w:color w:val="000000"/>
                <w:lang w:val="es-CO"/>
              </w:rPr>
              <w:t>10%</w:t>
            </w:r>
          </w:p>
        </w:tc>
      </w:tr>
      <w:tr w:rsidR="00726097" w:rsidRPr="004008B3" w:rsidTr="002D50F2">
        <w:trPr>
          <w:trHeight w:val="300"/>
          <w:jc w:val="center"/>
        </w:trPr>
        <w:tc>
          <w:tcPr>
            <w:tcW w:w="1132" w:type="dxa"/>
            <w:tcBorders>
              <w:top w:val="nil"/>
              <w:left w:val="single" w:sz="4" w:space="0" w:color="auto"/>
              <w:bottom w:val="single" w:sz="4" w:space="0" w:color="auto"/>
              <w:right w:val="single" w:sz="4" w:space="0" w:color="auto"/>
            </w:tcBorders>
            <w:shd w:val="clear" w:color="000000" w:fill="95B3D7"/>
            <w:noWrap/>
            <w:vAlign w:val="bottom"/>
            <w:hideMark/>
          </w:tcPr>
          <w:p w:rsidR="00726097" w:rsidRPr="00C57918" w:rsidRDefault="00726097" w:rsidP="004008B3">
            <w:pPr>
              <w:widowControl/>
              <w:autoSpaceDE/>
              <w:autoSpaceDN/>
              <w:adjustRightInd/>
              <w:jc w:val="center"/>
              <w:rPr>
                <w:rFonts w:ascii="Arial" w:eastAsia="Times New Roman" w:hAnsi="Arial" w:cs="Arial"/>
                <w:color w:val="000000"/>
                <w:lang w:val="es-CO"/>
              </w:rPr>
            </w:pPr>
            <w:r w:rsidRPr="00C57918">
              <w:rPr>
                <w:rFonts w:ascii="Arial" w:eastAsia="Times New Roman" w:hAnsi="Arial" w:cs="Arial"/>
                <w:color w:val="000000"/>
                <w:lang w:val="es-CO"/>
              </w:rPr>
              <w:t>2014</w:t>
            </w:r>
          </w:p>
        </w:tc>
        <w:tc>
          <w:tcPr>
            <w:tcW w:w="2952" w:type="dxa"/>
            <w:tcBorders>
              <w:top w:val="nil"/>
              <w:left w:val="nil"/>
              <w:bottom w:val="single" w:sz="4" w:space="0" w:color="auto"/>
              <w:right w:val="single" w:sz="4" w:space="0" w:color="auto"/>
            </w:tcBorders>
            <w:shd w:val="clear" w:color="000000" w:fill="95B3D7"/>
            <w:noWrap/>
            <w:vAlign w:val="bottom"/>
            <w:hideMark/>
          </w:tcPr>
          <w:p w:rsidR="00726097" w:rsidRPr="00C57918" w:rsidRDefault="00726097" w:rsidP="00CA5149">
            <w:pPr>
              <w:widowControl/>
              <w:autoSpaceDE/>
              <w:autoSpaceDN/>
              <w:adjustRightInd/>
              <w:jc w:val="center"/>
              <w:rPr>
                <w:rFonts w:ascii="Arial" w:eastAsia="Times New Roman" w:hAnsi="Arial" w:cs="Arial"/>
                <w:color w:val="000000"/>
                <w:lang w:val="es-CO"/>
              </w:rPr>
            </w:pPr>
            <w:r w:rsidRPr="00C57918">
              <w:rPr>
                <w:rFonts w:ascii="Arial" w:eastAsia="Times New Roman" w:hAnsi="Arial" w:cs="Arial"/>
                <w:color w:val="000000"/>
                <w:lang w:val="es-CO"/>
              </w:rPr>
              <w:t>417</w:t>
            </w:r>
          </w:p>
        </w:tc>
        <w:tc>
          <w:tcPr>
            <w:tcW w:w="2248" w:type="dxa"/>
            <w:tcBorders>
              <w:top w:val="nil"/>
              <w:left w:val="nil"/>
              <w:bottom w:val="single" w:sz="4" w:space="0" w:color="auto"/>
              <w:right w:val="single" w:sz="4" w:space="0" w:color="auto"/>
            </w:tcBorders>
            <w:shd w:val="clear" w:color="000000" w:fill="95B3D7"/>
            <w:noWrap/>
            <w:vAlign w:val="bottom"/>
            <w:hideMark/>
          </w:tcPr>
          <w:p w:rsidR="00726097" w:rsidRPr="00C57918" w:rsidRDefault="00726097" w:rsidP="00270ECC">
            <w:pPr>
              <w:widowControl/>
              <w:autoSpaceDE/>
              <w:autoSpaceDN/>
              <w:adjustRightInd/>
              <w:jc w:val="center"/>
              <w:rPr>
                <w:rFonts w:ascii="Arial" w:eastAsia="Times New Roman" w:hAnsi="Arial" w:cs="Arial"/>
                <w:color w:val="000000"/>
                <w:lang w:val="es-CO"/>
              </w:rPr>
            </w:pPr>
            <w:r w:rsidRPr="00C57918">
              <w:rPr>
                <w:rFonts w:ascii="Arial" w:eastAsia="Times New Roman" w:hAnsi="Arial" w:cs="Arial"/>
                <w:color w:val="000000"/>
                <w:lang w:val="es-CO"/>
              </w:rPr>
              <w:t>13.267.017.914.608</w:t>
            </w:r>
          </w:p>
        </w:tc>
        <w:tc>
          <w:tcPr>
            <w:tcW w:w="2288" w:type="dxa"/>
            <w:tcBorders>
              <w:top w:val="nil"/>
              <w:left w:val="nil"/>
              <w:bottom w:val="single" w:sz="4" w:space="0" w:color="auto"/>
              <w:right w:val="single" w:sz="4" w:space="0" w:color="auto"/>
            </w:tcBorders>
            <w:shd w:val="clear" w:color="000000" w:fill="95B3D7"/>
            <w:noWrap/>
            <w:vAlign w:val="bottom"/>
            <w:hideMark/>
          </w:tcPr>
          <w:p w:rsidR="00726097" w:rsidRPr="00C57918" w:rsidRDefault="00726097" w:rsidP="00AF0688">
            <w:pPr>
              <w:widowControl/>
              <w:autoSpaceDE/>
              <w:autoSpaceDN/>
              <w:adjustRightInd/>
              <w:jc w:val="center"/>
              <w:rPr>
                <w:rFonts w:ascii="Arial" w:eastAsia="Times New Roman" w:hAnsi="Arial" w:cs="Arial"/>
                <w:color w:val="000000"/>
                <w:lang w:val="es-CO"/>
              </w:rPr>
            </w:pPr>
            <w:r w:rsidRPr="00C57918">
              <w:rPr>
                <w:rFonts w:ascii="Arial" w:eastAsia="Times New Roman" w:hAnsi="Arial" w:cs="Arial"/>
                <w:color w:val="000000"/>
                <w:lang w:val="es-CO"/>
              </w:rPr>
              <w:t>51,68%</w:t>
            </w:r>
          </w:p>
        </w:tc>
      </w:tr>
      <w:tr w:rsidR="00726097" w:rsidRPr="004008B3" w:rsidTr="002D50F2">
        <w:trPr>
          <w:trHeight w:val="300"/>
          <w:jc w:val="center"/>
        </w:trPr>
        <w:tc>
          <w:tcPr>
            <w:tcW w:w="1132" w:type="dxa"/>
            <w:tcBorders>
              <w:top w:val="nil"/>
              <w:left w:val="single" w:sz="4" w:space="0" w:color="auto"/>
              <w:bottom w:val="single" w:sz="4" w:space="0" w:color="auto"/>
              <w:right w:val="single" w:sz="4" w:space="0" w:color="auto"/>
            </w:tcBorders>
            <w:shd w:val="clear" w:color="000000" w:fill="DCE6F1"/>
            <w:noWrap/>
            <w:vAlign w:val="bottom"/>
            <w:hideMark/>
          </w:tcPr>
          <w:p w:rsidR="00726097" w:rsidRPr="00C57918" w:rsidRDefault="00726097" w:rsidP="004008B3">
            <w:pPr>
              <w:widowControl/>
              <w:autoSpaceDE/>
              <w:autoSpaceDN/>
              <w:adjustRightInd/>
              <w:jc w:val="center"/>
              <w:rPr>
                <w:rFonts w:ascii="Arial" w:eastAsia="Times New Roman" w:hAnsi="Arial" w:cs="Arial"/>
                <w:color w:val="000000"/>
                <w:lang w:val="es-CO"/>
              </w:rPr>
            </w:pPr>
            <w:r w:rsidRPr="00C57918">
              <w:rPr>
                <w:rFonts w:ascii="Arial" w:eastAsia="Times New Roman" w:hAnsi="Arial" w:cs="Arial"/>
                <w:color w:val="000000"/>
                <w:lang w:val="es-CO"/>
              </w:rPr>
              <w:t>2015</w:t>
            </w:r>
          </w:p>
        </w:tc>
        <w:tc>
          <w:tcPr>
            <w:tcW w:w="2952" w:type="dxa"/>
            <w:tcBorders>
              <w:top w:val="nil"/>
              <w:left w:val="nil"/>
              <w:bottom w:val="single" w:sz="4" w:space="0" w:color="auto"/>
              <w:right w:val="single" w:sz="4" w:space="0" w:color="auto"/>
            </w:tcBorders>
            <w:shd w:val="clear" w:color="000000" w:fill="DCE6F1"/>
            <w:noWrap/>
            <w:vAlign w:val="bottom"/>
            <w:hideMark/>
          </w:tcPr>
          <w:p w:rsidR="00726097" w:rsidRPr="00C57918" w:rsidRDefault="00726097" w:rsidP="00CA5149">
            <w:pPr>
              <w:widowControl/>
              <w:autoSpaceDE/>
              <w:autoSpaceDN/>
              <w:adjustRightInd/>
              <w:jc w:val="center"/>
              <w:rPr>
                <w:rFonts w:ascii="Arial" w:eastAsia="Times New Roman" w:hAnsi="Arial" w:cs="Arial"/>
                <w:color w:val="000000"/>
                <w:lang w:val="es-CO"/>
              </w:rPr>
            </w:pPr>
            <w:r w:rsidRPr="00C57918">
              <w:rPr>
                <w:rFonts w:ascii="Arial" w:eastAsia="Times New Roman" w:hAnsi="Arial" w:cs="Arial"/>
                <w:color w:val="000000"/>
                <w:lang w:val="es-CO"/>
              </w:rPr>
              <w:t>3</w:t>
            </w:r>
          </w:p>
        </w:tc>
        <w:tc>
          <w:tcPr>
            <w:tcW w:w="2248" w:type="dxa"/>
            <w:tcBorders>
              <w:top w:val="nil"/>
              <w:left w:val="nil"/>
              <w:bottom w:val="single" w:sz="4" w:space="0" w:color="auto"/>
              <w:right w:val="single" w:sz="4" w:space="0" w:color="auto"/>
            </w:tcBorders>
            <w:shd w:val="clear" w:color="000000" w:fill="DCE6F1"/>
            <w:noWrap/>
            <w:vAlign w:val="bottom"/>
            <w:hideMark/>
          </w:tcPr>
          <w:p w:rsidR="00726097" w:rsidRPr="00C57918" w:rsidRDefault="00726097" w:rsidP="00270ECC">
            <w:pPr>
              <w:widowControl/>
              <w:autoSpaceDE/>
              <w:autoSpaceDN/>
              <w:adjustRightInd/>
              <w:jc w:val="center"/>
              <w:rPr>
                <w:rFonts w:ascii="Arial" w:eastAsia="Times New Roman" w:hAnsi="Arial" w:cs="Arial"/>
                <w:color w:val="000000"/>
                <w:lang w:val="es-CO"/>
              </w:rPr>
            </w:pPr>
            <w:r w:rsidRPr="00C57918">
              <w:rPr>
                <w:rFonts w:ascii="Arial" w:eastAsia="Times New Roman" w:hAnsi="Arial" w:cs="Arial"/>
                <w:color w:val="000000"/>
                <w:lang w:val="es-CO"/>
              </w:rPr>
              <w:t>0</w:t>
            </w:r>
          </w:p>
        </w:tc>
        <w:tc>
          <w:tcPr>
            <w:tcW w:w="2288" w:type="dxa"/>
            <w:tcBorders>
              <w:top w:val="nil"/>
              <w:left w:val="nil"/>
              <w:bottom w:val="single" w:sz="4" w:space="0" w:color="auto"/>
              <w:right w:val="single" w:sz="4" w:space="0" w:color="auto"/>
            </w:tcBorders>
            <w:shd w:val="clear" w:color="000000" w:fill="DCE6F1"/>
            <w:noWrap/>
            <w:vAlign w:val="bottom"/>
            <w:hideMark/>
          </w:tcPr>
          <w:p w:rsidR="00726097" w:rsidRPr="00C57918" w:rsidRDefault="00726097" w:rsidP="00AF0688">
            <w:pPr>
              <w:widowControl/>
              <w:autoSpaceDE/>
              <w:autoSpaceDN/>
              <w:adjustRightInd/>
              <w:jc w:val="center"/>
              <w:rPr>
                <w:rFonts w:ascii="Arial" w:eastAsia="Times New Roman" w:hAnsi="Arial" w:cs="Arial"/>
                <w:color w:val="000000"/>
                <w:lang w:val="es-CO"/>
              </w:rPr>
            </w:pPr>
            <w:r w:rsidRPr="00C57918">
              <w:rPr>
                <w:rFonts w:ascii="Arial" w:eastAsia="Times New Roman" w:hAnsi="Arial" w:cs="Arial"/>
                <w:color w:val="000000"/>
                <w:lang w:val="es-CO"/>
              </w:rPr>
              <w:t>0%</w:t>
            </w:r>
          </w:p>
        </w:tc>
      </w:tr>
      <w:tr w:rsidR="00726097" w:rsidRPr="004008B3" w:rsidTr="002D50F2">
        <w:trPr>
          <w:trHeight w:val="300"/>
          <w:jc w:val="center"/>
        </w:trPr>
        <w:tc>
          <w:tcPr>
            <w:tcW w:w="1132" w:type="dxa"/>
            <w:tcBorders>
              <w:top w:val="nil"/>
              <w:left w:val="single" w:sz="4" w:space="0" w:color="auto"/>
              <w:bottom w:val="single" w:sz="4" w:space="0" w:color="auto"/>
              <w:right w:val="single" w:sz="4" w:space="0" w:color="auto"/>
            </w:tcBorders>
            <w:shd w:val="clear" w:color="000000" w:fill="95B3D7"/>
            <w:noWrap/>
            <w:vAlign w:val="bottom"/>
            <w:hideMark/>
          </w:tcPr>
          <w:p w:rsidR="00726097" w:rsidRPr="00C57918" w:rsidRDefault="00726097" w:rsidP="004008B3">
            <w:pPr>
              <w:widowControl/>
              <w:autoSpaceDE/>
              <w:autoSpaceDN/>
              <w:adjustRightInd/>
              <w:jc w:val="center"/>
              <w:rPr>
                <w:rFonts w:ascii="Arial" w:eastAsia="Times New Roman" w:hAnsi="Arial" w:cs="Arial"/>
                <w:b/>
                <w:bCs/>
                <w:color w:val="000000"/>
                <w:lang w:val="es-CO"/>
              </w:rPr>
            </w:pPr>
            <w:r w:rsidRPr="00C57918">
              <w:rPr>
                <w:rFonts w:ascii="Arial" w:eastAsia="Times New Roman" w:hAnsi="Arial" w:cs="Arial"/>
                <w:b/>
                <w:bCs/>
                <w:color w:val="000000"/>
                <w:lang w:val="es-CO"/>
              </w:rPr>
              <w:t>TOTALES</w:t>
            </w:r>
          </w:p>
        </w:tc>
        <w:tc>
          <w:tcPr>
            <w:tcW w:w="2952" w:type="dxa"/>
            <w:tcBorders>
              <w:top w:val="nil"/>
              <w:left w:val="nil"/>
              <w:bottom w:val="single" w:sz="4" w:space="0" w:color="auto"/>
              <w:right w:val="single" w:sz="4" w:space="0" w:color="auto"/>
            </w:tcBorders>
            <w:shd w:val="clear" w:color="000000" w:fill="95B3D7"/>
            <w:noWrap/>
            <w:vAlign w:val="bottom"/>
            <w:hideMark/>
          </w:tcPr>
          <w:p w:rsidR="00726097" w:rsidRPr="00C57918" w:rsidRDefault="00726097" w:rsidP="00CA5149">
            <w:pPr>
              <w:widowControl/>
              <w:autoSpaceDE/>
              <w:autoSpaceDN/>
              <w:adjustRightInd/>
              <w:jc w:val="center"/>
              <w:rPr>
                <w:rFonts w:ascii="Arial" w:eastAsia="Times New Roman" w:hAnsi="Arial" w:cs="Arial"/>
                <w:b/>
                <w:bCs/>
                <w:color w:val="000000"/>
                <w:lang w:val="es-CO"/>
              </w:rPr>
            </w:pPr>
            <w:r w:rsidRPr="00C57918">
              <w:rPr>
                <w:rFonts w:ascii="Arial" w:eastAsia="Times New Roman" w:hAnsi="Arial" w:cs="Arial"/>
                <w:b/>
                <w:bCs/>
                <w:color w:val="000000"/>
                <w:lang w:val="es-CO"/>
              </w:rPr>
              <w:t>1.549</w:t>
            </w:r>
          </w:p>
        </w:tc>
        <w:tc>
          <w:tcPr>
            <w:tcW w:w="2248" w:type="dxa"/>
            <w:tcBorders>
              <w:top w:val="nil"/>
              <w:left w:val="nil"/>
              <w:bottom w:val="single" w:sz="4" w:space="0" w:color="auto"/>
              <w:right w:val="single" w:sz="4" w:space="0" w:color="auto"/>
            </w:tcBorders>
            <w:shd w:val="clear" w:color="000000" w:fill="95B3D7"/>
            <w:noWrap/>
            <w:vAlign w:val="bottom"/>
            <w:hideMark/>
          </w:tcPr>
          <w:p w:rsidR="00726097" w:rsidRPr="00C57918" w:rsidRDefault="00726097" w:rsidP="00270ECC">
            <w:pPr>
              <w:widowControl/>
              <w:autoSpaceDE/>
              <w:autoSpaceDN/>
              <w:adjustRightInd/>
              <w:jc w:val="center"/>
              <w:rPr>
                <w:rFonts w:ascii="Arial" w:eastAsia="Times New Roman" w:hAnsi="Arial" w:cs="Arial"/>
                <w:b/>
                <w:bCs/>
                <w:color w:val="000000"/>
                <w:lang w:val="es-CO"/>
              </w:rPr>
            </w:pPr>
            <w:r w:rsidRPr="00C57918">
              <w:rPr>
                <w:rFonts w:ascii="Arial" w:eastAsia="Times New Roman" w:hAnsi="Arial" w:cs="Arial"/>
                <w:b/>
                <w:bCs/>
                <w:color w:val="000000"/>
                <w:lang w:val="es-CO"/>
              </w:rPr>
              <w:t>25.671.667.051.643</w:t>
            </w:r>
          </w:p>
        </w:tc>
        <w:tc>
          <w:tcPr>
            <w:tcW w:w="2288" w:type="dxa"/>
            <w:tcBorders>
              <w:top w:val="nil"/>
              <w:left w:val="nil"/>
              <w:bottom w:val="single" w:sz="4" w:space="0" w:color="auto"/>
              <w:right w:val="single" w:sz="4" w:space="0" w:color="auto"/>
            </w:tcBorders>
            <w:shd w:val="clear" w:color="000000" w:fill="95B3D7"/>
            <w:noWrap/>
            <w:vAlign w:val="bottom"/>
            <w:hideMark/>
          </w:tcPr>
          <w:p w:rsidR="00726097" w:rsidRPr="00C57918" w:rsidRDefault="00726097" w:rsidP="00AF0688">
            <w:pPr>
              <w:widowControl/>
              <w:autoSpaceDE/>
              <w:autoSpaceDN/>
              <w:adjustRightInd/>
              <w:jc w:val="center"/>
              <w:rPr>
                <w:rFonts w:ascii="Arial" w:eastAsia="Times New Roman" w:hAnsi="Arial" w:cs="Arial"/>
                <w:b/>
                <w:bCs/>
                <w:color w:val="000000"/>
                <w:lang w:val="es-CO"/>
              </w:rPr>
            </w:pPr>
            <w:r w:rsidRPr="00C57918">
              <w:rPr>
                <w:rFonts w:ascii="Arial" w:eastAsia="Times New Roman" w:hAnsi="Arial" w:cs="Arial"/>
                <w:b/>
                <w:bCs/>
                <w:color w:val="000000"/>
                <w:lang w:val="es-CO"/>
              </w:rPr>
              <w:t>100%</w:t>
            </w:r>
          </w:p>
        </w:tc>
      </w:tr>
      <w:tr w:rsidR="00726097" w:rsidRPr="004008B3" w:rsidTr="002D50F2">
        <w:trPr>
          <w:trHeight w:val="300"/>
          <w:jc w:val="center"/>
        </w:trPr>
        <w:tc>
          <w:tcPr>
            <w:tcW w:w="4084" w:type="dxa"/>
            <w:gridSpan w:val="2"/>
            <w:tcBorders>
              <w:top w:val="nil"/>
              <w:left w:val="nil"/>
              <w:bottom w:val="nil"/>
              <w:right w:val="nil"/>
            </w:tcBorders>
            <w:shd w:val="clear" w:color="auto" w:fill="auto"/>
            <w:noWrap/>
            <w:vAlign w:val="bottom"/>
            <w:hideMark/>
          </w:tcPr>
          <w:p w:rsidR="00726097" w:rsidRPr="000008A6" w:rsidRDefault="00726097" w:rsidP="00C57918">
            <w:pPr>
              <w:widowControl/>
              <w:autoSpaceDE/>
              <w:autoSpaceDN/>
              <w:adjustRightInd/>
              <w:jc w:val="both"/>
              <w:rPr>
                <w:rFonts w:ascii="Arial" w:eastAsia="Times New Roman" w:hAnsi="Arial" w:cs="Arial"/>
                <w:color w:val="000000"/>
                <w:sz w:val="18"/>
                <w:szCs w:val="18"/>
                <w:lang w:val="es-CO"/>
              </w:rPr>
            </w:pPr>
            <w:r w:rsidRPr="000008A6">
              <w:rPr>
                <w:rFonts w:ascii="Arial" w:eastAsia="Times New Roman" w:hAnsi="Arial" w:cs="Arial"/>
                <w:color w:val="000000"/>
                <w:sz w:val="18"/>
                <w:szCs w:val="18"/>
                <w:lang w:val="es-CO"/>
              </w:rPr>
              <w:t xml:space="preserve">Fuente: </w:t>
            </w:r>
            <w:r w:rsidR="000008A6" w:rsidRPr="000008A6">
              <w:rPr>
                <w:rFonts w:ascii="Arial" w:eastAsia="Times New Roman" w:hAnsi="Arial" w:cs="Arial"/>
                <w:color w:val="000000"/>
                <w:sz w:val="18"/>
                <w:szCs w:val="18"/>
                <w:lang w:val="es-CO"/>
              </w:rPr>
              <w:t>CGR-</w:t>
            </w:r>
            <w:r w:rsidRPr="000008A6">
              <w:rPr>
                <w:rFonts w:ascii="Arial" w:eastAsia="Times New Roman" w:hAnsi="Arial" w:cs="Arial"/>
                <w:color w:val="000000"/>
                <w:sz w:val="18"/>
                <w:szCs w:val="18"/>
                <w:lang w:val="es-CO"/>
              </w:rPr>
              <w:t>Aplicativo SIIGEP a</w:t>
            </w:r>
            <w:r w:rsidR="00E06EC9" w:rsidRPr="000008A6">
              <w:rPr>
                <w:rFonts w:ascii="Arial" w:eastAsia="Times New Roman" w:hAnsi="Arial" w:cs="Arial"/>
                <w:color w:val="000000"/>
                <w:sz w:val="18"/>
                <w:szCs w:val="18"/>
                <w:lang w:val="es-CO"/>
              </w:rPr>
              <w:t xml:space="preserve">  </w:t>
            </w:r>
            <w:r w:rsidRPr="000008A6">
              <w:rPr>
                <w:rFonts w:ascii="Arial" w:eastAsia="Times New Roman" w:hAnsi="Arial" w:cs="Arial"/>
                <w:color w:val="000000"/>
                <w:sz w:val="18"/>
                <w:szCs w:val="18"/>
                <w:lang w:val="es-CO"/>
              </w:rPr>
              <w:t>2/10/2018</w:t>
            </w:r>
          </w:p>
        </w:tc>
        <w:tc>
          <w:tcPr>
            <w:tcW w:w="2248" w:type="dxa"/>
            <w:tcBorders>
              <w:top w:val="nil"/>
              <w:left w:val="nil"/>
              <w:bottom w:val="nil"/>
              <w:right w:val="nil"/>
            </w:tcBorders>
            <w:shd w:val="clear" w:color="auto" w:fill="auto"/>
            <w:noWrap/>
            <w:vAlign w:val="bottom"/>
            <w:hideMark/>
          </w:tcPr>
          <w:p w:rsidR="00726097" w:rsidRPr="00C57918" w:rsidRDefault="00726097" w:rsidP="00CA5149">
            <w:pPr>
              <w:widowControl/>
              <w:autoSpaceDE/>
              <w:autoSpaceDN/>
              <w:adjustRightInd/>
              <w:rPr>
                <w:rFonts w:ascii="Arial" w:eastAsia="Times New Roman" w:hAnsi="Arial" w:cs="Arial"/>
                <w:color w:val="000000"/>
                <w:sz w:val="24"/>
                <w:szCs w:val="24"/>
                <w:lang w:val="es-CO"/>
              </w:rPr>
            </w:pPr>
          </w:p>
        </w:tc>
        <w:tc>
          <w:tcPr>
            <w:tcW w:w="2288" w:type="dxa"/>
            <w:tcBorders>
              <w:top w:val="nil"/>
              <w:left w:val="nil"/>
              <w:bottom w:val="nil"/>
              <w:right w:val="nil"/>
            </w:tcBorders>
            <w:shd w:val="clear" w:color="auto" w:fill="auto"/>
            <w:noWrap/>
            <w:vAlign w:val="bottom"/>
            <w:hideMark/>
          </w:tcPr>
          <w:p w:rsidR="00726097" w:rsidRPr="00C57918" w:rsidRDefault="00726097" w:rsidP="00270ECC">
            <w:pPr>
              <w:widowControl/>
              <w:autoSpaceDE/>
              <w:autoSpaceDN/>
              <w:adjustRightInd/>
              <w:rPr>
                <w:rFonts w:ascii="Arial" w:eastAsia="Times New Roman" w:hAnsi="Arial" w:cs="Arial"/>
                <w:color w:val="000000"/>
                <w:sz w:val="24"/>
                <w:szCs w:val="24"/>
                <w:lang w:val="es-CO"/>
              </w:rPr>
            </w:pPr>
          </w:p>
        </w:tc>
      </w:tr>
    </w:tbl>
    <w:p w:rsidR="00C03F3E" w:rsidRDefault="00C03F3E" w:rsidP="00CA5149">
      <w:pPr>
        <w:kinsoku w:val="0"/>
        <w:overflowPunct w:val="0"/>
        <w:autoSpaceDE/>
        <w:autoSpaceDN/>
        <w:adjustRightInd/>
        <w:jc w:val="both"/>
        <w:textAlignment w:val="baseline"/>
        <w:rPr>
          <w:rFonts w:ascii="Arial" w:hAnsi="Arial" w:cs="Arial"/>
          <w:sz w:val="24"/>
          <w:szCs w:val="24"/>
          <w:lang w:val="es-ES" w:eastAsia="es-ES"/>
        </w:rPr>
      </w:pPr>
    </w:p>
    <w:p w:rsidR="00726097" w:rsidRPr="00C57918" w:rsidRDefault="00726097" w:rsidP="00CA5149">
      <w:pPr>
        <w:kinsoku w:val="0"/>
        <w:overflowPunct w:val="0"/>
        <w:autoSpaceDE/>
        <w:autoSpaceDN/>
        <w:adjustRightInd/>
        <w:jc w:val="both"/>
        <w:textAlignment w:val="baseline"/>
        <w:rPr>
          <w:rFonts w:ascii="Arial" w:hAnsi="Arial" w:cs="Arial"/>
          <w:sz w:val="24"/>
          <w:szCs w:val="24"/>
          <w:lang w:val="es-ES" w:eastAsia="es-ES"/>
        </w:rPr>
      </w:pPr>
      <w:r w:rsidRPr="00C57918">
        <w:rPr>
          <w:rFonts w:ascii="Arial" w:hAnsi="Arial" w:cs="Arial"/>
          <w:sz w:val="24"/>
          <w:szCs w:val="24"/>
          <w:lang w:val="es-ES" w:eastAsia="es-ES"/>
        </w:rPr>
        <w:t xml:space="preserve">El impacto de </w:t>
      </w:r>
      <w:r w:rsidR="00E06EC9" w:rsidRPr="00C57918">
        <w:rPr>
          <w:rFonts w:ascii="Arial" w:hAnsi="Arial" w:cs="Arial"/>
          <w:sz w:val="24"/>
          <w:szCs w:val="24"/>
          <w:lang w:val="es-ES" w:eastAsia="es-ES"/>
        </w:rPr>
        <w:t>est</w:t>
      </w:r>
      <w:r w:rsidR="00E06EC9">
        <w:rPr>
          <w:rFonts w:ascii="Arial" w:hAnsi="Arial" w:cs="Arial"/>
          <w:sz w:val="24"/>
          <w:szCs w:val="24"/>
          <w:lang w:val="es-ES" w:eastAsia="es-ES"/>
        </w:rPr>
        <w:t>e</w:t>
      </w:r>
      <w:r w:rsidR="00E06EC9" w:rsidRPr="00C57918">
        <w:rPr>
          <w:rFonts w:ascii="Arial" w:hAnsi="Arial" w:cs="Arial"/>
          <w:sz w:val="24"/>
          <w:szCs w:val="24"/>
          <w:lang w:val="es-ES" w:eastAsia="es-ES"/>
        </w:rPr>
        <w:t xml:space="preserve"> </w:t>
      </w:r>
      <w:r w:rsidRPr="00C57918">
        <w:rPr>
          <w:rFonts w:ascii="Arial" w:hAnsi="Arial" w:cs="Arial"/>
          <w:sz w:val="24"/>
          <w:szCs w:val="24"/>
          <w:lang w:val="es-ES" w:eastAsia="es-ES"/>
        </w:rPr>
        <w:t xml:space="preserve">instrumento, también fue medido en términos de su aplicabilidad por sectores y su porcentaje de participación, lo que muestra la necesidad e importancia en sectores tan sensibles como </w:t>
      </w:r>
      <w:r w:rsidR="00263B64">
        <w:rPr>
          <w:rFonts w:ascii="Arial" w:hAnsi="Arial" w:cs="Arial"/>
          <w:sz w:val="24"/>
          <w:szCs w:val="24"/>
          <w:lang w:val="es-ES" w:eastAsia="es-ES"/>
        </w:rPr>
        <w:t xml:space="preserve">los de </w:t>
      </w:r>
      <w:r w:rsidRPr="00C57918">
        <w:rPr>
          <w:rFonts w:ascii="Arial" w:hAnsi="Arial" w:cs="Arial"/>
          <w:sz w:val="24"/>
          <w:szCs w:val="24"/>
          <w:lang w:val="es-ES" w:eastAsia="es-ES"/>
        </w:rPr>
        <w:t xml:space="preserve">Infraestructura, </w:t>
      </w:r>
      <w:r w:rsidR="00E06EC9" w:rsidRPr="00E06EC9">
        <w:rPr>
          <w:rFonts w:ascii="Arial" w:hAnsi="Arial" w:cs="Arial"/>
          <w:sz w:val="24"/>
          <w:szCs w:val="24"/>
          <w:lang w:val="es-ES" w:eastAsia="es-ES"/>
        </w:rPr>
        <w:t>D</w:t>
      </w:r>
      <w:r w:rsidRPr="00C57918">
        <w:rPr>
          <w:rFonts w:ascii="Arial" w:hAnsi="Arial" w:cs="Arial"/>
          <w:sz w:val="24"/>
          <w:szCs w:val="24"/>
          <w:lang w:val="es-ES" w:eastAsia="es-ES"/>
        </w:rPr>
        <w:t xml:space="preserve">efensa y </w:t>
      </w:r>
      <w:r w:rsidR="00E06EC9" w:rsidRPr="00E06EC9">
        <w:rPr>
          <w:rFonts w:ascii="Arial" w:hAnsi="Arial" w:cs="Arial"/>
          <w:sz w:val="24"/>
          <w:szCs w:val="24"/>
          <w:lang w:val="es-ES" w:eastAsia="es-ES"/>
        </w:rPr>
        <w:t>S</w:t>
      </w:r>
      <w:r w:rsidRPr="00C57918">
        <w:rPr>
          <w:rFonts w:ascii="Arial" w:hAnsi="Arial" w:cs="Arial"/>
          <w:sz w:val="24"/>
          <w:szCs w:val="24"/>
          <w:lang w:val="es-ES" w:eastAsia="es-ES"/>
        </w:rPr>
        <w:t xml:space="preserve">ocial, éste último que agrupa entre otros aspectos la evaluación de recursos del Sistema General de Participaciones, y </w:t>
      </w:r>
      <w:r w:rsidR="00263B64">
        <w:rPr>
          <w:rFonts w:ascii="Arial" w:hAnsi="Arial" w:cs="Arial"/>
          <w:sz w:val="24"/>
          <w:szCs w:val="24"/>
          <w:lang w:val="es-ES" w:eastAsia="es-ES"/>
        </w:rPr>
        <w:t>que</w:t>
      </w:r>
      <w:r w:rsidRPr="00C57918">
        <w:rPr>
          <w:rFonts w:ascii="Arial" w:hAnsi="Arial" w:cs="Arial"/>
          <w:sz w:val="24"/>
          <w:szCs w:val="24"/>
          <w:lang w:val="es-ES" w:eastAsia="es-ES"/>
        </w:rPr>
        <w:t xml:space="preserve"> comprende a las entidades territoriales, </w:t>
      </w:r>
      <w:r w:rsidR="00263B64">
        <w:rPr>
          <w:rFonts w:ascii="Arial" w:hAnsi="Arial" w:cs="Arial"/>
          <w:sz w:val="24"/>
          <w:szCs w:val="24"/>
          <w:lang w:val="es-ES" w:eastAsia="es-ES"/>
        </w:rPr>
        <w:t>lé</w:t>
      </w:r>
      <w:r w:rsidR="00263B64" w:rsidRPr="00C57918">
        <w:rPr>
          <w:rFonts w:ascii="Arial" w:hAnsi="Arial" w:cs="Arial"/>
          <w:sz w:val="24"/>
          <w:szCs w:val="24"/>
          <w:lang w:val="es-ES" w:eastAsia="es-ES"/>
        </w:rPr>
        <w:t xml:space="preserve">ase </w:t>
      </w:r>
      <w:r w:rsidRPr="00C57918">
        <w:rPr>
          <w:rFonts w:ascii="Arial" w:hAnsi="Arial" w:cs="Arial"/>
          <w:sz w:val="24"/>
          <w:szCs w:val="24"/>
          <w:lang w:val="es-ES" w:eastAsia="es-ES"/>
        </w:rPr>
        <w:t>Departamentos, Municipios y Distritos</w:t>
      </w:r>
      <w:r w:rsidR="00E06EC9">
        <w:rPr>
          <w:rFonts w:ascii="Arial" w:hAnsi="Arial" w:cs="Arial"/>
          <w:sz w:val="24"/>
          <w:szCs w:val="24"/>
          <w:lang w:val="es-ES" w:eastAsia="es-ES"/>
        </w:rPr>
        <w:t>, y el Sistema General de Regalías.</w:t>
      </w:r>
      <w:r w:rsidRPr="00C57918">
        <w:rPr>
          <w:rFonts w:ascii="Arial" w:hAnsi="Arial" w:cs="Arial"/>
          <w:sz w:val="24"/>
          <w:szCs w:val="24"/>
          <w:lang w:val="es-ES" w:eastAsia="es-ES"/>
        </w:rPr>
        <w:t xml:space="preserve"> </w:t>
      </w:r>
      <w:r w:rsidR="00E06EC9" w:rsidRPr="00E06EC9">
        <w:rPr>
          <w:rFonts w:ascii="Arial" w:hAnsi="Arial" w:cs="Arial"/>
          <w:sz w:val="24"/>
          <w:szCs w:val="24"/>
          <w:lang w:val="es-ES" w:eastAsia="es-ES"/>
        </w:rPr>
        <w:t>L</w:t>
      </w:r>
      <w:r w:rsidRPr="00C57918">
        <w:rPr>
          <w:rFonts w:ascii="Arial" w:hAnsi="Arial" w:cs="Arial"/>
          <w:sz w:val="24"/>
          <w:szCs w:val="24"/>
          <w:lang w:val="es-ES" w:eastAsia="es-ES"/>
        </w:rPr>
        <w:t xml:space="preserve">as Gerencias Departamentales </w:t>
      </w:r>
      <w:r w:rsidR="00E06EC9">
        <w:rPr>
          <w:rFonts w:ascii="Arial" w:hAnsi="Arial" w:cs="Arial"/>
          <w:sz w:val="24"/>
          <w:szCs w:val="24"/>
          <w:lang w:val="es-ES" w:eastAsia="es-ES"/>
        </w:rPr>
        <w:t xml:space="preserve">de la CGR, </w:t>
      </w:r>
      <w:r w:rsidRPr="00C57918">
        <w:rPr>
          <w:rFonts w:ascii="Arial" w:hAnsi="Arial" w:cs="Arial"/>
          <w:sz w:val="24"/>
          <w:szCs w:val="24"/>
          <w:lang w:val="es-ES" w:eastAsia="es-ES"/>
        </w:rPr>
        <w:t>por su parte</w:t>
      </w:r>
      <w:r w:rsidR="00E06EC9">
        <w:rPr>
          <w:rFonts w:ascii="Arial" w:hAnsi="Arial" w:cs="Arial"/>
          <w:sz w:val="24"/>
          <w:szCs w:val="24"/>
          <w:lang w:val="es-ES" w:eastAsia="es-ES"/>
        </w:rPr>
        <w:t>,</w:t>
      </w:r>
      <w:r w:rsidRPr="00C57918">
        <w:rPr>
          <w:rFonts w:ascii="Arial" w:hAnsi="Arial" w:cs="Arial"/>
          <w:sz w:val="24"/>
          <w:szCs w:val="24"/>
          <w:lang w:val="es-ES" w:eastAsia="es-ES"/>
        </w:rPr>
        <w:t xml:space="preserve"> realizaron un ejercicio importante a nivel territorial lo que muestra una extensión en la cobertura a nivel desconcentrado.</w:t>
      </w:r>
      <w:r w:rsidR="00263B64">
        <w:rPr>
          <w:rFonts w:ascii="Arial" w:hAnsi="Arial" w:cs="Arial"/>
          <w:sz w:val="24"/>
          <w:szCs w:val="24"/>
          <w:lang w:val="es-ES" w:eastAsia="es-ES"/>
        </w:rPr>
        <w:t xml:space="preserve"> Veamos:</w:t>
      </w:r>
    </w:p>
    <w:p w:rsidR="00726097" w:rsidRPr="00C57918" w:rsidRDefault="00726097" w:rsidP="00CA5149">
      <w:pPr>
        <w:kinsoku w:val="0"/>
        <w:overflowPunct w:val="0"/>
        <w:autoSpaceDE/>
        <w:autoSpaceDN/>
        <w:adjustRightInd/>
        <w:jc w:val="both"/>
        <w:textAlignment w:val="baseline"/>
        <w:rPr>
          <w:rFonts w:ascii="Arial" w:hAnsi="Arial" w:cs="Arial"/>
          <w:sz w:val="24"/>
          <w:szCs w:val="24"/>
          <w:lang w:val="es-ES" w:eastAsia="es-ES"/>
        </w:rPr>
      </w:pPr>
    </w:p>
    <w:tbl>
      <w:tblPr>
        <w:tblW w:w="8217" w:type="dxa"/>
        <w:jc w:val="center"/>
        <w:tblCellMar>
          <w:left w:w="70" w:type="dxa"/>
          <w:right w:w="70" w:type="dxa"/>
        </w:tblCellMar>
        <w:tblLook w:val="04A0" w:firstRow="1" w:lastRow="0" w:firstColumn="1" w:lastColumn="0" w:noHBand="0" w:noVBand="1"/>
      </w:tblPr>
      <w:tblGrid>
        <w:gridCol w:w="3114"/>
        <w:gridCol w:w="2693"/>
        <w:gridCol w:w="2410"/>
      </w:tblGrid>
      <w:tr w:rsidR="00726097" w:rsidRPr="004008B3" w:rsidTr="00D5015D">
        <w:trPr>
          <w:trHeight w:val="646"/>
          <w:jc w:val="center"/>
        </w:trPr>
        <w:tc>
          <w:tcPr>
            <w:tcW w:w="8217" w:type="dxa"/>
            <w:gridSpan w:val="3"/>
            <w:tcBorders>
              <w:top w:val="single" w:sz="4" w:space="0" w:color="auto"/>
              <w:left w:val="single" w:sz="4" w:space="0" w:color="auto"/>
              <w:bottom w:val="single" w:sz="4" w:space="0" w:color="auto"/>
              <w:right w:val="single" w:sz="4" w:space="0" w:color="auto"/>
            </w:tcBorders>
            <w:shd w:val="clear" w:color="000000" w:fill="DCE6F1"/>
            <w:vAlign w:val="bottom"/>
            <w:hideMark/>
          </w:tcPr>
          <w:p w:rsidR="00726097" w:rsidRPr="00C57918" w:rsidRDefault="00726097" w:rsidP="00CA5149">
            <w:pPr>
              <w:widowControl/>
              <w:autoSpaceDE/>
              <w:autoSpaceDN/>
              <w:adjustRightInd/>
              <w:jc w:val="center"/>
              <w:rPr>
                <w:rFonts w:ascii="Arial" w:eastAsia="Times New Roman" w:hAnsi="Arial" w:cs="Arial"/>
                <w:b/>
                <w:bCs/>
                <w:lang w:val="es-CO"/>
              </w:rPr>
            </w:pPr>
            <w:r w:rsidRPr="00C57918">
              <w:rPr>
                <w:rFonts w:ascii="Arial" w:eastAsia="Times New Roman" w:hAnsi="Arial" w:cs="Arial"/>
                <w:b/>
                <w:bCs/>
                <w:lang w:val="es-CO"/>
              </w:rPr>
              <w:t>FORMULACION DE FUNCIONES DE ADVERTENCIA</w:t>
            </w:r>
            <w:r w:rsidRPr="00C57918">
              <w:rPr>
                <w:rFonts w:ascii="Arial" w:eastAsia="Times New Roman" w:hAnsi="Arial" w:cs="Arial"/>
                <w:b/>
                <w:bCs/>
                <w:lang w:val="es-CO"/>
              </w:rPr>
              <w:br/>
              <w:t>COMPARATIVO POR SECTORES-EN LAS VIGENCIAS 2006-2015</w:t>
            </w:r>
            <w:r w:rsidRPr="00C57918">
              <w:rPr>
                <w:rFonts w:ascii="Arial" w:eastAsia="Times New Roman" w:hAnsi="Arial" w:cs="Arial"/>
                <w:b/>
                <w:bCs/>
                <w:lang w:val="es-CO"/>
              </w:rPr>
              <w:br/>
              <w:t>Valores en Pesos</w:t>
            </w:r>
          </w:p>
        </w:tc>
      </w:tr>
      <w:tr w:rsidR="00726097" w:rsidRPr="004008B3" w:rsidTr="00D5015D">
        <w:trPr>
          <w:trHeight w:val="358"/>
          <w:jc w:val="center"/>
        </w:trPr>
        <w:tc>
          <w:tcPr>
            <w:tcW w:w="3114" w:type="dxa"/>
            <w:tcBorders>
              <w:top w:val="nil"/>
              <w:left w:val="single" w:sz="4" w:space="0" w:color="auto"/>
              <w:bottom w:val="single" w:sz="4" w:space="0" w:color="auto"/>
              <w:right w:val="single" w:sz="4" w:space="0" w:color="auto"/>
            </w:tcBorders>
            <w:shd w:val="clear" w:color="000000" w:fill="00B0F0"/>
            <w:vAlign w:val="center"/>
            <w:hideMark/>
          </w:tcPr>
          <w:p w:rsidR="00726097" w:rsidRPr="00C57918" w:rsidRDefault="00D5015D" w:rsidP="004008B3">
            <w:pPr>
              <w:widowControl/>
              <w:autoSpaceDE/>
              <w:autoSpaceDN/>
              <w:adjustRightInd/>
              <w:jc w:val="center"/>
              <w:rPr>
                <w:rFonts w:ascii="Arial" w:eastAsia="Times New Roman" w:hAnsi="Arial" w:cs="Arial"/>
                <w:b/>
                <w:bCs/>
                <w:color w:val="000000"/>
                <w:lang w:val="es-CO"/>
              </w:rPr>
            </w:pPr>
            <w:r w:rsidRPr="00C57918">
              <w:rPr>
                <w:rFonts w:ascii="Arial" w:eastAsia="Times New Roman" w:hAnsi="Arial" w:cs="Arial"/>
                <w:b/>
                <w:bCs/>
                <w:color w:val="000000"/>
                <w:lang w:val="es-CO"/>
              </w:rPr>
              <w:lastRenderedPageBreak/>
              <w:t>Dependencia</w:t>
            </w:r>
          </w:p>
        </w:tc>
        <w:tc>
          <w:tcPr>
            <w:tcW w:w="2693" w:type="dxa"/>
            <w:tcBorders>
              <w:top w:val="nil"/>
              <w:left w:val="nil"/>
              <w:bottom w:val="single" w:sz="4" w:space="0" w:color="auto"/>
              <w:right w:val="single" w:sz="4" w:space="0" w:color="auto"/>
            </w:tcBorders>
            <w:shd w:val="clear" w:color="000000" w:fill="00B0F0"/>
            <w:vAlign w:val="center"/>
            <w:hideMark/>
          </w:tcPr>
          <w:p w:rsidR="00726097" w:rsidRPr="00C57918" w:rsidRDefault="00D5015D" w:rsidP="00CA5149">
            <w:pPr>
              <w:widowControl/>
              <w:autoSpaceDE/>
              <w:autoSpaceDN/>
              <w:adjustRightInd/>
              <w:jc w:val="center"/>
              <w:rPr>
                <w:rFonts w:ascii="Arial" w:eastAsia="Times New Roman" w:hAnsi="Arial" w:cs="Arial"/>
                <w:b/>
                <w:bCs/>
                <w:color w:val="000000"/>
                <w:lang w:val="es-CO"/>
              </w:rPr>
            </w:pPr>
            <w:r w:rsidRPr="00C57918">
              <w:rPr>
                <w:rFonts w:ascii="Arial" w:eastAsia="Times New Roman" w:hAnsi="Arial" w:cs="Arial"/>
                <w:b/>
                <w:bCs/>
                <w:color w:val="000000"/>
                <w:lang w:val="es-CO"/>
              </w:rPr>
              <w:t>Cuantía</w:t>
            </w:r>
          </w:p>
        </w:tc>
        <w:tc>
          <w:tcPr>
            <w:tcW w:w="2410" w:type="dxa"/>
            <w:tcBorders>
              <w:top w:val="nil"/>
              <w:left w:val="nil"/>
              <w:bottom w:val="single" w:sz="4" w:space="0" w:color="auto"/>
              <w:right w:val="single" w:sz="4" w:space="0" w:color="auto"/>
            </w:tcBorders>
            <w:shd w:val="clear" w:color="000000" w:fill="00B0F0"/>
            <w:vAlign w:val="center"/>
            <w:hideMark/>
          </w:tcPr>
          <w:p w:rsidR="00726097" w:rsidRPr="00C57918" w:rsidRDefault="00D5015D" w:rsidP="00270ECC">
            <w:pPr>
              <w:widowControl/>
              <w:autoSpaceDE/>
              <w:autoSpaceDN/>
              <w:adjustRightInd/>
              <w:jc w:val="center"/>
              <w:rPr>
                <w:rFonts w:ascii="Arial" w:eastAsia="Times New Roman" w:hAnsi="Arial" w:cs="Arial"/>
                <w:b/>
                <w:bCs/>
                <w:color w:val="000000"/>
                <w:lang w:val="es-CO"/>
              </w:rPr>
            </w:pPr>
            <w:r w:rsidRPr="00C57918">
              <w:rPr>
                <w:rFonts w:ascii="Arial" w:eastAsia="Times New Roman" w:hAnsi="Arial" w:cs="Arial"/>
                <w:b/>
                <w:bCs/>
                <w:color w:val="000000"/>
                <w:lang w:val="es-CO"/>
              </w:rPr>
              <w:t>Porcentaje de participación</w:t>
            </w:r>
          </w:p>
        </w:tc>
      </w:tr>
      <w:tr w:rsidR="00726097" w:rsidRPr="004008B3" w:rsidTr="00D5015D">
        <w:trPr>
          <w:trHeight w:val="606"/>
          <w:jc w:val="center"/>
        </w:trPr>
        <w:tc>
          <w:tcPr>
            <w:tcW w:w="3114" w:type="dxa"/>
            <w:tcBorders>
              <w:top w:val="nil"/>
              <w:left w:val="single" w:sz="4" w:space="0" w:color="auto"/>
              <w:bottom w:val="single" w:sz="4" w:space="0" w:color="auto"/>
              <w:right w:val="single" w:sz="4" w:space="0" w:color="auto"/>
            </w:tcBorders>
            <w:shd w:val="clear" w:color="000000" w:fill="95B3D7"/>
            <w:vAlign w:val="bottom"/>
            <w:hideMark/>
          </w:tcPr>
          <w:p w:rsidR="00726097" w:rsidRPr="00C57918" w:rsidRDefault="00726097" w:rsidP="004008B3">
            <w:pPr>
              <w:widowControl/>
              <w:autoSpaceDE/>
              <w:autoSpaceDN/>
              <w:adjustRightInd/>
              <w:jc w:val="center"/>
              <w:rPr>
                <w:rFonts w:ascii="Arial" w:eastAsia="Times New Roman" w:hAnsi="Arial" w:cs="Arial"/>
                <w:color w:val="000000"/>
                <w:lang w:val="es-CO"/>
              </w:rPr>
            </w:pPr>
            <w:r w:rsidRPr="00C57918">
              <w:rPr>
                <w:rFonts w:ascii="Arial" w:eastAsia="Times New Roman" w:hAnsi="Arial" w:cs="Arial"/>
                <w:color w:val="000000"/>
                <w:lang w:val="es-CO"/>
              </w:rPr>
              <w:t>CONTRALORÍA DELEGADA SECTOR AGROPECUARIO</w:t>
            </w:r>
          </w:p>
        </w:tc>
        <w:tc>
          <w:tcPr>
            <w:tcW w:w="2693" w:type="dxa"/>
            <w:tcBorders>
              <w:top w:val="nil"/>
              <w:left w:val="nil"/>
              <w:bottom w:val="single" w:sz="4" w:space="0" w:color="auto"/>
              <w:right w:val="single" w:sz="4" w:space="0" w:color="auto"/>
            </w:tcBorders>
            <w:shd w:val="clear" w:color="000000" w:fill="95B3D7"/>
            <w:noWrap/>
            <w:vAlign w:val="center"/>
            <w:hideMark/>
          </w:tcPr>
          <w:p w:rsidR="00726097" w:rsidRPr="00C57918" w:rsidRDefault="00726097" w:rsidP="00CA5149">
            <w:pPr>
              <w:widowControl/>
              <w:autoSpaceDE/>
              <w:autoSpaceDN/>
              <w:adjustRightInd/>
              <w:jc w:val="center"/>
              <w:rPr>
                <w:rFonts w:ascii="Arial" w:eastAsia="Times New Roman" w:hAnsi="Arial" w:cs="Arial"/>
                <w:color w:val="000000"/>
                <w:lang w:val="es-CO"/>
              </w:rPr>
            </w:pPr>
            <w:r w:rsidRPr="00C57918">
              <w:rPr>
                <w:rFonts w:ascii="Arial" w:eastAsia="Times New Roman" w:hAnsi="Arial" w:cs="Arial"/>
                <w:color w:val="000000"/>
                <w:lang w:val="es-CO"/>
              </w:rPr>
              <w:t>918.174.003.716</w:t>
            </w:r>
          </w:p>
        </w:tc>
        <w:tc>
          <w:tcPr>
            <w:tcW w:w="2410" w:type="dxa"/>
            <w:tcBorders>
              <w:top w:val="nil"/>
              <w:left w:val="nil"/>
              <w:bottom w:val="single" w:sz="4" w:space="0" w:color="auto"/>
              <w:right w:val="single" w:sz="4" w:space="0" w:color="auto"/>
            </w:tcBorders>
            <w:shd w:val="clear" w:color="000000" w:fill="95B3D7"/>
            <w:noWrap/>
            <w:vAlign w:val="center"/>
            <w:hideMark/>
          </w:tcPr>
          <w:p w:rsidR="00726097" w:rsidRPr="00C57918" w:rsidRDefault="00726097" w:rsidP="00270ECC">
            <w:pPr>
              <w:widowControl/>
              <w:autoSpaceDE/>
              <w:autoSpaceDN/>
              <w:adjustRightInd/>
              <w:jc w:val="center"/>
              <w:rPr>
                <w:rFonts w:ascii="Arial" w:eastAsia="Times New Roman" w:hAnsi="Arial" w:cs="Arial"/>
                <w:color w:val="000000"/>
                <w:lang w:val="es-CO"/>
              </w:rPr>
            </w:pPr>
            <w:r w:rsidRPr="00C57918">
              <w:rPr>
                <w:rFonts w:ascii="Arial" w:eastAsia="Times New Roman" w:hAnsi="Arial" w:cs="Arial"/>
                <w:color w:val="000000"/>
                <w:lang w:val="es-CO"/>
              </w:rPr>
              <w:t>3,58%</w:t>
            </w:r>
          </w:p>
        </w:tc>
      </w:tr>
      <w:tr w:rsidR="00726097" w:rsidRPr="004008B3" w:rsidTr="00E31DCC">
        <w:trPr>
          <w:trHeight w:val="600"/>
          <w:jc w:val="center"/>
        </w:trPr>
        <w:tc>
          <w:tcPr>
            <w:tcW w:w="3114" w:type="dxa"/>
            <w:tcBorders>
              <w:top w:val="nil"/>
              <w:left w:val="single" w:sz="4" w:space="0" w:color="auto"/>
              <w:bottom w:val="single" w:sz="4" w:space="0" w:color="auto"/>
              <w:right w:val="single" w:sz="4" w:space="0" w:color="auto"/>
            </w:tcBorders>
            <w:shd w:val="clear" w:color="000000" w:fill="DCE6F1"/>
            <w:vAlign w:val="bottom"/>
            <w:hideMark/>
          </w:tcPr>
          <w:p w:rsidR="00726097" w:rsidRPr="00C57918" w:rsidRDefault="00726097" w:rsidP="004008B3">
            <w:pPr>
              <w:widowControl/>
              <w:autoSpaceDE/>
              <w:autoSpaceDN/>
              <w:adjustRightInd/>
              <w:jc w:val="center"/>
              <w:rPr>
                <w:rFonts w:ascii="Arial" w:eastAsia="Times New Roman" w:hAnsi="Arial" w:cs="Arial"/>
                <w:color w:val="000000"/>
                <w:lang w:val="es-CO"/>
              </w:rPr>
            </w:pPr>
            <w:r w:rsidRPr="00C57918">
              <w:rPr>
                <w:rFonts w:ascii="Arial" w:eastAsia="Times New Roman" w:hAnsi="Arial" w:cs="Arial"/>
                <w:color w:val="000000"/>
                <w:lang w:val="es-CO"/>
              </w:rPr>
              <w:t>CONTRALORÍA DELEGADA SECTOR SOCIAL</w:t>
            </w:r>
          </w:p>
        </w:tc>
        <w:tc>
          <w:tcPr>
            <w:tcW w:w="2693" w:type="dxa"/>
            <w:tcBorders>
              <w:top w:val="nil"/>
              <w:left w:val="nil"/>
              <w:bottom w:val="single" w:sz="4" w:space="0" w:color="auto"/>
              <w:right w:val="single" w:sz="4" w:space="0" w:color="auto"/>
            </w:tcBorders>
            <w:shd w:val="clear" w:color="000000" w:fill="DCE6F1"/>
            <w:noWrap/>
            <w:vAlign w:val="center"/>
            <w:hideMark/>
          </w:tcPr>
          <w:p w:rsidR="00726097" w:rsidRPr="00C57918" w:rsidRDefault="00726097" w:rsidP="00CA5149">
            <w:pPr>
              <w:widowControl/>
              <w:autoSpaceDE/>
              <w:autoSpaceDN/>
              <w:adjustRightInd/>
              <w:jc w:val="center"/>
              <w:rPr>
                <w:rFonts w:ascii="Arial" w:eastAsia="Times New Roman" w:hAnsi="Arial" w:cs="Arial"/>
                <w:color w:val="000000"/>
                <w:lang w:val="es-CO"/>
              </w:rPr>
            </w:pPr>
            <w:r w:rsidRPr="00C57918">
              <w:rPr>
                <w:rFonts w:ascii="Arial" w:eastAsia="Times New Roman" w:hAnsi="Arial" w:cs="Arial"/>
                <w:color w:val="000000"/>
                <w:lang w:val="es-CO"/>
              </w:rPr>
              <w:t>2.267.340.784.066</w:t>
            </w:r>
          </w:p>
        </w:tc>
        <w:tc>
          <w:tcPr>
            <w:tcW w:w="2410" w:type="dxa"/>
            <w:tcBorders>
              <w:top w:val="nil"/>
              <w:left w:val="nil"/>
              <w:bottom w:val="single" w:sz="4" w:space="0" w:color="auto"/>
              <w:right w:val="single" w:sz="4" w:space="0" w:color="auto"/>
            </w:tcBorders>
            <w:shd w:val="clear" w:color="000000" w:fill="DCE6F1"/>
            <w:noWrap/>
            <w:vAlign w:val="center"/>
            <w:hideMark/>
          </w:tcPr>
          <w:p w:rsidR="00726097" w:rsidRPr="00C57918" w:rsidRDefault="00726097" w:rsidP="00270ECC">
            <w:pPr>
              <w:widowControl/>
              <w:autoSpaceDE/>
              <w:autoSpaceDN/>
              <w:adjustRightInd/>
              <w:jc w:val="center"/>
              <w:rPr>
                <w:rFonts w:ascii="Arial" w:eastAsia="Times New Roman" w:hAnsi="Arial" w:cs="Arial"/>
                <w:color w:val="000000"/>
                <w:lang w:val="es-CO"/>
              </w:rPr>
            </w:pPr>
            <w:r w:rsidRPr="00C57918">
              <w:rPr>
                <w:rFonts w:ascii="Arial" w:eastAsia="Times New Roman" w:hAnsi="Arial" w:cs="Arial"/>
                <w:color w:val="000000"/>
                <w:lang w:val="es-CO"/>
              </w:rPr>
              <w:t>9%</w:t>
            </w:r>
          </w:p>
        </w:tc>
      </w:tr>
      <w:tr w:rsidR="00726097" w:rsidRPr="004008B3" w:rsidTr="00E31DCC">
        <w:trPr>
          <w:trHeight w:val="600"/>
          <w:jc w:val="center"/>
        </w:trPr>
        <w:tc>
          <w:tcPr>
            <w:tcW w:w="3114" w:type="dxa"/>
            <w:tcBorders>
              <w:top w:val="nil"/>
              <w:left w:val="single" w:sz="4" w:space="0" w:color="auto"/>
              <w:bottom w:val="single" w:sz="4" w:space="0" w:color="auto"/>
              <w:right w:val="single" w:sz="4" w:space="0" w:color="auto"/>
            </w:tcBorders>
            <w:shd w:val="clear" w:color="000000" w:fill="95B3D7"/>
            <w:vAlign w:val="bottom"/>
            <w:hideMark/>
          </w:tcPr>
          <w:p w:rsidR="00726097" w:rsidRPr="00C57918" w:rsidRDefault="00726097" w:rsidP="004008B3">
            <w:pPr>
              <w:widowControl/>
              <w:autoSpaceDE/>
              <w:autoSpaceDN/>
              <w:adjustRightInd/>
              <w:jc w:val="center"/>
              <w:rPr>
                <w:rFonts w:ascii="Arial" w:eastAsia="Times New Roman" w:hAnsi="Arial" w:cs="Arial"/>
                <w:color w:val="000000"/>
                <w:lang w:val="es-CO"/>
              </w:rPr>
            </w:pPr>
            <w:r w:rsidRPr="00C57918">
              <w:rPr>
                <w:rFonts w:ascii="Arial" w:eastAsia="Times New Roman" w:hAnsi="Arial" w:cs="Arial"/>
                <w:color w:val="000000"/>
                <w:lang w:val="es-CO"/>
              </w:rPr>
              <w:t>CONTRALORÍA DELEGADA GESTIÓN PÚBLICA</w:t>
            </w:r>
          </w:p>
        </w:tc>
        <w:tc>
          <w:tcPr>
            <w:tcW w:w="2693" w:type="dxa"/>
            <w:tcBorders>
              <w:top w:val="nil"/>
              <w:left w:val="nil"/>
              <w:bottom w:val="single" w:sz="4" w:space="0" w:color="auto"/>
              <w:right w:val="single" w:sz="4" w:space="0" w:color="auto"/>
            </w:tcBorders>
            <w:shd w:val="clear" w:color="000000" w:fill="95B3D7"/>
            <w:noWrap/>
            <w:vAlign w:val="center"/>
            <w:hideMark/>
          </w:tcPr>
          <w:p w:rsidR="00726097" w:rsidRPr="00C57918" w:rsidRDefault="00726097" w:rsidP="00CA5149">
            <w:pPr>
              <w:widowControl/>
              <w:autoSpaceDE/>
              <w:autoSpaceDN/>
              <w:adjustRightInd/>
              <w:jc w:val="center"/>
              <w:rPr>
                <w:rFonts w:ascii="Arial" w:eastAsia="Times New Roman" w:hAnsi="Arial" w:cs="Arial"/>
                <w:color w:val="000000"/>
                <w:lang w:val="es-CO"/>
              </w:rPr>
            </w:pPr>
            <w:r w:rsidRPr="00C57918">
              <w:rPr>
                <w:rFonts w:ascii="Arial" w:eastAsia="Times New Roman" w:hAnsi="Arial" w:cs="Arial"/>
                <w:color w:val="000000"/>
                <w:lang w:val="es-CO"/>
              </w:rPr>
              <w:t>2.644.902.708.779</w:t>
            </w:r>
          </w:p>
        </w:tc>
        <w:tc>
          <w:tcPr>
            <w:tcW w:w="2410" w:type="dxa"/>
            <w:tcBorders>
              <w:top w:val="nil"/>
              <w:left w:val="nil"/>
              <w:bottom w:val="single" w:sz="4" w:space="0" w:color="auto"/>
              <w:right w:val="single" w:sz="4" w:space="0" w:color="auto"/>
            </w:tcBorders>
            <w:shd w:val="clear" w:color="000000" w:fill="95B3D7"/>
            <w:noWrap/>
            <w:vAlign w:val="center"/>
            <w:hideMark/>
          </w:tcPr>
          <w:p w:rsidR="00726097" w:rsidRPr="00C57918" w:rsidRDefault="00726097" w:rsidP="00270ECC">
            <w:pPr>
              <w:widowControl/>
              <w:autoSpaceDE/>
              <w:autoSpaceDN/>
              <w:adjustRightInd/>
              <w:jc w:val="center"/>
              <w:rPr>
                <w:rFonts w:ascii="Arial" w:eastAsia="Times New Roman" w:hAnsi="Arial" w:cs="Arial"/>
                <w:color w:val="000000"/>
                <w:lang w:val="es-CO"/>
              </w:rPr>
            </w:pPr>
            <w:r w:rsidRPr="00C57918">
              <w:rPr>
                <w:rFonts w:ascii="Arial" w:eastAsia="Times New Roman" w:hAnsi="Arial" w:cs="Arial"/>
                <w:color w:val="000000"/>
                <w:lang w:val="es-CO"/>
              </w:rPr>
              <w:t>10,30%</w:t>
            </w:r>
          </w:p>
        </w:tc>
      </w:tr>
      <w:tr w:rsidR="00726097" w:rsidRPr="004008B3" w:rsidTr="00E31DCC">
        <w:trPr>
          <w:trHeight w:val="600"/>
          <w:jc w:val="center"/>
        </w:trPr>
        <w:tc>
          <w:tcPr>
            <w:tcW w:w="3114" w:type="dxa"/>
            <w:tcBorders>
              <w:top w:val="nil"/>
              <w:left w:val="single" w:sz="4" w:space="0" w:color="auto"/>
              <w:bottom w:val="single" w:sz="4" w:space="0" w:color="auto"/>
              <w:right w:val="single" w:sz="4" w:space="0" w:color="auto"/>
            </w:tcBorders>
            <w:shd w:val="clear" w:color="000000" w:fill="DCE6F1"/>
            <w:vAlign w:val="bottom"/>
            <w:hideMark/>
          </w:tcPr>
          <w:p w:rsidR="00726097" w:rsidRPr="00C57918" w:rsidRDefault="00726097" w:rsidP="004008B3">
            <w:pPr>
              <w:widowControl/>
              <w:autoSpaceDE/>
              <w:autoSpaceDN/>
              <w:adjustRightInd/>
              <w:jc w:val="center"/>
              <w:rPr>
                <w:rFonts w:ascii="Arial" w:eastAsia="Times New Roman" w:hAnsi="Arial" w:cs="Arial"/>
                <w:color w:val="000000"/>
                <w:lang w:val="es-CO"/>
              </w:rPr>
            </w:pPr>
            <w:r w:rsidRPr="00C57918">
              <w:rPr>
                <w:rFonts w:ascii="Arial" w:eastAsia="Times New Roman" w:hAnsi="Arial" w:cs="Arial"/>
                <w:color w:val="000000"/>
                <w:lang w:val="es-CO"/>
              </w:rPr>
              <w:t>CONTRALORÍA DELEGADA INFRAESTRUCTURA</w:t>
            </w:r>
          </w:p>
        </w:tc>
        <w:tc>
          <w:tcPr>
            <w:tcW w:w="2693" w:type="dxa"/>
            <w:tcBorders>
              <w:top w:val="nil"/>
              <w:left w:val="nil"/>
              <w:bottom w:val="single" w:sz="4" w:space="0" w:color="auto"/>
              <w:right w:val="single" w:sz="4" w:space="0" w:color="auto"/>
            </w:tcBorders>
            <w:shd w:val="clear" w:color="000000" w:fill="DCE6F1"/>
            <w:noWrap/>
            <w:vAlign w:val="center"/>
            <w:hideMark/>
          </w:tcPr>
          <w:p w:rsidR="00726097" w:rsidRPr="00C57918" w:rsidRDefault="00726097" w:rsidP="00CA5149">
            <w:pPr>
              <w:widowControl/>
              <w:autoSpaceDE/>
              <w:autoSpaceDN/>
              <w:adjustRightInd/>
              <w:jc w:val="center"/>
              <w:rPr>
                <w:rFonts w:ascii="Arial" w:eastAsia="Times New Roman" w:hAnsi="Arial" w:cs="Arial"/>
                <w:color w:val="000000"/>
                <w:lang w:val="es-CO"/>
              </w:rPr>
            </w:pPr>
            <w:r w:rsidRPr="00C57918">
              <w:rPr>
                <w:rFonts w:ascii="Arial" w:eastAsia="Times New Roman" w:hAnsi="Arial" w:cs="Arial"/>
                <w:color w:val="000000"/>
                <w:lang w:val="es-CO"/>
              </w:rPr>
              <w:t>3.430.122.718.871</w:t>
            </w:r>
          </w:p>
        </w:tc>
        <w:tc>
          <w:tcPr>
            <w:tcW w:w="2410" w:type="dxa"/>
            <w:tcBorders>
              <w:top w:val="nil"/>
              <w:left w:val="nil"/>
              <w:bottom w:val="single" w:sz="4" w:space="0" w:color="auto"/>
              <w:right w:val="single" w:sz="4" w:space="0" w:color="auto"/>
            </w:tcBorders>
            <w:shd w:val="clear" w:color="000000" w:fill="DCE6F1"/>
            <w:noWrap/>
            <w:vAlign w:val="center"/>
            <w:hideMark/>
          </w:tcPr>
          <w:p w:rsidR="00726097" w:rsidRPr="00C57918" w:rsidRDefault="00726097" w:rsidP="00270ECC">
            <w:pPr>
              <w:widowControl/>
              <w:autoSpaceDE/>
              <w:autoSpaceDN/>
              <w:adjustRightInd/>
              <w:jc w:val="center"/>
              <w:rPr>
                <w:rFonts w:ascii="Arial" w:eastAsia="Times New Roman" w:hAnsi="Arial" w:cs="Arial"/>
                <w:color w:val="000000"/>
                <w:lang w:val="es-CO"/>
              </w:rPr>
            </w:pPr>
            <w:r w:rsidRPr="00C57918">
              <w:rPr>
                <w:rFonts w:ascii="Arial" w:eastAsia="Times New Roman" w:hAnsi="Arial" w:cs="Arial"/>
                <w:color w:val="000000"/>
                <w:lang w:val="es-CO"/>
              </w:rPr>
              <w:t>13%</w:t>
            </w:r>
          </w:p>
        </w:tc>
      </w:tr>
      <w:tr w:rsidR="00726097" w:rsidRPr="004008B3" w:rsidTr="00E31DCC">
        <w:trPr>
          <w:trHeight w:val="600"/>
          <w:jc w:val="center"/>
        </w:trPr>
        <w:tc>
          <w:tcPr>
            <w:tcW w:w="3114" w:type="dxa"/>
            <w:tcBorders>
              <w:top w:val="nil"/>
              <w:left w:val="single" w:sz="4" w:space="0" w:color="auto"/>
              <w:bottom w:val="single" w:sz="4" w:space="0" w:color="auto"/>
              <w:right w:val="single" w:sz="4" w:space="0" w:color="auto"/>
            </w:tcBorders>
            <w:shd w:val="clear" w:color="000000" w:fill="95B3D7"/>
            <w:vAlign w:val="bottom"/>
            <w:hideMark/>
          </w:tcPr>
          <w:p w:rsidR="00726097" w:rsidRPr="00C57918" w:rsidRDefault="00726097" w:rsidP="004008B3">
            <w:pPr>
              <w:widowControl/>
              <w:autoSpaceDE/>
              <w:autoSpaceDN/>
              <w:adjustRightInd/>
              <w:jc w:val="center"/>
              <w:rPr>
                <w:rFonts w:ascii="Arial" w:eastAsia="Times New Roman" w:hAnsi="Arial" w:cs="Arial"/>
                <w:color w:val="000000"/>
                <w:lang w:val="es-CO"/>
              </w:rPr>
            </w:pPr>
            <w:r w:rsidRPr="00C57918">
              <w:rPr>
                <w:rFonts w:ascii="Arial" w:eastAsia="Times New Roman" w:hAnsi="Arial" w:cs="Arial"/>
                <w:color w:val="000000"/>
                <w:lang w:val="es-CO"/>
              </w:rPr>
              <w:t>CONTRALORÍA DELEGADA SECTOR DEFENSA</w:t>
            </w:r>
          </w:p>
        </w:tc>
        <w:tc>
          <w:tcPr>
            <w:tcW w:w="2693" w:type="dxa"/>
            <w:tcBorders>
              <w:top w:val="nil"/>
              <w:left w:val="nil"/>
              <w:bottom w:val="single" w:sz="4" w:space="0" w:color="auto"/>
              <w:right w:val="single" w:sz="4" w:space="0" w:color="auto"/>
            </w:tcBorders>
            <w:shd w:val="clear" w:color="000000" w:fill="95B3D7"/>
            <w:noWrap/>
            <w:vAlign w:val="center"/>
            <w:hideMark/>
          </w:tcPr>
          <w:p w:rsidR="00726097" w:rsidRPr="00C57918" w:rsidRDefault="00726097" w:rsidP="00CA5149">
            <w:pPr>
              <w:widowControl/>
              <w:autoSpaceDE/>
              <w:autoSpaceDN/>
              <w:adjustRightInd/>
              <w:jc w:val="center"/>
              <w:rPr>
                <w:rFonts w:ascii="Arial" w:eastAsia="Times New Roman" w:hAnsi="Arial" w:cs="Arial"/>
                <w:color w:val="000000"/>
                <w:lang w:val="es-CO"/>
              </w:rPr>
            </w:pPr>
            <w:r w:rsidRPr="00C57918">
              <w:rPr>
                <w:rFonts w:ascii="Arial" w:eastAsia="Times New Roman" w:hAnsi="Arial" w:cs="Arial"/>
                <w:color w:val="000000"/>
                <w:lang w:val="es-CO"/>
              </w:rPr>
              <w:t>9.224.859.656.485</w:t>
            </w:r>
          </w:p>
        </w:tc>
        <w:tc>
          <w:tcPr>
            <w:tcW w:w="2410" w:type="dxa"/>
            <w:tcBorders>
              <w:top w:val="nil"/>
              <w:left w:val="nil"/>
              <w:bottom w:val="single" w:sz="4" w:space="0" w:color="auto"/>
              <w:right w:val="single" w:sz="4" w:space="0" w:color="auto"/>
            </w:tcBorders>
            <w:shd w:val="clear" w:color="000000" w:fill="95B3D7"/>
            <w:noWrap/>
            <w:vAlign w:val="center"/>
            <w:hideMark/>
          </w:tcPr>
          <w:p w:rsidR="00726097" w:rsidRPr="00C57918" w:rsidRDefault="00726097" w:rsidP="00270ECC">
            <w:pPr>
              <w:widowControl/>
              <w:autoSpaceDE/>
              <w:autoSpaceDN/>
              <w:adjustRightInd/>
              <w:jc w:val="center"/>
              <w:rPr>
                <w:rFonts w:ascii="Arial" w:eastAsia="Times New Roman" w:hAnsi="Arial" w:cs="Arial"/>
                <w:color w:val="000000"/>
                <w:lang w:val="es-CO"/>
              </w:rPr>
            </w:pPr>
            <w:r w:rsidRPr="00C57918">
              <w:rPr>
                <w:rFonts w:ascii="Arial" w:eastAsia="Times New Roman" w:hAnsi="Arial" w:cs="Arial"/>
                <w:color w:val="000000"/>
                <w:lang w:val="es-CO"/>
              </w:rPr>
              <w:t>35,93%</w:t>
            </w:r>
          </w:p>
        </w:tc>
      </w:tr>
      <w:tr w:rsidR="00726097" w:rsidRPr="004008B3" w:rsidTr="00E31DCC">
        <w:trPr>
          <w:trHeight w:val="600"/>
          <w:jc w:val="center"/>
        </w:trPr>
        <w:tc>
          <w:tcPr>
            <w:tcW w:w="3114" w:type="dxa"/>
            <w:tcBorders>
              <w:top w:val="nil"/>
              <w:left w:val="single" w:sz="4" w:space="0" w:color="auto"/>
              <w:bottom w:val="single" w:sz="4" w:space="0" w:color="auto"/>
              <w:right w:val="single" w:sz="4" w:space="0" w:color="auto"/>
            </w:tcBorders>
            <w:shd w:val="clear" w:color="000000" w:fill="DCE6F1"/>
            <w:vAlign w:val="bottom"/>
            <w:hideMark/>
          </w:tcPr>
          <w:p w:rsidR="00726097" w:rsidRPr="00C57918" w:rsidRDefault="00726097" w:rsidP="004008B3">
            <w:pPr>
              <w:widowControl/>
              <w:autoSpaceDE/>
              <w:autoSpaceDN/>
              <w:adjustRightInd/>
              <w:jc w:val="center"/>
              <w:rPr>
                <w:rFonts w:ascii="Arial" w:eastAsia="Times New Roman" w:hAnsi="Arial" w:cs="Arial"/>
                <w:color w:val="000000"/>
                <w:lang w:val="es-CO"/>
              </w:rPr>
            </w:pPr>
            <w:r w:rsidRPr="00C57918">
              <w:rPr>
                <w:rFonts w:ascii="Arial" w:eastAsia="Times New Roman" w:hAnsi="Arial" w:cs="Arial"/>
                <w:color w:val="000000"/>
                <w:lang w:val="es-CO"/>
              </w:rPr>
              <w:t>CONRALORÍA DELEGADA MEDIO AMBIENTE</w:t>
            </w:r>
          </w:p>
        </w:tc>
        <w:tc>
          <w:tcPr>
            <w:tcW w:w="2693" w:type="dxa"/>
            <w:tcBorders>
              <w:top w:val="nil"/>
              <w:left w:val="nil"/>
              <w:bottom w:val="single" w:sz="4" w:space="0" w:color="auto"/>
              <w:right w:val="single" w:sz="4" w:space="0" w:color="auto"/>
            </w:tcBorders>
            <w:shd w:val="clear" w:color="000000" w:fill="DCE6F1"/>
            <w:noWrap/>
            <w:vAlign w:val="center"/>
            <w:hideMark/>
          </w:tcPr>
          <w:p w:rsidR="00726097" w:rsidRPr="00C57918" w:rsidRDefault="00726097" w:rsidP="00CA5149">
            <w:pPr>
              <w:widowControl/>
              <w:autoSpaceDE/>
              <w:autoSpaceDN/>
              <w:adjustRightInd/>
              <w:jc w:val="center"/>
              <w:rPr>
                <w:rFonts w:ascii="Arial" w:eastAsia="Times New Roman" w:hAnsi="Arial" w:cs="Arial"/>
                <w:color w:val="000000"/>
                <w:lang w:val="es-CO"/>
              </w:rPr>
            </w:pPr>
            <w:r w:rsidRPr="00C57918">
              <w:rPr>
                <w:rFonts w:ascii="Arial" w:eastAsia="Times New Roman" w:hAnsi="Arial" w:cs="Arial"/>
                <w:color w:val="000000"/>
                <w:lang w:val="es-CO"/>
              </w:rPr>
              <w:t>198.886.792.153</w:t>
            </w:r>
          </w:p>
        </w:tc>
        <w:tc>
          <w:tcPr>
            <w:tcW w:w="2410" w:type="dxa"/>
            <w:tcBorders>
              <w:top w:val="nil"/>
              <w:left w:val="nil"/>
              <w:bottom w:val="single" w:sz="4" w:space="0" w:color="auto"/>
              <w:right w:val="single" w:sz="4" w:space="0" w:color="auto"/>
            </w:tcBorders>
            <w:shd w:val="clear" w:color="000000" w:fill="DCE6F1"/>
            <w:noWrap/>
            <w:vAlign w:val="center"/>
            <w:hideMark/>
          </w:tcPr>
          <w:p w:rsidR="00726097" w:rsidRPr="00C57918" w:rsidRDefault="00726097" w:rsidP="00270ECC">
            <w:pPr>
              <w:widowControl/>
              <w:autoSpaceDE/>
              <w:autoSpaceDN/>
              <w:adjustRightInd/>
              <w:jc w:val="center"/>
              <w:rPr>
                <w:rFonts w:ascii="Arial" w:eastAsia="Times New Roman" w:hAnsi="Arial" w:cs="Arial"/>
                <w:color w:val="000000"/>
                <w:lang w:val="es-CO"/>
              </w:rPr>
            </w:pPr>
            <w:r w:rsidRPr="00C57918">
              <w:rPr>
                <w:rFonts w:ascii="Arial" w:eastAsia="Times New Roman" w:hAnsi="Arial" w:cs="Arial"/>
                <w:color w:val="000000"/>
                <w:lang w:val="es-CO"/>
              </w:rPr>
              <w:t>1%</w:t>
            </w:r>
          </w:p>
        </w:tc>
      </w:tr>
      <w:tr w:rsidR="00726097" w:rsidRPr="004008B3" w:rsidTr="00E31DCC">
        <w:trPr>
          <w:trHeight w:val="600"/>
          <w:jc w:val="center"/>
        </w:trPr>
        <w:tc>
          <w:tcPr>
            <w:tcW w:w="3114" w:type="dxa"/>
            <w:tcBorders>
              <w:top w:val="nil"/>
              <w:left w:val="single" w:sz="4" w:space="0" w:color="auto"/>
              <w:bottom w:val="single" w:sz="4" w:space="0" w:color="auto"/>
              <w:right w:val="single" w:sz="4" w:space="0" w:color="auto"/>
            </w:tcBorders>
            <w:shd w:val="clear" w:color="000000" w:fill="95B3D7"/>
            <w:vAlign w:val="bottom"/>
            <w:hideMark/>
          </w:tcPr>
          <w:p w:rsidR="00726097" w:rsidRPr="00C57918" w:rsidRDefault="00726097" w:rsidP="004008B3">
            <w:pPr>
              <w:widowControl/>
              <w:autoSpaceDE/>
              <w:autoSpaceDN/>
              <w:adjustRightInd/>
              <w:jc w:val="center"/>
              <w:rPr>
                <w:rFonts w:ascii="Arial" w:eastAsia="Times New Roman" w:hAnsi="Arial" w:cs="Arial"/>
                <w:color w:val="000000"/>
                <w:lang w:val="es-CO"/>
              </w:rPr>
            </w:pPr>
            <w:r w:rsidRPr="00C57918">
              <w:rPr>
                <w:rFonts w:ascii="Arial" w:eastAsia="Times New Roman" w:hAnsi="Arial" w:cs="Arial"/>
                <w:color w:val="000000"/>
                <w:lang w:val="es-CO"/>
              </w:rPr>
              <w:t>CONTRALORÍA DELEGADA DE MINAS</w:t>
            </w:r>
          </w:p>
        </w:tc>
        <w:tc>
          <w:tcPr>
            <w:tcW w:w="2693" w:type="dxa"/>
            <w:tcBorders>
              <w:top w:val="nil"/>
              <w:left w:val="nil"/>
              <w:bottom w:val="single" w:sz="4" w:space="0" w:color="auto"/>
              <w:right w:val="single" w:sz="4" w:space="0" w:color="auto"/>
            </w:tcBorders>
            <w:shd w:val="clear" w:color="000000" w:fill="95B3D7"/>
            <w:noWrap/>
            <w:vAlign w:val="center"/>
            <w:hideMark/>
          </w:tcPr>
          <w:p w:rsidR="00726097" w:rsidRPr="00C57918" w:rsidRDefault="00726097" w:rsidP="00CA5149">
            <w:pPr>
              <w:widowControl/>
              <w:autoSpaceDE/>
              <w:autoSpaceDN/>
              <w:adjustRightInd/>
              <w:jc w:val="center"/>
              <w:rPr>
                <w:rFonts w:ascii="Arial" w:eastAsia="Times New Roman" w:hAnsi="Arial" w:cs="Arial"/>
                <w:color w:val="000000"/>
                <w:lang w:val="es-CO"/>
              </w:rPr>
            </w:pPr>
            <w:r w:rsidRPr="00C57918">
              <w:rPr>
                <w:rFonts w:ascii="Arial" w:eastAsia="Times New Roman" w:hAnsi="Arial" w:cs="Arial"/>
                <w:color w:val="000000"/>
                <w:lang w:val="es-CO"/>
              </w:rPr>
              <w:t>2.076.860.005.871</w:t>
            </w:r>
          </w:p>
        </w:tc>
        <w:tc>
          <w:tcPr>
            <w:tcW w:w="2410" w:type="dxa"/>
            <w:tcBorders>
              <w:top w:val="nil"/>
              <w:left w:val="nil"/>
              <w:bottom w:val="single" w:sz="4" w:space="0" w:color="auto"/>
              <w:right w:val="single" w:sz="4" w:space="0" w:color="auto"/>
            </w:tcBorders>
            <w:shd w:val="clear" w:color="000000" w:fill="95B3D7"/>
            <w:noWrap/>
            <w:vAlign w:val="center"/>
            <w:hideMark/>
          </w:tcPr>
          <w:p w:rsidR="00726097" w:rsidRPr="00C57918" w:rsidRDefault="00726097" w:rsidP="00270ECC">
            <w:pPr>
              <w:widowControl/>
              <w:autoSpaceDE/>
              <w:autoSpaceDN/>
              <w:adjustRightInd/>
              <w:jc w:val="center"/>
              <w:rPr>
                <w:rFonts w:ascii="Arial" w:eastAsia="Times New Roman" w:hAnsi="Arial" w:cs="Arial"/>
                <w:color w:val="000000"/>
                <w:lang w:val="es-CO"/>
              </w:rPr>
            </w:pPr>
            <w:r w:rsidRPr="00C57918">
              <w:rPr>
                <w:rFonts w:ascii="Arial" w:eastAsia="Times New Roman" w:hAnsi="Arial" w:cs="Arial"/>
                <w:color w:val="000000"/>
                <w:lang w:val="es-CO"/>
              </w:rPr>
              <w:t>8,09%</w:t>
            </w:r>
          </w:p>
        </w:tc>
      </w:tr>
      <w:tr w:rsidR="00726097" w:rsidRPr="004008B3" w:rsidTr="00E31DCC">
        <w:trPr>
          <w:trHeight w:val="300"/>
          <w:jc w:val="center"/>
        </w:trPr>
        <w:tc>
          <w:tcPr>
            <w:tcW w:w="3114" w:type="dxa"/>
            <w:tcBorders>
              <w:top w:val="nil"/>
              <w:left w:val="single" w:sz="4" w:space="0" w:color="auto"/>
              <w:bottom w:val="single" w:sz="4" w:space="0" w:color="auto"/>
              <w:right w:val="single" w:sz="4" w:space="0" w:color="auto"/>
            </w:tcBorders>
            <w:shd w:val="clear" w:color="000000" w:fill="DCE6F1"/>
            <w:vAlign w:val="bottom"/>
            <w:hideMark/>
          </w:tcPr>
          <w:p w:rsidR="00726097" w:rsidRPr="00C57918" w:rsidRDefault="00726097" w:rsidP="004008B3">
            <w:pPr>
              <w:widowControl/>
              <w:autoSpaceDE/>
              <w:autoSpaceDN/>
              <w:adjustRightInd/>
              <w:jc w:val="center"/>
              <w:rPr>
                <w:rFonts w:ascii="Arial" w:eastAsia="Times New Roman" w:hAnsi="Arial" w:cs="Arial"/>
                <w:color w:val="000000"/>
                <w:lang w:val="es-CO"/>
              </w:rPr>
            </w:pPr>
            <w:r w:rsidRPr="00C57918">
              <w:rPr>
                <w:rFonts w:ascii="Arial" w:eastAsia="Times New Roman" w:hAnsi="Arial" w:cs="Arial"/>
                <w:color w:val="000000"/>
                <w:lang w:val="es-CO"/>
              </w:rPr>
              <w:t>REGALIAS</w:t>
            </w:r>
          </w:p>
        </w:tc>
        <w:tc>
          <w:tcPr>
            <w:tcW w:w="2693" w:type="dxa"/>
            <w:tcBorders>
              <w:top w:val="nil"/>
              <w:left w:val="nil"/>
              <w:bottom w:val="single" w:sz="4" w:space="0" w:color="auto"/>
              <w:right w:val="single" w:sz="4" w:space="0" w:color="auto"/>
            </w:tcBorders>
            <w:shd w:val="clear" w:color="000000" w:fill="DCE6F1"/>
            <w:noWrap/>
            <w:vAlign w:val="center"/>
            <w:hideMark/>
          </w:tcPr>
          <w:p w:rsidR="00726097" w:rsidRPr="00C57918" w:rsidRDefault="00726097" w:rsidP="00CA5149">
            <w:pPr>
              <w:widowControl/>
              <w:autoSpaceDE/>
              <w:autoSpaceDN/>
              <w:adjustRightInd/>
              <w:jc w:val="center"/>
              <w:rPr>
                <w:rFonts w:ascii="Arial" w:eastAsia="Times New Roman" w:hAnsi="Arial" w:cs="Arial"/>
                <w:color w:val="000000"/>
                <w:lang w:val="es-CO"/>
              </w:rPr>
            </w:pPr>
            <w:r w:rsidRPr="00C57918">
              <w:rPr>
                <w:rFonts w:ascii="Arial" w:eastAsia="Times New Roman" w:hAnsi="Arial" w:cs="Arial"/>
                <w:color w:val="000000"/>
                <w:lang w:val="es-CO"/>
              </w:rPr>
              <w:t>63.764.682.854</w:t>
            </w:r>
          </w:p>
        </w:tc>
        <w:tc>
          <w:tcPr>
            <w:tcW w:w="2410" w:type="dxa"/>
            <w:tcBorders>
              <w:top w:val="nil"/>
              <w:left w:val="nil"/>
              <w:bottom w:val="single" w:sz="4" w:space="0" w:color="auto"/>
              <w:right w:val="single" w:sz="4" w:space="0" w:color="auto"/>
            </w:tcBorders>
            <w:shd w:val="clear" w:color="000000" w:fill="DCE6F1"/>
            <w:noWrap/>
            <w:vAlign w:val="center"/>
            <w:hideMark/>
          </w:tcPr>
          <w:p w:rsidR="00726097" w:rsidRPr="00C57918" w:rsidRDefault="00726097" w:rsidP="00270ECC">
            <w:pPr>
              <w:widowControl/>
              <w:autoSpaceDE/>
              <w:autoSpaceDN/>
              <w:adjustRightInd/>
              <w:jc w:val="center"/>
              <w:rPr>
                <w:rFonts w:ascii="Arial" w:eastAsia="Times New Roman" w:hAnsi="Arial" w:cs="Arial"/>
                <w:color w:val="000000"/>
                <w:lang w:val="es-CO"/>
              </w:rPr>
            </w:pPr>
            <w:r w:rsidRPr="00C57918">
              <w:rPr>
                <w:rFonts w:ascii="Arial" w:eastAsia="Times New Roman" w:hAnsi="Arial" w:cs="Arial"/>
                <w:color w:val="000000"/>
                <w:lang w:val="es-CO"/>
              </w:rPr>
              <w:t>0%</w:t>
            </w:r>
          </w:p>
        </w:tc>
      </w:tr>
      <w:tr w:rsidR="00726097" w:rsidRPr="004008B3" w:rsidTr="00E31DCC">
        <w:trPr>
          <w:trHeight w:val="600"/>
          <w:jc w:val="center"/>
        </w:trPr>
        <w:tc>
          <w:tcPr>
            <w:tcW w:w="3114" w:type="dxa"/>
            <w:tcBorders>
              <w:top w:val="nil"/>
              <w:left w:val="single" w:sz="4" w:space="0" w:color="auto"/>
              <w:bottom w:val="single" w:sz="4" w:space="0" w:color="auto"/>
              <w:right w:val="single" w:sz="4" w:space="0" w:color="auto"/>
            </w:tcBorders>
            <w:shd w:val="clear" w:color="000000" w:fill="95B3D7"/>
            <w:vAlign w:val="bottom"/>
            <w:hideMark/>
          </w:tcPr>
          <w:p w:rsidR="00726097" w:rsidRPr="00C57918" w:rsidRDefault="00726097" w:rsidP="004008B3">
            <w:pPr>
              <w:widowControl/>
              <w:autoSpaceDE/>
              <w:autoSpaceDN/>
              <w:adjustRightInd/>
              <w:jc w:val="center"/>
              <w:rPr>
                <w:rFonts w:ascii="Arial" w:eastAsia="Times New Roman" w:hAnsi="Arial" w:cs="Arial"/>
                <w:color w:val="000000"/>
                <w:lang w:val="es-CO"/>
              </w:rPr>
            </w:pPr>
            <w:r w:rsidRPr="00C57918">
              <w:rPr>
                <w:rFonts w:ascii="Arial" w:eastAsia="Times New Roman" w:hAnsi="Arial" w:cs="Arial"/>
                <w:color w:val="000000"/>
                <w:lang w:val="es-CO"/>
              </w:rPr>
              <w:t>GERENCIAS DEPARTAMENTALES</w:t>
            </w:r>
          </w:p>
        </w:tc>
        <w:tc>
          <w:tcPr>
            <w:tcW w:w="2693" w:type="dxa"/>
            <w:tcBorders>
              <w:top w:val="nil"/>
              <w:left w:val="nil"/>
              <w:bottom w:val="single" w:sz="4" w:space="0" w:color="auto"/>
              <w:right w:val="single" w:sz="4" w:space="0" w:color="auto"/>
            </w:tcBorders>
            <w:shd w:val="clear" w:color="000000" w:fill="95B3D7"/>
            <w:noWrap/>
            <w:vAlign w:val="center"/>
            <w:hideMark/>
          </w:tcPr>
          <w:p w:rsidR="00726097" w:rsidRPr="00C57918" w:rsidRDefault="00726097" w:rsidP="00CA5149">
            <w:pPr>
              <w:widowControl/>
              <w:autoSpaceDE/>
              <w:autoSpaceDN/>
              <w:adjustRightInd/>
              <w:jc w:val="center"/>
              <w:rPr>
                <w:rFonts w:ascii="Arial" w:eastAsia="Times New Roman" w:hAnsi="Arial" w:cs="Arial"/>
                <w:color w:val="000000"/>
                <w:lang w:val="es-CO"/>
              </w:rPr>
            </w:pPr>
            <w:r w:rsidRPr="00C57918">
              <w:rPr>
                <w:rFonts w:ascii="Arial" w:eastAsia="Times New Roman" w:hAnsi="Arial" w:cs="Arial"/>
                <w:color w:val="000000"/>
                <w:lang w:val="es-CO"/>
              </w:rPr>
              <w:t>4.846.755.698.848</w:t>
            </w:r>
          </w:p>
        </w:tc>
        <w:tc>
          <w:tcPr>
            <w:tcW w:w="2410" w:type="dxa"/>
            <w:tcBorders>
              <w:top w:val="nil"/>
              <w:left w:val="nil"/>
              <w:bottom w:val="single" w:sz="4" w:space="0" w:color="auto"/>
              <w:right w:val="single" w:sz="4" w:space="0" w:color="auto"/>
            </w:tcBorders>
            <w:shd w:val="clear" w:color="000000" w:fill="95B3D7"/>
            <w:noWrap/>
            <w:vAlign w:val="center"/>
            <w:hideMark/>
          </w:tcPr>
          <w:p w:rsidR="00726097" w:rsidRPr="00C57918" w:rsidRDefault="00726097" w:rsidP="00270ECC">
            <w:pPr>
              <w:widowControl/>
              <w:autoSpaceDE/>
              <w:autoSpaceDN/>
              <w:adjustRightInd/>
              <w:jc w:val="center"/>
              <w:rPr>
                <w:rFonts w:ascii="Arial" w:eastAsia="Times New Roman" w:hAnsi="Arial" w:cs="Arial"/>
                <w:color w:val="000000"/>
                <w:lang w:val="es-CO"/>
              </w:rPr>
            </w:pPr>
            <w:r w:rsidRPr="00C57918">
              <w:rPr>
                <w:rFonts w:ascii="Arial" w:eastAsia="Times New Roman" w:hAnsi="Arial" w:cs="Arial"/>
                <w:color w:val="000000"/>
                <w:lang w:val="es-CO"/>
              </w:rPr>
              <w:t>18,88%</w:t>
            </w:r>
          </w:p>
        </w:tc>
      </w:tr>
      <w:tr w:rsidR="00726097" w:rsidRPr="004008B3" w:rsidTr="00E31DCC">
        <w:trPr>
          <w:trHeight w:val="300"/>
          <w:jc w:val="center"/>
        </w:trPr>
        <w:tc>
          <w:tcPr>
            <w:tcW w:w="3114" w:type="dxa"/>
            <w:tcBorders>
              <w:top w:val="nil"/>
              <w:left w:val="single" w:sz="4" w:space="0" w:color="auto"/>
              <w:bottom w:val="single" w:sz="4" w:space="0" w:color="auto"/>
              <w:right w:val="single" w:sz="4" w:space="0" w:color="auto"/>
            </w:tcBorders>
            <w:shd w:val="clear" w:color="000000" w:fill="DCE6F1"/>
            <w:vAlign w:val="bottom"/>
            <w:hideMark/>
          </w:tcPr>
          <w:p w:rsidR="00726097" w:rsidRPr="00C57918" w:rsidRDefault="00726097" w:rsidP="004008B3">
            <w:pPr>
              <w:widowControl/>
              <w:autoSpaceDE/>
              <w:autoSpaceDN/>
              <w:adjustRightInd/>
              <w:jc w:val="center"/>
              <w:rPr>
                <w:rFonts w:ascii="Arial" w:eastAsia="Times New Roman" w:hAnsi="Arial" w:cs="Arial"/>
                <w:color w:val="000000"/>
                <w:lang w:val="es-CO"/>
              </w:rPr>
            </w:pPr>
            <w:r w:rsidRPr="00C57918">
              <w:rPr>
                <w:rFonts w:ascii="Arial" w:eastAsia="Times New Roman" w:hAnsi="Arial" w:cs="Arial"/>
                <w:color w:val="000000"/>
                <w:lang w:val="es-CO"/>
              </w:rPr>
              <w:t>TOTALES</w:t>
            </w:r>
          </w:p>
        </w:tc>
        <w:tc>
          <w:tcPr>
            <w:tcW w:w="2693" w:type="dxa"/>
            <w:tcBorders>
              <w:top w:val="nil"/>
              <w:left w:val="nil"/>
              <w:bottom w:val="single" w:sz="4" w:space="0" w:color="auto"/>
              <w:right w:val="single" w:sz="4" w:space="0" w:color="auto"/>
            </w:tcBorders>
            <w:shd w:val="clear" w:color="000000" w:fill="DCE6F1"/>
            <w:noWrap/>
            <w:vAlign w:val="center"/>
            <w:hideMark/>
          </w:tcPr>
          <w:p w:rsidR="00726097" w:rsidRPr="00C57918" w:rsidRDefault="00726097" w:rsidP="00CA5149">
            <w:pPr>
              <w:widowControl/>
              <w:autoSpaceDE/>
              <w:autoSpaceDN/>
              <w:adjustRightInd/>
              <w:jc w:val="center"/>
              <w:rPr>
                <w:rFonts w:ascii="Arial" w:eastAsia="Times New Roman" w:hAnsi="Arial" w:cs="Arial"/>
                <w:color w:val="000000"/>
                <w:lang w:val="es-CO"/>
              </w:rPr>
            </w:pPr>
            <w:r w:rsidRPr="00C57918">
              <w:rPr>
                <w:rFonts w:ascii="Arial" w:eastAsia="Times New Roman" w:hAnsi="Arial" w:cs="Arial"/>
                <w:color w:val="000000"/>
                <w:lang w:val="es-CO"/>
              </w:rPr>
              <w:t>25.671.667.051.643</w:t>
            </w:r>
          </w:p>
        </w:tc>
        <w:tc>
          <w:tcPr>
            <w:tcW w:w="2410" w:type="dxa"/>
            <w:tcBorders>
              <w:top w:val="nil"/>
              <w:left w:val="nil"/>
              <w:bottom w:val="single" w:sz="4" w:space="0" w:color="auto"/>
              <w:right w:val="single" w:sz="4" w:space="0" w:color="auto"/>
            </w:tcBorders>
            <w:shd w:val="clear" w:color="000000" w:fill="DCE6F1"/>
            <w:noWrap/>
            <w:vAlign w:val="center"/>
            <w:hideMark/>
          </w:tcPr>
          <w:p w:rsidR="00726097" w:rsidRPr="00C57918" w:rsidRDefault="00726097" w:rsidP="00270ECC">
            <w:pPr>
              <w:widowControl/>
              <w:autoSpaceDE/>
              <w:autoSpaceDN/>
              <w:adjustRightInd/>
              <w:jc w:val="center"/>
              <w:rPr>
                <w:rFonts w:ascii="Arial" w:eastAsia="Times New Roman" w:hAnsi="Arial" w:cs="Arial"/>
                <w:color w:val="000000"/>
                <w:lang w:val="es-CO"/>
              </w:rPr>
            </w:pPr>
            <w:r w:rsidRPr="00C57918">
              <w:rPr>
                <w:rFonts w:ascii="Arial" w:eastAsia="Times New Roman" w:hAnsi="Arial" w:cs="Arial"/>
                <w:color w:val="000000"/>
                <w:lang w:val="es-CO"/>
              </w:rPr>
              <w:t>100%</w:t>
            </w:r>
          </w:p>
        </w:tc>
      </w:tr>
      <w:tr w:rsidR="00726097" w:rsidRPr="004008B3" w:rsidTr="00E31DCC">
        <w:trPr>
          <w:trHeight w:val="300"/>
          <w:jc w:val="center"/>
        </w:trPr>
        <w:tc>
          <w:tcPr>
            <w:tcW w:w="5807" w:type="dxa"/>
            <w:gridSpan w:val="2"/>
            <w:tcBorders>
              <w:top w:val="nil"/>
              <w:left w:val="nil"/>
              <w:bottom w:val="nil"/>
              <w:right w:val="nil"/>
            </w:tcBorders>
            <w:shd w:val="clear" w:color="auto" w:fill="auto"/>
            <w:noWrap/>
            <w:vAlign w:val="bottom"/>
            <w:hideMark/>
          </w:tcPr>
          <w:p w:rsidR="00726097" w:rsidRPr="000008A6" w:rsidRDefault="00726097" w:rsidP="004008B3">
            <w:pPr>
              <w:widowControl/>
              <w:autoSpaceDE/>
              <w:autoSpaceDN/>
              <w:adjustRightInd/>
              <w:rPr>
                <w:rFonts w:ascii="Arial" w:eastAsia="Times New Roman" w:hAnsi="Arial" w:cs="Arial"/>
                <w:color w:val="000000"/>
                <w:sz w:val="18"/>
                <w:szCs w:val="18"/>
                <w:lang w:val="es-CO"/>
              </w:rPr>
            </w:pPr>
            <w:r w:rsidRPr="000008A6">
              <w:rPr>
                <w:rFonts w:ascii="Arial" w:eastAsia="Times New Roman" w:hAnsi="Arial" w:cs="Arial"/>
                <w:color w:val="000000"/>
                <w:sz w:val="18"/>
                <w:szCs w:val="18"/>
                <w:lang w:val="es-CO"/>
              </w:rPr>
              <w:t xml:space="preserve">Fuente: </w:t>
            </w:r>
            <w:r w:rsidR="000008A6" w:rsidRPr="000008A6">
              <w:rPr>
                <w:rFonts w:ascii="Arial" w:eastAsia="Times New Roman" w:hAnsi="Arial" w:cs="Arial"/>
                <w:color w:val="000000"/>
                <w:sz w:val="18"/>
                <w:szCs w:val="18"/>
                <w:lang w:val="es-CO"/>
              </w:rPr>
              <w:t>CGR-</w:t>
            </w:r>
            <w:r w:rsidRPr="000008A6">
              <w:rPr>
                <w:rFonts w:ascii="Arial" w:eastAsia="Times New Roman" w:hAnsi="Arial" w:cs="Arial"/>
                <w:color w:val="000000"/>
                <w:sz w:val="18"/>
                <w:szCs w:val="18"/>
                <w:lang w:val="es-CO"/>
              </w:rPr>
              <w:t>Aplicativo SIIGEP del 1/09/2010 al 31/05/2014</w:t>
            </w:r>
          </w:p>
        </w:tc>
        <w:tc>
          <w:tcPr>
            <w:tcW w:w="2410" w:type="dxa"/>
            <w:tcBorders>
              <w:top w:val="nil"/>
              <w:left w:val="nil"/>
              <w:bottom w:val="nil"/>
              <w:right w:val="nil"/>
            </w:tcBorders>
            <w:shd w:val="clear" w:color="auto" w:fill="auto"/>
            <w:noWrap/>
            <w:vAlign w:val="bottom"/>
            <w:hideMark/>
          </w:tcPr>
          <w:p w:rsidR="00726097" w:rsidRPr="00C57918" w:rsidRDefault="00726097" w:rsidP="00CA5149">
            <w:pPr>
              <w:widowControl/>
              <w:autoSpaceDE/>
              <w:autoSpaceDN/>
              <w:adjustRightInd/>
              <w:rPr>
                <w:rFonts w:ascii="Arial" w:eastAsia="Times New Roman" w:hAnsi="Arial" w:cs="Arial"/>
                <w:color w:val="000000"/>
                <w:sz w:val="24"/>
                <w:szCs w:val="24"/>
                <w:lang w:val="es-CO"/>
              </w:rPr>
            </w:pPr>
          </w:p>
        </w:tc>
      </w:tr>
    </w:tbl>
    <w:p w:rsidR="00E06EC9" w:rsidRDefault="00E06EC9" w:rsidP="00C57918">
      <w:pPr>
        <w:kinsoku w:val="0"/>
        <w:overflowPunct w:val="0"/>
        <w:autoSpaceDE/>
        <w:autoSpaceDN/>
        <w:adjustRightInd/>
        <w:jc w:val="both"/>
        <w:textAlignment w:val="baseline"/>
        <w:rPr>
          <w:rFonts w:ascii="Arial" w:hAnsi="Arial" w:cs="Arial"/>
          <w:sz w:val="24"/>
          <w:szCs w:val="24"/>
          <w:lang w:val="es-ES" w:eastAsia="es-ES"/>
        </w:rPr>
      </w:pPr>
    </w:p>
    <w:p w:rsidR="00726097" w:rsidRPr="00C57918" w:rsidRDefault="00726097" w:rsidP="00C57918">
      <w:pPr>
        <w:kinsoku w:val="0"/>
        <w:overflowPunct w:val="0"/>
        <w:autoSpaceDE/>
        <w:autoSpaceDN/>
        <w:adjustRightInd/>
        <w:jc w:val="both"/>
        <w:textAlignment w:val="baseline"/>
        <w:rPr>
          <w:rFonts w:ascii="Arial" w:hAnsi="Arial" w:cs="Arial"/>
          <w:sz w:val="24"/>
          <w:szCs w:val="24"/>
          <w:lang w:val="es-ES" w:eastAsia="es-ES"/>
        </w:rPr>
      </w:pPr>
      <w:r w:rsidRPr="00C57918">
        <w:rPr>
          <w:rFonts w:ascii="Arial" w:hAnsi="Arial" w:cs="Arial"/>
          <w:sz w:val="24"/>
          <w:szCs w:val="24"/>
          <w:lang w:val="es-ES" w:eastAsia="es-ES"/>
        </w:rPr>
        <w:t xml:space="preserve">Tras estas cifras, se revelan verdaderas situaciones de impacto nacional y territorial que habiendo sido evaluadas por el organismo de control, tanto a nivel central como desconcentrado, permitieron a los gestores fiscales adoptar </w:t>
      </w:r>
      <w:r w:rsidR="00E06EC9">
        <w:rPr>
          <w:rFonts w:ascii="Arial" w:hAnsi="Arial" w:cs="Arial"/>
          <w:sz w:val="24"/>
          <w:szCs w:val="24"/>
          <w:lang w:val="es-ES" w:eastAsia="es-ES"/>
        </w:rPr>
        <w:t>las acciones necesarias para evitar el daño advertido</w:t>
      </w:r>
      <w:r w:rsidRPr="00C57918">
        <w:rPr>
          <w:rFonts w:ascii="Arial" w:hAnsi="Arial" w:cs="Arial"/>
          <w:sz w:val="24"/>
          <w:szCs w:val="24"/>
          <w:lang w:val="es-ES" w:eastAsia="es-ES"/>
        </w:rPr>
        <w:t>, corregir aspectos jurídicos, técnicos y financieros en sus operaciones y</w:t>
      </w:r>
      <w:r w:rsidR="00E06EC9">
        <w:rPr>
          <w:rFonts w:ascii="Arial" w:hAnsi="Arial" w:cs="Arial"/>
          <w:sz w:val="24"/>
          <w:szCs w:val="24"/>
          <w:lang w:val="es-ES" w:eastAsia="es-ES"/>
        </w:rPr>
        <w:t>,</w:t>
      </w:r>
      <w:r w:rsidRPr="00C57918">
        <w:rPr>
          <w:rFonts w:ascii="Arial" w:hAnsi="Arial" w:cs="Arial"/>
          <w:sz w:val="24"/>
          <w:szCs w:val="24"/>
          <w:lang w:val="es-ES" w:eastAsia="es-ES"/>
        </w:rPr>
        <w:t xml:space="preserve"> en algunos casos</w:t>
      </w:r>
      <w:r w:rsidR="00E06EC9">
        <w:rPr>
          <w:rFonts w:ascii="Arial" w:hAnsi="Arial" w:cs="Arial"/>
          <w:sz w:val="24"/>
          <w:szCs w:val="24"/>
          <w:lang w:val="es-ES" w:eastAsia="es-ES"/>
        </w:rPr>
        <w:t>,</w:t>
      </w:r>
      <w:r w:rsidRPr="00C57918">
        <w:rPr>
          <w:rFonts w:ascii="Arial" w:hAnsi="Arial" w:cs="Arial"/>
          <w:sz w:val="24"/>
          <w:szCs w:val="24"/>
          <w:lang w:val="es-ES" w:eastAsia="es-ES"/>
        </w:rPr>
        <w:t xml:space="preserve"> mitigar o </w:t>
      </w:r>
      <w:r w:rsidR="00E06EC9">
        <w:rPr>
          <w:rFonts w:ascii="Arial" w:hAnsi="Arial" w:cs="Arial"/>
          <w:sz w:val="24"/>
          <w:szCs w:val="24"/>
          <w:lang w:val="es-ES" w:eastAsia="es-ES"/>
        </w:rPr>
        <w:t>eliminar</w:t>
      </w:r>
      <w:r w:rsidR="00E06EC9" w:rsidRPr="00C57918">
        <w:rPr>
          <w:rFonts w:ascii="Arial" w:hAnsi="Arial" w:cs="Arial"/>
          <w:sz w:val="24"/>
          <w:szCs w:val="24"/>
          <w:lang w:val="es-ES" w:eastAsia="es-ES"/>
        </w:rPr>
        <w:t xml:space="preserve"> </w:t>
      </w:r>
      <w:r w:rsidRPr="00C57918">
        <w:rPr>
          <w:rFonts w:ascii="Arial" w:hAnsi="Arial" w:cs="Arial"/>
          <w:sz w:val="24"/>
          <w:szCs w:val="24"/>
          <w:lang w:val="es-ES" w:eastAsia="es-ES"/>
        </w:rPr>
        <w:t>daños futuros.</w:t>
      </w:r>
    </w:p>
    <w:p w:rsidR="00E06EC9" w:rsidRDefault="00E06EC9" w:rsidP="00C57918">
      <w:pPr>
        <w:kinsoku w:val="0"/>
        <w:overflowPunct w:val="0"/>
        <w:autoSpaceDE/>
        <w:autoSpaceDN/>
        <w:adjustRightInd/>
        <w:jc w:val="both"/>
        <w:textAlignment w:val="baseline"/>
        <w:rPr>
          <w:rFonts w:ascii="Arial" w:hAnsi="Arial" w:cs="Arial"/>
          <w:sz w:val="24"/>
          <w:szCs w:val="24"/>
          <w:lang w:val="es-ES" w:eastAsia="es-ES"/>
        </w:rPr>
      </w:pPr>
    </w:p>
    <w:p w:rsidR="00726097" w:rsidRPr="00C57918" w:rsidRDefault="001B5AD4" w:rsidP="00C57918">
      <w:pPr>
        <w:kinsoku w:val="0"/>
        <w:overflowPunct w:val="0"/>
        <w:autoSpaceDE/>
        <w:autoSpaceDN/>
        <w:adjustRightInd/>
        <w:jc w:val="both"/>
        <w:textAlignment w:val="baseline"/>
        <w:rPr>
          <w:rFonts w:ascii="Arial" w:hAnsi="Arial" w:cs="Arial"/>
          <w:sz w:val="24"/>
          <w:szCs w:val="24"/>
          <w:lang w:val="es-ES" w:eastAsia="es-ES"/>
        </w:rPr>
      </w:pPr>
      <w:r>
        <w:rPr>
          <w:rFonts w:ascii="Arial" w:hAnsi="Arial" w:cs="Arial"/>
          <w:sz w:val="24"/>
          <w:szCs w:val="24"/>
          <w:lang w:val="es-ES" w:eastAsia="es-ES"/>
        </w:rPr>
        <w:t>Así que</w:t>
      </w:r>
      <w:r w:rsidR="00726097" w:rsidRPr="00C57918">
        <w:rPr>
          <w:rFonts w:ascii="Arial" w:hAnsi="Arial" w:cs="Arial"/>
          <w:sz w:val="24"/>
          <w:szCs w:val="24"/>
          <w:lang w:val="es-ES" w:eastAsia="es-ES"/>
        </w:rPr>
        <w:t xml:space="preserve"> el nuevo modelo constitucional de vigilancia y control </w:t>
      </w:r>
      <w:r>
        <w:rPr>
          <w:rFonts w:ascii="Arial" w:hAnsi="Arial" w:cs="Arial"/>
          <w:sz w:val="24"/>
          <w:szCs w:val="24"/>
          <w:lang w:val="es-ES" w:eastAsia="es-ES"/>
        </w:rPr>
        <w:t xml:space="preserve">se sustenta en el funcionamiento articulado de los </w:t>
      </w:r>
      <w:r w:rsidR="00726097" w:rsidRPr="00C57918">
        <w:rPr>
          <w:rFonts w:ascii="Arial" w:hAnsi="Arial" w:cs="Arial"/>
          <w:sz w:val="24"/>
          <w:szCs w:val="24"/>
          <w:lang w:val="es-ES" w:eastAsia="es-ES"/>
        </w:rPr>
        <w:t xml:space="preserve">sistemas </w:t>
      </w:r>
      <w:r w:rsidRPr="00C57918">
        <w:rPr>
          <w:rFonts w:ascii="Arial" w:hAnsi="Arial" w:cs="Arial"/>
          <w:bCs/>
          <w:i/>
          <w:iCs/>
          <w:sz w:val="24"/>
          <w:szCs w:val="24"/>
          <w:lang w:val="es-ES" w:eastAsia="es-ES"/>
        </w:rPr>
        <w:t>“</w:t>
      </w:r>
      <w:r>
        <w:rPr>
          <w:rFonts w:ascii="Arial" w:hAnsi="Arial" w:cs="Arial"/>
          <w:bCs/>
          <w:i/>
          <w:iCs/>
          <w:sz w:val="24"/>
          <w:szCs w:val="24"/>
          <w:lang w:val="es-ES" w:eastAsia="es-ES"/>
        </w:rPr>
        <w:t xml:space="preserve">concomitante y </w:t>
      </w:r>
      <w:r w:rsidRPr="00C57918">
        <w:rPr>
          <w:rFonts w:ascii="Arial" w:hAnsi="Arial" w:cs="Arial"/>
          <w:bCs/>
          <w:i/>
          <w:iCs/>
          <w:sz w:val="24"/>
          <w:szCs w:val="24"/>
          <w:lang w:val="es-ES" w:eastAsia="es-ES"/>
        </w:rPr>
        <w:t>preventivo”</w:t>
      </w:r>
      <w:r>
        <w:rPr>
          <w:rFonts w:ascii="Arial" w:hAnsi="Arial" w:cs="Arial"/>
          <w:bCs/>
          <w:sz w:val="24"/>
          <w:szCs w:val="24"/>
          <w:lang w:val="es-ES" w:eastAsia="es-ES"/>
        </w:rPr>
        <w:t xml:space="preserve"> y</w:t>
      </w:r>
      <w:r w:rsidRPr="00C57918">
        <w:rPr>
          <w:rFonts w:ascii="Arial" w:hAnsi="Arial" w:cs="Arial"/>
          <w:bCs/>
          <w:i/>
          <w:iCs/>
          <w:sz w:val="24"/>
          <w:szCs w:val="24"/>
          <w:lang w:val="es-ES" w:eastAsia="es-ES"/>
        </w:rPr>
        <w:t xml:space="preserve"> </w:t>
      </w:r>
      <w:r w:rsidR="00726097" w:rsidRPr="00C57918">
        <w:rPr>
          <w:rFonts w:ascii="Arial" w:hAnsi="Arial" w:cs="Arial"/>
          <w:bCs/>
          <w:i/>
          <w:iCs/>
          <w:sz w:val="24"/>
          <w:szCs w:val="24"/>
          <w:lang w:val="es-ES" w:eastAsia="es-ES"/>
        </w:rPr>
        <w:t>“posterior y selectivo</w:t>
      </w:r>
      <w:r w:rsidR="00726097" w:rsidRPr="00C57918">
        <w:rPr>
          <w:rFonts w:ascii="Arial" w:hAnsi="Arial" w:cs="Arial"/>
          <w:i/>
          <w:iCs/>
          <w:sz w:val="24"/>
          <w:szCs w:val="24"/>
          <w:lang w:val="es-ES" w:eastAsia="es-ES"/>
        </w:rPr>
        <w:t>”</w:t>
      </w:r>
      <w:r>
        <w:rPr>
          <w:rFonts w:ascii="Arial" w:hAnsi="Arial" w:cs="Arial"/>
          <w:i/>
          <w:iCs/>
          <w:sz w:val="24"/>
          <w:szCs w:val="24"/>
          <w:lang w:val="es-ES" w:eastAsia="es-ES"/>
        </w:rPr>
        <w:t xml:space="preserve">. </w:t>
      </w:r>
      <w:r w:rsidR="00726097" w:rsidRPr="00C57918">
        <w:rPr>
          <w:rFonts w:ascii="Arial" w:hAnsi="Arial" w:cs="Arial"/>
          <w:sz w:val="24"/>
          <w:szCs w:val="24"/>
          <w:lang w:val="es-ES" w:eastAsia="es-ES"/>
        </w:rPr>
        <w:t xml:space="preserve">La </w:t>
      </w:r>
      <w:r w:rsidR="00E06EC9">
        <w:rPr>
          <w:rFonts w:ascii="Arial" w:hAnsi="Arial" w:cs="Arial"/>
          <w:sz w:val="24"/>
          <w:szCs w:val="24"/>
          <w:lang w:val="es-ES" w:eastAsia="es-ES"/>
        </w:rPr>
        <w:t>co</w:t>
      </w:r>
      <w:r w:rsidR="00726097" w:rsidRPr="00C57918">
        <w:rPr>
          <w:rFonts w:ascii="Arial" w:hAnsi="Arial" w:cs="Arial"/>
          <w:sz w:val="24"/>
          <w:szCs w:val="24"/>
          <w:lang w:val="es-ES" w:eastAsia="es-ES"/>
        </w:rPr>
        <w:t xml:space="preserve">existencia de estos dos modelos, no </w:t>
      </w:r>
      <w:r w:rsidR="00E06EC9">
        <w:rPr>
          <w:rFonts w:ascii="Arial" w:hAnsi="Arial" w:cs="Arial"/>
          <w:sz w:val="24"/>
          <w:szCs w:val="24"/>
          <w:lang w:val="es-ES" w:eastAsia="es-ES"/>
        </w:rPr>
        <w:t>conlleva simul</w:t>
      </w:r>
      <w:r w:rsidR="00E40861">
        <w:rPr>
          <w:rFonts w:ascii="Arial" w:hAnsi="Arial" w:cs="Arial"/>
          <w:sz w:val="24"/>
          <w:szCs w:val="24"/>
          <w:lang w:val="es-ES" w:eastAsia="es-ES"/>
        </w:rPr>
        <w:t>taneidad sino complementariedad y su aplicación no conlleva</w:t>
      </w:r>
      <w:r w:rsidR="00726097" w:rsidRPr="00C57918">
        <w:rPr>
          <w:rFonts w:ascii="Arial" w:hAnsi="Arial" w:cs="Arial"/>
          <w:sz w:val="24"/>
          <w:szCs w:val="24"/>
          <w:lang w:val="es-ES" w:eastAsia="es-ES"/>
        </w:rPr>
        <w:t xml:space="preserve"> de manera alguna intromisión en la administración.</w:t>
      </w:r>
    </w:p>
    <w:p w:rsidR="00726097" w:rsidRPr="00C57918" w:rsidRDefault="00726097" w:rsidP="00C57918">
      <w:pPr>
        <w:kinsoku w:val="0"/>
        <w:overflowPunct w:val="0"/>
        <w:autoSpaceDE/>
        <w:autoSpaceDN/>
        <w:adjustRightInd/>
        <w:jc w:val="both"/>
        <w:textAlignment w:val="baseline"/>
        <w:rPr>
          <w:rFonts w:ascii="Arial" w:hAnsi="Arial" w:cs="Arial"/>
          <w:spacing w:val="-1"/>
          <w:sz w:val="24"/>
          <w:szCs w:val="24"/>
          <w:lang w:val="es-ES" w:eastAsia="es-ES"/>
        </w:rPr>
      </w:pPr>
    </w:p>
    <w:p w:rsidR="00726097" w:rsidRPr="00C57918" w:rsidRDefault="00726097" w:rsidP="00C57918">
      <w:pPr>
        <w:kinsoku w:val="0"/>
        <w:overflowPunct w:val="0"/>
        <w:autoSpaceDE/>
        <w:autoSpaceDN/>
        <w:adjustRightInd/>
        <w:jc w:val="both"/>
        <w:textAlignment w:val="baseline"/>
        <w:rPr>
          <w:rFonts w:ascii="Arial" w:hAnsi="Arial" w:cs="Arial"/>
          <w:sz w:val="24"/>
          <w:szCs w:val="24"/>
          <w:lang w:val="es-ES" w:eastAsia="es-ES"/>
        </w:rPr>
      </w:pPr>
      <w:r w:rsidRPr="00C57918">
        <w:rPr>
          <w:rFonts w:ascii="Arial" w:hAnsi="Arial" w:cs="Arial"/>
          <w:noProof/>
          <w:sz w:val="24"/>
          <w:szCs w:val="24"/>
          <w:lang w:val="es-ES" w:eastAsia="es-ES"/>
        </w:rPr>
        <mc:AlternateContent>
          <mc:Choice Requires="wps">
            <w:drawing>
              <wp:anchor distT="0" distB="0" distL="0" distR="0" simplePos="0" relativeHeight="251700224" behindDoc="0" locked="0" layoutInCell="0" allowOverlap="1" wp14:anchorId="0C168F41" wp14:editId="58825BFF">
                <wp:simplePos x="0" y="0"/>
                <wp:positionH relativeFrom="page">
                  <wp:posOffset>1137920</wp:posOffset>
                </wp:positionH>
                <wp:positionV relativeFrom="page">
                  <wp:posOffset>8595360</wp:posOffset>
                </wp:positionV>
                <wp:extent cx="1846580" cy="0"/>
                <wp:effectExtent l="0" t="0" r="0" b="0"/>
                <wp:wrapSquare wrapText="bothSides"/>
                <wp:docPr id="24" name="Conector recto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6580" cy="0"/>
                        </a:xfrm>
                        <a:prstGeom prst="line">
                          <a:avLst/>
                        </a:prstGeom>
                        <a:noFill/>
                        <a:ln w="6350">
                          <a:solidFill>
                            <a:srgbClr val="000000"/>
                          </a:solidFill>
                          <a:round/>
                          <a:headEnd/>
                          <a:tailEnd/>
                        </a:ln>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2C557F5F" id="Conector recto 24" o:spid="_x0000_s1026" style="position:absolute;z-index:2517002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89.6pt,676.8pt" to="235pt,67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" o:allowincell="f" strokeweight=".5pt">
                <w10:wrap type="square" anchorx="page" anchory="page"/>
              </v:line>
            </w:pict>
          </mc:Fallback>
        </mc:AlternateContent>
      </w:r>
      <w:r w:rsidRPr="00C57918">
        <w:rPr>
          <w:rFonts w:ascii="Arial" w:hAnsi="Arial" w:cs="Arial"/>
          <w:spacing w:val="-1"/>
          <w:sz w:val="24"/>
          <w:szCs w:val="24"/>
          <w:lang w:val="es-ES" w:eastAsia="es-ES"/>
        </w:rPr>
        <w:t xml:space="preserve">En tal sentido, el control </w:t>
      </w:r>
      <w:r w:rsidR="00E06EC9">
        <w:rPr>
          <w:rFonts w:ascii="Arial" w:hAnsi="Arial" w:cs="Arial"/>
          <w:spacing w:val="-1"/>
          <w:sz w:val="24"/>
          <w:szCs w:val="24"/>
          <w:lang w:val="es-ES" w:eastAsia="es-ES"/>
        </w:rPr>
        <w:t xml:space="preserve">fiscal micro, </w:t>
      </w:r>
      <w:r w:rsidRPr="00C57918">
        <w:rPr>
          <w:rFonts w:ascii="Arial" w:hAnsi="Arial" w:cs="Arial"/>
          <w:spacing w:val="-1"/>
          <w:sz w:val="24"/>
          <w:szCs w:val="24"/>
          <w:lang w:val="es-ES" w:eastAsia="es-ES"/>
        </w:rPr>
        <w:t xml:space="preserve">mediante </w:t>
      </w:r>
      <w:r w:rsidR="00E06EC9">
        <w:rPr>
          <w:rFonts w:ascii="Arial" w:hAnsi="Arial" w:cs="Arial"/>
          <w:spacing w:val="-1"/>
          <w:sz w:val="24"/>
          <w:szCs w:val="24"/>
          <w:lang w:val="es-ES" w:eastAsia="es-ES"/>
        </w:rPr>
        <w:t xml:space="preserve">el proceso </w:t>
      </w:r>
      <w:r w:rsidRPr="00C57918">
        <w:rPr>
          <w:rFonts w:ascii="Arial" w:hAnsi="Arial" w:cs="Arial"/>
          <w:spacing w:val="-1"/>
          <w:sz w:val="24"/>
          <w:szCs w:val="24"/>
          <w:lang w:val="es-ES" w:eastAsia="es-ES"/>
        </w:rPr>
        <w:t xml:space="preserve">auditor, seguirá siendo el principal </w:t>
      </w:r>
      <w:r w:rsidR="00E06EC9">
        <w:rPr>
          <w:rFonts w:ascii="Arial" w:hAnsi="Arial" w:cs="Arial"/>
          <w:spacing w:val="-1"/>
          <w:sz w:val="24"/>
          <w:szCs w:val="24"/>
          <w:lang w:val="es-ES" w:eastAsia="es-ES"/>
        </w:rPr>
        <w:t>procedimiento</w:t>
      </w:r>
      <w:r w:rsidR="00E06EC9" w:rsidRPr="00C57918">
        <w:rPr>
          <w:rFonts w:ascii="Arial" w:hAnsi="Arial" w:cs="Arial"/>
          <w:spacing w:val="-1"/>
          <w:sz w:val="24"/>
          <w:szCs w:val="24"/>
          <w:lang w:val="es-ES" w:eastAsia="es-ES"/>
        </w:rPr>
        <w:t xml:space="preserve"> </w:t>
      </w:r>
      <w:r w:rsidRPr="00C57918">
        <w:rPr>
          <w:rFonts w:ascii="Arial" w:hAnsi="Arial" w:cs="Arial"/>
          <w:spacing w:val="-1"/>
          <w:sz w:val="24"/>
          <w:szCs w:val="24"/>
          <w:lang w:val="es-ES" w:eastAsia="es-ES"/>
        </w:rPr>
        <w:t>de control</w:t>
      </w:r>
      <w:r w:rsidR="00E06EC9">
        <w:rPr>
          <w:rFonts w:ascii="Arial" w:hAnsi="Arial" w:cs="Arial"/>
          <w:spacing w:val="-1"/>
          <w:sz w:val="24"/>
          <w:szCs w:val="24"/>
          <w:lang w:val="es-ES" w:eastAsia="es-ES"/>
        </w:rPr>
        <w:t xml:space="preserve"> posterior y selectivo;</w:t>
      </w:r>
      <w:r w:rsidR="00E06EC9" w:rsidRPr="00C57918">
        <w:rPr>
          <w:rFonts w:ascii="Arial" w:hAnsi="Arial" w:cs="Arial"/>
          <w:spacing w:val="-1"/>
          <w:sz w:val="24"/>
          <w:szCs w:val="24"/>
          <w:lang w:val="es-ES" w:eastAsia="es-ES"/>
        </w:rPr>
        <w:t xml:space="preserve"> </w:t>
      </w:r>
      <w:r w:rsidRPr="00C57918">
        <w:rPr>
          <w:rFonts w:ascii="Arial" w:hAnsi="Arial" w:cs="Arial"/>
          <w:spacing w:val="-1"/>
          <w:sz w:val="24"/>
          <w:szCs w:val="24"/>
          <w:lang w:val="es-ES" w:eastAsia="es-ES"/>
        </w:rPr>
        <w:t>mientras que el modelo “</w:t>
      </w:r>
      <w:r w:rsidR="00263B64" w:rsidRPr="00C57918">
        <w:rPr>
          <w:rFonts w:ascii="Arial" w:hAnsi="Arial" w:cs="Arial"/>
          <w:i/>
          <w:spacing w:val="-1"/>
          <w:sz w:val="24"/>
          <w:szCs w:val="24"/>
          <w:lang w:val="es-ES" w:eastAsia="es-ES"/>
        </w:rPr>
        <w:t>concomitante y</w:t>
      </w:r>
      <w:r w:rsidR="00263B64">
        <w:rPr>
          <w:rFonts w:ascii="Arial" w:hAnsi="Arial" w:cs="Arial"/>
          <w:spacing w:val="-1"/>
          <w:sz w:val="24"/>
          <w:szCs w:val="24"/>
          <w:lang w:val="es-ES" w:eastAsia="es-ES"/>
        </w:rPr>
        <w:t xml:space="preserve"> </w:t>
      </w:r>
      <w:r w:rsidRPr="00C57918">
        <w:rPr>
          <w:rFonts w:ascii="Arial" w:hAnsi="Arial" w:cs="Arial"/>
          <w:bCs/>
          <w:i/>
          <w:iCs/>
          <w:spacing w:val="-1"/>
          <w:sz w:val="24"/>
          <w:szCs w:val="24"/>
          <w:lang w:val="es-ES" w:eastAsia="es-ES"/>
        </w:rPr>
        <w:t xml:space="preserve">preventivo” </w:t>
      </w:r>
      <w:r w:rsidRPr="00C57918">
        <w:rPr>
          <w:rFonts w:ascii="Arial" w:hAnsi="Arial" w:cs="Arial"/>
          <w:spacing w:val="-1"/>
          <w:sz w:val="24"/>
          <w:szCs w:val="24"/>
          <w:lang w:val="es-ES" w:eastAsia="es-ES"/>
        </w:rPr>
        <w:t>complementará el régimen actual en busca de g</w:t>
      </w:r>
      <w:r w:rsidRPr="00C57918">
        <w:rPr>
          <w:rFonts w:ascii="Arial" w:hAnsi="Arial" w:cs="Arial"/>
          <w:sz w:val="24"/>
          <w:szCs w:val="24"/>
          <w:lang w:val="es-ES" w:eastAsia="es-ES"/>
        </w:rPr>
        <w:t>arantizar la actividad de los entes de control dirigidos a la protección del patrimonio público. El control preventivo y concomitante servirá en algunas situaciones como insumo para un control posterior y selectivo, cuando habiéndose advertido al gestor fiscal del daño futuro, éste se materialice</w:t>
      </w:r>
      <w:r w:rsidR="00E06EC9">
        <w:rPr>
          <w:rFonts w:ascii="Arial" w:hAnsi="Arial" w:cs="Arial"/>
          <w:sz w:val="24"/>
          <w:szCs w:val="24"/>
          <w:lang w:val="es-ES" w:eastAsia="es-ES"/>
        </w:rPr>
        <w:t>.</w:t>
      </w:r>
    </w:p>
    <w:p w:rsidR="00726097" w:rsidRPr="00C57918" w:rsidRDefault="00726097" w:rsidP="00C57918">
      <w:pPr>
        <w:kinsoku w:val="0"/>
        <w:overflowPunct w:val="0"/>
        <w:autoSpaceDE/>
        <w:autoSpaceDN/>
        <w:adjustRightInd/>
        <w:jc w:val="both"/>
        <w:textAlignment w:val="baseline"/>
        <w:rPr>
          <w:rFonts w:ascii="Arial" w:hAnsi="Arial" w:cs="Arial"/>
          <w:sz w:val="24"/>
          <w:szCs w:val="24"/>
          <w:lang w:val="es-ES" w:eastAsia="es-ES"/>
        </w:rPr>
      </w:pPr>
    </w:p>
    <w:p w:rsidR="00726097" w:rsidRPr="00C57918" w:rsidRDefault="00726097" w:rsidP="00C57918">
      <w:pPr>
        <w:kinsoku w:val="0"/>
        <w:overflowPunct w:val="0"/>
        <w:autoSpaceDE/>
        <w:autoSpaceDN/>
        <w:adjustRightInd/>
        <w:jc w:val="both"/>
        <w:textAlignment w:val="baseline"/>
        <w:rPr>
          <w:rFonts w:ascii="Arial" w:hAnsi="Arial" w:cs="Arial"/>
          <w:sz w:val="24"/>
          <w:szCs w:val="24"/>
          <w:lang w:val="es-ES" w:eastAsia="es-ES"/>
        </w:rPr>
      </w:pPr>
      <w:r w:rsidRPr="00C57918">
        <w:rPr>
          <w:rFonts w:ascii="Arial" w:hAnsi="Arial" w:cs="Arial"/>
          <w:sz w:val="24"/>
          <w:szCs w:val="24"/>
          <w:lang w:val="es-ES" w:eastAsia="es-ES"/>
        </w:rPr>
        <w:t xml:space="preserve">En definitiva, la capacidad de actuar de forma </w:t>
      </w:r>
      <w:r w:rsidRPr="00C57918">
        <w:rPr>
          <w:rFonts w:ascii="Arial" w:hAnsi="Arial" w:cs="Arial"/>
          <w:bCs/>
          <w:i/>
          <w:iCs/>
          <w:sz w:val="24"/>
          <w:szCs w:val="24"/>
          <w:lang w:val="es-ES" w:eastAsia="es-ES"/>
        </w:rPr>
        <w:t>“</w:t>
      </w:r>
      <w:r w:rsidR="00263B64">
        <w:rPr>
          <w:rFonts w:ascii="Arial" w:hAnsi="Arial" w:cs="Arial"/>
          <w:bCs/>
          <w:i/>
          <w:iCs/>
          <w:sz w:val="24"/>
          <w:szCs w:val="24"/>
          <w:lang w:val="es-ES" w:eastAsia="es-ES"/>
        </w:rPr>
        <w:t xml:space="preserve">concomitante y </w:t>
      </w:r>
      <w:r w:rsidRPr="00C57918">
        <w:rPr>
          <w:rFonts w:ascii="Arial" w:hAnsi="Arial" w:cs="Arial"/>
          <w:bCs/>
          <w:i/>
          <w:iCs/>
          <w:sz w:val="24"/>
          <w:szCs w:val="24"/>
          <w:lang w:val="es-ES" w:eastAsia="es-ES"/>
        </w:rPr>
        <w:t xml:space="preserve">preventiva” </w:t>
      </w:r>
      <w:r w:rsidRPr="00C57918">
        <w:rPr>
          <w:rFonts w:ascii="Arial" w:hAnsi="Arial" w:cs="Arial"/>
          <w:sz w:val="24"/>
          <w:szCs w:val="24"/>
          <w:lang w:val="es-ES" w:eastAsia="es-ES"/>
        </w:rPr>
        <w:t xml:space="preserve">es un </w:t>
      </w:r>
      <w:r w:rsidRPr="00C57918">
        <w:rPr>
          <w:rFonts w:ascii="Arial" w:hAnsi="Arial" w:cs="Arial"/>
          <w:sz w:val="24"/>
          <w:szCs w:val="24"/>
          <w:lang w:val="es-ES" w:eastAsia="es-ES"/>
        </w:rPr>
        <w:lastRenderedPageBreak/>
        <w:t xml:space="preserve">complemento efectivo dirigido a la mitigación </w:t>
      </w:r>
      <w:r w:rsidR="00542B52">
        <w:rPr>
          <w:rFonts w:ascii="Arial" w:hAnsi="Arial" w:cs="Arial"/>
          <w:sz w:val="24"/>
          <w:szCs w:val="24"/>
          <w:lang w:val="es-ES" w:eastAsia="es-ES"/>
        </w:rPr>
        <w:t xml:space="preserve">o eliminación </w:t>
      </w:r>
      <w:r w:rsidRPr="00C57918">
        <w:rPr>
          <w:rFonts w:ascii="Arial" w:hAnsi="Arial" w:cs="Arial"/>
          <w:sz w:val="24"/>
          <w:szCs w:val="24"/>
          <w:lang w:val="es-ES" w:eastAsia="es-ES"/>
        </w:rPr>
        <w:t xml:space="preserve">de los potenciales </w:t>
      </w:r>
      <w:r w:rsidR="008D618C">
        <w:rPr>
          <w:rFonts w:ascii="Arial" w:hAnsi="Arial" w:cs="Arial"/>
          <w:sz w:val="24"/>
          <w:szCs w:val="24"/>
          <w:lang w:val="es-ES" w:eastAsia="es-ES"/>
        </w:rPr>
        <w:t>riesgos</w:t>
      </w:r>
      <w:r w:rsidR="008D618C" w:rsidRPr="00C57918">
        <w:rPr>
          <w:rFonts w:ascii="Arial" w:hAnsi="Arial" w:cs="Arial"/>
          <w:sz w:val="24"/>
          <w:szCs w:val="24"/>
          <w:lang w:val="es-ES" w:eastAsia="es-ES"/>
        </w:rPr>
        <w:t xml:space="preserve"> </w:t>
      </w:r>
      <w:r w:rsidR="00542B52">
        <w:rPr>
          <w:rFonts w:ascii="Arial" w:hAnsi="Arial" w:cs="Arial"/>
          <w:sz w:val="24"/>
          <w:szCs w:val="24"/>
          <w:lang w:val="es-ES" w:eastAsia="es-ES"/>
        </w:rPr>
        <w:t xml:space="preserve">de gestión </w:t>
      </w:r>
      <w:r w:rsidRPr="00C57918">
        <w:rPr>
          <w:rFonts w:ascii="Arial" w:hAnsi="Arial" w:cs="Arial"/>
          <w:sz w:val="24"/>
          <w:szCs w:val="24"/>
          <w:lang w:val="es-ES" w:eastAsia="es-ES"/>
        </w:rPr>
        <w:t>y a</w:t>
      </w:r>
      <w:r w:rsidR="00542B52">
        <w:rPr>
          <w:rFonts w:ascii="Arial" w:hAnsi="Arial" w:cs="Arial"/>
          <w:sz w:val="24"/>
          <w:szCs w:val="24"/>
          <w:lang w:val="es-ES" w:eastAsia="es-ES"/>
        </w:rPr>
        <w:t xml:space="preserve"> reducir los daños previsibles. Cabe recordar que la dimensión preventiva del control fiscal ya tiene consagración legal en el artículo 129, literal d), de la Ley 1474 de 2011</w:t>
      </w:r>
      <w:r w:rsidR="00542B52">
        <w:rPr>
          <w:rStyle w:val="Refdenotaalpie"/>
          <w:rFonts w:ascii="Arial" w:hAnsi="Arial" w:cs="Arial"/>
          <w:sz w:val="24"/>
          <w:szCs w:val="24"/>
          <w:lang w:val="es-ES" w:eastAsia="es-ES"/>
        </w:rPr>
        <w:footnoteReference w:id="14"/>
      </w:r>
      <w:r w:rsidR="00542B52">
        <w:rPr>
          <w:rFonts w:ascii="Arial" w:hAnsi="Arial" w:cs="Arial"/>
          <w:sz w:val="24"/>
          <w:szCs w:val="24"/>
          <w:lang w:val="es-ES" w:eastAsia="es-ES"/>
        </w:rPr>
        <w:t>; entonces, lo que se pretende es elevar a rango constitucional esa facultad de las contralorías.</w:t>
      </w:r>
    </w:p>
    <w:p w:rsidR="00726097" w:rsidRDefault="00726097" w:rsidP="00C57918">
      <w:pPr>
        <w:kinsoku w:val="0"/>
        <w:overflowPunct w:val="0"/>
        <w:autoSpaceDE/>
        <w:autoSpaceDN/>
        <w:adjustRightInd/>
        <w:jc w:val="both"/>
        <w:textAlignment w:val="baseline"/>
        <w:rPr>
          <w:rFonts w:ascii="Arial" w:hAnsi="Arial" w:cs="Arial"/>
          <w:sz w:val="24"/>
          <w:szCs w:val="24"/>
          <w:lang w:val="es-ES" w:eastAsia="es-ES"/>
        </w:rPr>
      </w:pPr>
    </w:p>
    <w:p w:rsidR="003E244F" w:rsidRPr="00C57918" w:rsidRDefault="003E244F" w:rsidP="00C57918">
      <w:pPr>
        <w:kinsoku w:val="0"/>
        <w:overflowPunct w:val="0"/>
        <w:autoSpaceDE/>
        <w:autoSpaceDN/>
        <w:adjustRightInd/>
        <w:jc w:val="both"/>
        <w:textAlignment w:val="baseline"/>
        <w:rPr>
          <w:rFonts w:ascii="Arial" w:hAnsi="Arial" w:cs="Arial"/>
          <w:sz w:val="24"/>
          <w:szCs w:val="24"/>
          <w:lang w:val="es-ES" w:eastAsia="es-ES"/>
        </w:rPr>
      </w:pPr>
    </w:p>
    <w:p w:rsidR="00726097" w:rsidRPr="00C57918" w:rsidRDefault="00726097" w:rsidP="00C57918">
      <w:pPr>
        <w:pStyle w:val="Prrafodelista"/>
        <w:numPr>
          <w:ilvl w:val="2"/>
          <w:numId w:val="3"/>
        </w:numPr>
        <w:kinsoku w:val="0"/>
        <w:overflowPunct w:val="0"/>
        <w:spacing w:after="0" w:line="240" w:lineRule="auto"/>
        <w:jc w:val="both"/>
        <w:textAlignment w:val="baseline"/>
        <w:rPr>
          <w:rFonts w:ascii="Arial" w:hAnsi="Arial" w:cs="Arial"/>
          <w:b/>
          <w:sz w:val="24"/>
          <w:szCs w:val="24"/>
          <w:lang w:val="es-ES" w:eastAsia="es-ES"/>
        </w:rPr>
      </w:pPr>
      <w:r w:rsidRPr="00C57918">
        <w:rPr>
          <w:rFonts w:ascii="Arial" w:hAnsi="Arial" w:cs="Arial"/>
          <w:b/>
          <w:sz w:val="24"/>
          <w:szCs w:val="24"/>
          <w:lang w:val="es-ES" w:eastAsia="es-ES"/>
        </w:rPr>
        <w:t xml:space="preserve"> </w:t>
      </w:r>
      <w:r w:rsidR="008D618C" w:rsidRPr="008D618C">
        <w:rPr>
          <w:rFonts w:ascii="Arial" w:hAnsi="Arial" w:cs="Arial"/>
          <w:b/>
          <w:sz w:val="24"/>
          <w:szCs w:val="24"/>
          <w:lang w:val="es-ES" w:eastAsia="es-ES"/>
        </w:rPr>
        <w:t xml:space="preserve">Naturaleza del daño en el control fiscal </w:t>
      </w:r>
      <w:r w:rsidR="00263B64">
        <w:rPr>
          <w:rFonts w:ascii="Arial" w:hAnsi="Arial" w:cs="Arial"/>
          <w:b/>
          <w:sz w:val="24"/>
          <w:szCs w:val="24"/>
          <w:lang w:val="es-ES" w:eastAsia="es-ES"/>
        </w:rPr>
        <w:t xml:space="preserve">concomitante y </w:t>
      </w:r>
      <w:r w:rsidR="008D618C" w:rsidRPr="008D618C">
        <w:rPr>
          <w:rFonts w:ascii="Arial" w:hAnsi="Arial" w:cs="Arial"/>
          <w:b/>
          <w:sz w:val="24"/>
          <w:szCs w:val="24"/>
          <w:lang w:val="es-ES" w:eastAsia="es-ES"/>
        </w:rPr>
        <w:t>preventivo</w:t>
      </w:r>
    </w:p>
    <w:p w:rsidR="00726097" w:rsidRPr="00C57918" w:rsidRDefault="00726097" w:rsidP="00C57918">
      <w:pPr>
        <w:kinsoku w:val="0"/>
        <w:overflowPunct w:val="0"/>
        <w:autoSpaceDE/>
        <w:autoSpaceDN/>
        <w:adjustRightInd/>
        <w:jc w:val="both"/>
        <w:textAlignment w:val="baseline"/>
        <w:rPr>
          <w:rFonts w:ascii="Arial" w:hAnsi="Arial" w:cs="Arial"/>
          <w:sz w:val="24"/>
          <w:szCs w:val="24"/>
          <w:lang w:val="es-ES" w:eastAsia="es-ES"/>
        </w:rPr>
      </w:pPr>
    </w:p>
    <w:p w:rsidR="00726097" w:rsidRPr="00C57918" w:rsidRDefault="00726097" w:rsidP="00C57918">
      <w:pPr>
        <w:kinsoku w:val="0"/>
        <w:overflowPunct w:val="0"/>
        <w:autoSpaceDE/>
        <w:autoSpaceDN/>
        <w:adjustRightInd/>
        <w:jc w:val="both"/>
        <w:textAlignment w:val="baseline"/>
        <w:rPr>
          <w:rFonts w:ascii="Arial" w:hAnsi="Arial" w:cs="Arial"/>
          <w:sz w:val="24"/>
          <w:szCs w:val="24"/>
          <w:lang w:val="es-ES" w:eastAsia="es-ES"/>
        </w:rPr>
      </w:pPr>
      <w:r w:rsidRPr="00C57918">
        <w:rPr>
          <w:rFonts w:ascii="Arial" w:hAnsi="Arial" w:cs="Arial"/>
          <w:sz w:val="24"/>
          <w:szCs w:val="24"/>
          <w:lang w:val="es-ES" w:eastAsia="es-ES"/>
        </w:rPr>
        <w:t xml:space="preserve">En la consagración legal actual, la definición de daño fiscal tiene como principal característica el constituirse en una “lesión” </w:t>
      </w:r>
      <w:r w:rsidR="008D618C">
        <w:rPr>
          <w:rFonts w:ascii="Arial" w:hAnsi="Arial" w:cs="Arial"/>
          <w:sz w:val="24"/>
          <w:szCs w:val="24"/>
          <w:lang w:val="es-ES" w:eastAsia="es-ES"/>
        </w:rPr>
        <w:t xml:space="preserve">patrimonial </w:t>
      </w:r>
      <w:r w:rsidRPr="00C57918">
        <w:rPr>
          <w:rFonts w:ascii="Arial" w:hAnsi="Arial" w:cs="Arial"/>
          <w:sz w:val="24"/>
          <w:szCs w:val="24"/>
          <w:lang w:val="es-ES" w:eastAsia="es-ES"/>
        </w:rPr>
        <w:t>que se produce a partir de acciones o verbos rectores</w:t>
      </w:r>
      <w:r w:rsidRPr="00C57918">
        <w:rPr>
          <w:rStyle w:val="Refdenotaalpie"/>
          <w:rFonts w:ascii="Arial" w:hAnsi="Arial" w:cs="Arial"/>
          <w:sz w:val="24"/>
          <w:szCs w:val="24"/>
          <w:lang w:val="es-ES" w:eastAsia="es-ES"/>
        </w:rPr>
        <w:footnoteReference w:id="15"/>
      </w:r>
      <w:r w:rsidRPr="00C57918">
        <w:rPr>
          <w:rFonts w:ascii="Arial" w:hAnsi="Arial" w:cs="Arial"/>
          <w:sz w:val="24"/>
          <w:szCs w:val="24"/>
          <w:lang w:val="es-ES" w:eastAsia="es-ES"/>
        </w:rPr>
        <w:t xml:space="preserve"> </w:t>
      </w:r>
      <w:r w:rsidR="008D618C">
        <w:rPr>
          <w:rFonts w:ascii="Arial" w:hAnsi="Arial" w:cs="Arial"/>
          <w:sz w:val="24"/>
          <w:szCs w:val="24"/>
          <w:lang w:val="es-ES" w:eastAsia="es-ES"/>
        </w:rPr>
        <w:t>en el escenario de la gestión fiscal,</w:t>
      </w:r>
      <w:r w:rsidRPr="00C57918">
        <w:rPr>
          <w:rFonts w:ascii="Arial" w:hAnsi="Arial" w:cs="Arial"/>
          <w:sz w:val="24"/>
          <w:szCs w:val="24"/>
          <w:lang w:val="es-ES" w:eastAsia="es-ES"/>
        </w:rPr>
        <w:t xml:space="preserve"> sobre los cuales dicha lesión se consolida.</w:t>
      </w:r>
    </w:p>
    <w:p w:rsidR="00726097" w:rsidRPr="00C57918" w:rsidRDefault="00726097" w:rsidP="00C57918">
      <w:pPr>
        <w:kinsoku w:val="0"/>
        <w:overflowPunct w:val="0"/>
        <w:autoSpaceDE/>
        <w:autoSpaceDN/>
        <w:adjustRightInd/>
        <w:jc w:val="both"/>
        <w:textAlignment w:val="baseline"/>
        <w:rPr>
          <w:rFonts w:ascii="Arial" w:hAnsi="Arial" w:cs="Arial"/>
          <w:sz w:val="24"/>
          <w:szCs w:val="24"/>
          <w:lang w:val="es-ES" w:eastAsia="es-ES"/>
        </w:rPr>
      </w:pPr>
    </w:p>
    <w:p w:rsidR="00726097" w:rsidRPr="00C57918" w:rsidRDefault="00726097" w:rsidP="00C57918">
      <w:pPr>
        <w:kinsoku w:val="0"/>
        <w:overflowPunct w:val="0"/>
        <w:autoSpaceDE/>
        <w:autoSpaceDN/>
        <w:adjustRightInd/>
        <w:jc w:val="both"/>
        <w:textAlignment w:val="baseline"/>
        <w:rPr>
          <w:rFonts w:ascii="Arial" w:hAnsi="Arial" w:cs="Arial"/>
          <w:sz w:val="24"/>
          <w:szCs w:val="24"/>
          <w:lang w:val="es-ES" w:eastAsia="es-ES"/>
        </w:rPr>
      </w:pPr>
      <w:r w:rsidRPr="00C57918">
        <w:rPr>
          <w:rFonts w:ascii="Arial" w:hAnsi="Arial" w:cs="Arial"/>
          <w:sz w:val="24"/>
          <w:szCs w:val="24"/>
          <w:lang w:val="es-ES" w:eastAsia="es-ES"/>
        </w:rPr>
        <w:t xml:space="preserve">En el sentido teleológico de la norma, la lesión </w:t>
      </w:r>
      <w:r w:rsidR="008D618C">
        <w:rPr>
          <w:rFonts w:ascii="Arial" w:hAnsi="Arial" w:cs="Arial"/>
          <w:sz w:val="24"/>
          <w:szCs w:val="24"/>
          <w:lang w:val="es-ES" w:eastAsia="es-ES"/>
        </w:rPr>
        <w:t xml:space="preserve">consiste en la imposibilidad de </w:t>
      </w:r>
      <w:r w:rsidRPr="00C57918">
        <w:rPr>
          <w:rFonts w:ascii="Arial" w:hAnsi="Arial" w:cs="Arial"/>
          <w:sz w:val="24"/>
          <w:szCs w:val="24"/>
          <w:lang w:val="es-ES" w:eastAsia="es-ES"/>
        </w:rPr>
        <w:t xml:space="preserve"> cumpli</w:t>
      </w:r>
      <w:r w:rsidR="008D618C">
        <w:rPr>
          <w:rFonts w:ascii="Arial" w:hAnsi="Arial" w:cs="Arial"/>
          <w:sz w:val="24"/>
          <w:szCs w:val="24"/>
          <w:lang w:val="es-ES" w:eastAsia="es-ES"/>
        </w:rPr>
        <w:t>r</w:t>
      </w:r>
      <w:r w:rsidRPr="00C57918">
        <w:rPr>
          <w:rFonts w:ascii="Arial" w:hAnsi="Arial" w:cs="Arial"/>
          <w:sz w:val="24"/>
          <w:szCs w:val="24"/>
          <w:lang w:val="es-ES" w:eastAsia="es-ES"/>
        </w:rPr>
        <w:t xml:space="preserve"> los fines esenciales del Estado, los cuales se particularizan a través de los objetivos funci</w:t>
      </w:r>
      <w:r w:rsidR="008D618C">
        <w:rPr>
          <w:rFonts w:ascii="Arial" w:hAnsi="Arial" w:cs="Arial"/>
          <w:sz w:val="24"/>
          <w:szCs w:val="24"/>
          <w:lang w:val="es-ES" w:eastAsia="es-ES"/>
        </w:rPr>
        <w:t>o</w:t>
      </w:r>
      <w:r w:rsidRPr="00C57918">
        <w:rPr>
          <w:rFonts w:ascii="Arial" w:hAnsi="Arial" w:cs="Arial"/>
          <w:sz w:val="24"/>
          <w:szCs w:val="24"/>
          <w:lang w:val="es-ES" w:eastAsia="es-ES"/>
        </w:rPr>
        <w:t xml:space="preserve">nales, los programas y los proyectos a los que se encamine la entidad o sujeto de control;  es decir, el daño </w:t>
      </w:r>
      <w:r w:rsidR="008D618C">
        <w:rPr>
          <w:rFonts w:ascii="Arial" w:hAnsi="Arial" w:cs="Arial"/>
          <w:sz w:val="24"/>
          <w:szCs w:val="24"/>
          <w:lang w:val="es-ES" w:eastAsia="es-ES"/>
        </w:rPr>
        <w:t>adquiere tal carácter cuando a causa de una gestión fiscal presuntamente irregular se desatienden</w:t>
      </w:r>
      <w:r w:rsidRPr="00C57918">
        <w:rPr>
          <w:rFonts w:ascii="Arial" w:hAnsi="Arial" w:cs="Arial"/>
          <w:sz w:val="24"/>
          <w:szCs w:val="24"/>
          <w:lang w:val="es-ES" w:eastAsia="es-ES"/>
        </w:rPr>
        <w:t xml:space="preserve"> los principios de eficiencia</w:t>
      </w:r>
      <w:r w:rsidR="008D618C">
        <w:rPr>
          <w:rFonts w:ascii="Arial" w:hAnsi="Arial" w:cs="Arial"/>
          <w:sz w:val="24"/>
          <w:szCs w:val="24"/>
          <w:lang w:val="es-ES" w:eastAsia="es-ES"/>
        </w:rPr>
        <w:t>,</w:t>
      </w:r>
      <w:r w:rsidRPr="00C57918">
        <w:rPr>
          <w:rFonts w:ascii="Arial" w:hAnsi="Arial" w:cs="Arial"/>
          <w:sz w:val="24"/>
          <w:szCs w:val="24"/>
          <w:lang w:val="es-ES" w:eastAsia="es-ES"/>
        </w:rPr>
        <w:t xml:space="preserve"> eficacia</w:t>
      </w:r>
      <w:r w:rsidR="008D618C">
        <w:rPr>
          <w:rFonts w:ascii="Arial" w:hAnsi="Arial" w:cs="Arial"/>
          <w:sz w:val="24"/>
          <w:szCs w:val="24"/>
          <w:lang w:val="es-ES" w:eastAsia="es-ES"/>
        </w:rPr>
        <w:t xml:space="preserve"> y economía</w:t>
      </w:r>
      <w:r w:rsidRPr="00C57918">
        <w:rPr>
          <w:rFonts w:ascii="Arial" w:hAnsi="Arial" w:cs="Arial"/>
          <w:sz w:val="24"/>
          <w:szCs w:val="24"/>
          <w:lang w:val="es-ES" w:eastAsia="es-ES"/>
        </w:rPr>
        <w:t xml:space="preserve"> </w:t>
      </w:r>
      <w:r w:rsidR="008D618C">
        <w:rPr>
          <w:rFonts w:ascii="Arial" w:hAnsi="Arial" w:cs="Arial"/>
          <w:sz w:val="24"/>
          <w:szCs w:val="24"/>
          <w:lang w:val="es-ES" w:eastAsia="es-ES"/>
        </w:rPr>
        <w:t xml:space="preserve">propios de </w:t>
      </w:r>
      <w:r w:rsidRPr="00C57918">
        <w:rPr>
          <w:rFonts w:ascii="Arial" w:hAnsi="Arial" w:cs="Arial"/>
          <w:sz w:val="24"/>
          <w:szCs w:val="24"/>
          <w:lang w:val="es-ES" w:eastAsia="es-ES"/>
        </w:rPr>
        <w:t>la función pública</w:t>
      </w:r>
      <w:r w:rsidR="008D618C">
        <w:rPr>
          <w:rFonts w:ascii="Arial" w:hAnsi="Arial" w:cs="Arial"/>
          <w:sz w:val="24"/>
          <w:szCs w:val="24"/>
          <w:lang w:val="es-ES" w:eastAsia="es-ES"/>
        </w:rPr>
        <w:t>, lo que da al traste con la vocación programática de los recursos públicos</w:t>
      </w:r>
      <w:r w:rsidRPr="00C57918">
        <w:rPr>
          <w:rFonts w:ascii="Arial" w:hAnsi="Arial" w:cs="Arial"/>
          <w:sz w:val="24"/>
          <w:szCs w:val="24"/>
          <w:lang w:val="es-ES" w:eastAsia="es-ES"/>
        </w:rPr>
        <w:t xml:space="preserve"> y</w:t>
      </w:r>
      <w:r w:rsidR="008D618C">
        <w:rPr>
          <w:rFonts w:ascii="Arial" w:hAnsi="Arial" w:cs="Arial"/>
          <w:sz w:val="24"/>
          <w:szCs w:val="24"/>
          <w:lang w:val="es-ES" w:eastAsia="es-ES"/>
        </w:rPr>
        <w:t>, por ende, no se logra proveer los bienes y servicios requeridos para la satisfacción de necesidades sociales.</w:t>
      </w:r>
    </w:p>
    <w:p w:rsidR="00726097" w:rsidRPr="00C57918" w:rsidRDefault="00726097" w:rsidP="00C57918">
      <w:pPr>
        <w:kinsoku w:val="0"/>
        <w:overflowPunct w:val="0"/>
        <w:autoSpaceDE/>
        <w:autoSpaceDN/>
        <w:adjustRightInd/>
        <w:jc w:val="both"/>
        <w:textAlignment w:val="baseline"/>
        <w:rPr>
          <w:rFonts w:ascii="Arial" w:hAnsi="Arial" w:cs="Arial"/>
          <w:sz w:val="24"/>
          <w:szCs w:val="24"/>
          <w:lang w:val="es-ES" w:eastAsia="es-ES"/>
        </w:rPr>
      </w:pPr>
    </w:p>
    <w:p w:rsidR="00726097" w:rsidRPr="00C57918" w:rsidRDefault="00726097" w:rsidP="00C57918">
      <w:pPr>
        <w:kinsoku w:val="0"/>
        <w:overflowPunct w:val="0"/>
        <w:autoSpaceDE/>
        <w:autoSpaceDN/>
        <w:adjustRightInd/>
        <w:jc w:val="both"/>
        <w:textAlignment w:val="baseline"/>
        <w:rPr>
          <w:rFonts w:ascii="Arial" w:hAnsi="Arial" w:cs="Arial"/>
          <w:sz w:val="24"/>
          <w:szCs w:val="24"/>
          <w:lang w:val="es-ES" w:eastAsia="es-ES"/>
        </w:rPr>
      </w:pPr>
      <w:r w:rsidRPr="00C57918">
        <w:rPr>
          <w:rFonts w:ascii="Arial" w:hAnsi="Arial" w:cs="Arial"/>
          <w:sz w:val="24"/>
          <w:szCs w:val="24"/>
          <w:lang w:val="es-ES" w:eastAsia="es-ES"/>
        </w:rPr>
        <w:t xml:space="preserve">Así las cosas, en el actual sistema constitucional bajo los criterios del control fiscal “posterior y selectivo”, al tenor de lo interpretado por la Corte Constitucional al referirse a la acepción intereses patrimoniales del Estado, el daño debe ser cierto y cuantificable, a fin de que posteriormente pueda ser objeto de reproche en el trámite del proceso fiscal. Al respecto señaló: </w:t>
      </w:r>
    </w:p>
    <w:p w:rsidR="00726097" w:rsidRPr="00C57918" w:rsidRDefault="00726097" w:rsidP="00C57918">
      <w:pPr>
        <w:kinsoku w:val="0"/>
        <w:overflowPunct w:val="0"/>
        <w:autoSpaceDE/>
        <w:autoSpaceDN/>
        <w:adjustRightInd/>
        <w:jc w:val="both"/>
        <w:textAlignment w:val="baseline"/>
        <w:rPr>
          <w:rFonts w:ascii="Arial" w:hAnsi="Arial" w:cs="Arial"/>
          <w:sz w:val="24"/>
          <w:szCs w:val="24"/>
          <w:lang w:val="es-ES" w:eastAsia="es-ES"/>
        </w:rPr>
      </w:pPr>
    </w:p>
    <w:p w:rsidR="00726097" w:rsidRPr="00C57918" w:rsidRDefault="00726097" w:rsidP="008D618C">
      <w:pPr>
        <w:kinsoku w:val="0"/>
        <w:overflowPunct w:val="0"/>
        <w:autoSpaceDE/>
        <w:autoSpaceDN/>
        <w:adjustRightInd/>
        <w:ind w:left="567" w:right="227"/>
        <w:jc w:val="both"/>
        <w:textAlignment w:val="baseline"/>
        <w:rPr>
          <w:rFonts w:ascii="Arial" w:hAnsi="Arial" w:cs="Arial"/>
          <w:sz w:val="22"/>
          <w:szCs w:val="22"/>
          <w:lang w:val="es-ES" w:eastAsia="es-ES"/>
        </w:rPr>
      </w:pPr>
      <w:r w:rsidRPr="00C57918">
        <w:rPr>
          <w:rFonts w:ascii="Arial" w:hAnsi="Arial" w:cs="Arial"/>
          <w:sz w:val="22"/>
          <w:szCs w:val="22"/>
          <w:lang w:val="es-ES" w:eastAsia="es-ES"/>
        </w:rPr>
        <w:t xml:space="preserve">“(…) a partir del análisis del anterior contenido normativo es que la expresión “intereses patrimoniales” es una referencia al objeto sobre el que recae el daño. </w:t>
      </w:r>
    </w:p>
    <w:p w:rsidR="00726097" w:rsidRPr="00C57918" w:rsidRDefault="00726097" w:rsidP="008D618C">
      <w:pPr>
        <w:kinsoku w:val="0"/>
        <w:overflowPunct w:val="0"/>
        <w:autoSpaceDE/>
        <w:autoSpaceDN/>
        <w:adjustRightInd/>
        <w:ind w:left="567" w:right="227"/>
        <w:jc w:val="both"/>
        <w:textAlignment w:val="baseline"/>
        <w:rPr>
          <w:rFonts w:ascii="Arial" w:hAnsi="Arial" w:cs="Arial"/>
          <w:sz w:val="22"/>
          <w:szCs w:val="22"/>
          <w:lang w:val="es-ES" w:eastAsia="es-ES"/>
        </w:rPr>
      </w:pPr>
    </w:p>
    <w:p w:rsidR="00726097" w:rsidRPr="00C57918" w:rsidRDefault="00726097" w:rsidP="008D618C">
      <w:pPr>
        <w:kinsoku w:val="0"/>
        <w:overflowPunct w:val="0"/>
        <w:autoSpaceDE/>
        <w:autoSpaceDN/>
        <w:adjustRightInd/>
        <w:ind w:left="567" w:right="227"/>
        <w:jc w:val="both"/>
        <w:textAlignment w:val="baseline"/>
        <w:rPr>
          <w:rFonts w:ascii="Arial" w:hAnsi="Arial" w:cs="Arial"/>
          <w:sz w:val="24"/>
          <w:szCs w:val="24"/>
          <w:lang w:val="es-ES" w:eastAsia="es-ES"/>
        </w:rPr>
      </w:pPr>
      <w:r w:rsidRPr="00C57918">
        <w:rPr>
          <w:rFonts w:ascii="Arial" w:hAnsi="Arial" w:cs="Arial"/>
          <w:sz w:val="22"/>
          <w:szCs w:val="22"/>
          <w:lang w:val="es-ES" w:eastAsia="es-ES"/>
        </w:rPr>
        <w:t xml:space="preserve">De manera general puede decirse que el objeto del daño es el interés que tutela el derecho y que, tal como se ha reiterado por la jurisprudencia constitucional, para la estimación del daño debe acudirse a las reglas generales aplicables en materia de responsabilidad, razón por la cual entre otros factores que han de valorarse, están </w:t>
      </w:r>
      <w:r w:rsidRPr="00C57918">
        <w:rPr>
          <w:rFonts w:ascii="Arial" w:hAnsi="Arial" w:cs="Arial"/>
          <w:b/>
          <w:sz w:val="22"/>
          <w:szCs w:val="22"/>
          <w:lang w:val="es-ES" w:eastAsia="es-ES"/>
        </w:rPr>
        <w:lastRenderedPageBreak/>
        <w:t>la existencia y certeza del daño y su carácter cuantificable con arreglo a su real magnitud</w:t>
      </w:r>
      <w:r w:rsidRPr="00C57918">
        <w:rPr>
          <w:rFonts w:ascii="Arial" w:hAnsi="Arial" w:cs="Arial"/>
          <w:sz w:val="22"/>
          <w:szCs w:val="22"/>
          <w:lang w:val="es-ES" w:eastAsia="es-ES"/>
        </w:rPr>
        <w:t>. De este modo, no obstante al amplitud del concepto de interés patrimonial del Estado, el mismo es perfectamente determinable en cada caso concreto en que se pueda acreditar la existencia de un daño susceptible de ser cuantificado. Tal como se puso de presente en la Sentencia C-840 de 2001</w:t>
      </w:r>
      <w:bookmarkStart w:id="1" w:name="_ftnref18"/>
      <w:r w:rsidRPr="00C57918">
        <w:rPr>
          <w:rFonts w:ascii="Arial" w:hAnsi="Arial" w:cs="Arial"/>
          <w:sz w:val="22"/>
          <w:szCs w:val="22"/>
          <w:lang w:val="es-ES" w:eastAsia="es-ES"/>
        </w:rPr>
        <w:fldChar w:fldCharType="begin"/>
      </w:r>
      <w:r w:rsidRPr="00C57918">
        <w:rPr>
          <w:rFonts w:ascii="Arial" w:hAnsi="Arial" w:cs="Arial"/>
          <w:sz w:val="22"/>
          <w:szCs w:val="22"/>
          <w:lang w:val="es-ES" w:eastAsia="es-ES"/>
        </w:rPr>
        <w:instrText xml:space="preserve"> HYPERLINK "http://www.corteconstitucional.gov.co/relatoria/2007/C-340-07.htm" \l "_ftn18" \o "" </w:instrText>
      </w:r>
      <w:r w:rsidRPr="00C57918">
        <w:rPr>
          <w:rFonts w:ascii="Arial" w:hAnsi="Arial" w:cs="Arial"/>
          <w:sz w:val="22"/>
          <w:szCs w:val="22"/>
          <w:lang w:val="es-ES" w:eastAsia="es-ES"/>
        </w:rPr>
        <w:fldChar w:fldCharType="separate"/>
      </w:r>
      <w:r w:rsidRPr="00C57918">
        <w:rPr>
          <w:rFonts w:ascii="Arial" w:hAnsi="Arial" w:cs="Arial"/>
          <w:sz w:val="22"/>
          <w:szCs w:val="22"/>
          <w:lang w:val="es-ES" w:eastAsia="es-ES"/>
        </w:rPr>
        <w:t>[18]</w:t>
      </w:r>
      <w:r w:rsidRPr="00C57918">
        <w:rPr>
          <w:rFonts w:ascii="Arial" w:hAnsi="Arial" w:cs="Arial"/>
          <w:sz w:val="22"/>
          <w:szCs w:val="22"/>
          <w:lang w:val="es-ES" w:eastAsia="es-ES"/>
        </w:rPr>
        <w:fldChar w:fldCharType="end"/>
      </w:r>
      <w:bookmarkEnd w:id="1"/>
      <w:r w:rsidRPr="00C57918">
        <w:rPr>
          <w:rFonts w:ascii="Arial" w:hAnsi="Arial" w:cs="Arial"/>
          <w:sz w:val="22"/>
          <w:szCs w:val="22"/>
          <w:lang w:val="es-ES" w:eastAsia="es-ES"/>
        </w:rPr>
        <w:t>, los daños al patrimonio del Estado pueden provenir de múltiples fuentes y circunstancias, y la norma demandada, de talante claramente descriptivo, se limita a una simple definición del daño, que es complementada por la forma como éste puede producirse. Así, la expresión intereses patrimoniales del Estado se aplica a todos los bienes, recursos y derechos susceptibles de valoración económica cuya titularidad corresponda a una entidad pública, y del carácter ampliamente comprensivo y genérico de la expresión, que se orienta a conseguir una completa protección del patrimonio público, no se desprende una indeterminación contraria a la  Constitución(…)”</w:t>
      </w:r>
      <w:r w:rsidRPr="00C57918">
        <w:rPr>
          <w:rStyle w:val="Refdenotaalpie"/>
          <w:rFonts w:ascii="Arial" w:hAnsi="Arial" w:cs="Arial"/>
          <w:sz w:val="22"/>
          <w:szCs w:val="22"/>
          <w:lang w:val="es-ES" w:eastAsia="es-ES"/>
        </w:rPr>
        <w:footnoteReference w:id="16"/>
      </w:r>
      <w:r w:rsidRPr="00C57918">
        <w:rPr>
          <w:rFonts w:ascii="Arial" w:hAnsi="Arial" w:cs="Arial"/>
          <w:sz w:val="24"/>
          <w:szCs w:val="24"/>
          <w:lang w:val="es-ES" w:eastAsia="es-ES"/>
        </w:rPr>
        <w:t>.</w:t>
      </w:r>
    </w:p>
    <w:p w:rsidR="00726097" w:rsidRPr="00C57918" w:rsidRDefault="00726097" w:rsidP="00270ECC">
      <w:pPr>
        <w:kinsoku w:val="0"/>
        <w:overflowPunct w:val="0"/>
        <w:autoSpaceDE/>
        <w:autoSpaceDN/>
        <w:adjustRightInd/>
        <w:ind w:left="227" w:right="227"/>
        <w:jc w:val="both"/>
        <w:textAlignment w:val="baseline"/>
        <w:rPr>
          <w:rFonts w:ascii="Arial" w:hAnsi="Arial" w:cs="Arial"/>
          <w:sz w:val="24"/>
          <w:szCs w:val="24"/>
          <w:lang w:val="es-ES" w:eastAsia="es-ES"/>
        </w:rPr>
      </w:pPr>
    </w:p>
    <w:p w:rsidR="00726097" w:rsidRPr="00C57918" w:rsidRDefault="00726097" w:rsidP="00AF0688">
      <w:pPr>
        <w:jc w:val="both"/>
        <w:rPr>
          <w:rFonts w:ascii="Arial" w:hAnsi="Arial" w:cs="Arial"/>
          <w:sz w:val="24"/>
          <w:szCs w:val="24"/>
          <w:lang w:val="es-ES" w:eastAsia="es-ES"/>
        </w:rPr>
      </w:pPr>
      <w:r w:rsidRPr="00C57918">
        <w:rPr>
          <w:rFonts w:ascii="Arial" w:hAnsi="Arial" w:cs="Arial"/>
          <w:sz w:val="24"/>
          <w:szCs w:val="24"/>
          <w:lang w:val="es-ES" w:eastAsia="es-ES"/>
        </w:rPr>
        <w:t>A partir de la consagración de</w:t>
      </w:r>
      <w:r w:rsidR="008D618C">
        <w:rPr>
          <w:rFonts w:ascii="Arial" w:hAnsi="Arial" w:cs="Arial"/>
          <w:sz w:val="24"/>
          <w:szCs w:val="24"/>
          <w:lang w:val="es-ES" w:eastAsia="es-ES"/>
        </w:rPr>
        <w:t>l</w:t>
      </w:r>
      <w:r w:rsidRPr="00C57918">
        <w:rPr>
          <w:rFonts w:ascii="Arial" w:hAnsi="Arial" w:cs="Arial"/>
          <w:sz w:val="24"/>
          <w:szCs w:val="24"/>
          <w:lang w:val="es-ES" w:eastAsia="es-ES"/>
        </w:rPr>
        <w:t xml:space="preserve"> control concomitante y preventivo, se ofrece entonces la posibilidad de referirse a la existencia ya no de un daño cierto, cuantificable y especialmente consolidado a título de lesión en la</w:t>
      </w:r>
      <w:r w:rsidR="008D618C">
        <w:rPr>
          <w:rFonts w:ascii="Arial" w:hAnsi="Arial" w:cs="Arial"/>
          <w:sz w:val="24"/>
          <w:szCs w:val="24"/>
          <w:lang w:val="es-ES" w:eastAsia="es-ES"/>
        </w:rPr>
        <w:t xml:space="preserve"> actividad administrativa</w:t>
      </w:r>
      <w:r w:rsidRPr="00C57918">
        <w:rPr>
          <w:rFonts w:ascii="Arial" w:hAnsi="Arial" w:cs="Arial"/>
          <w:sz w:val="24"/>
          <w:szCs w:val="24"/>
          <w:lang w:val="es-ES" w:eastAsia="es-ES"/>
        </w:rPr>
        <w:t xml:space="preserve">, sino que también tiene cabida la determinación de un “riesgo inminente” que en su intangibilidad pueda ofrecer la posibilidad de evitar o prevenir el daño.  En esa </w:t>
      </w:r>
      <w:r w:rsidR="008D618C" w:rsidRPr="008D618C">
        <w:rPr>
          <w:rFonts w:ascii="Arial" w:hAnsi="Arial" w:cs="Arial"/>
          <w:sz w:val="24"/>
          <w:szCs w:val="24"/>
          <w:lang w:val="es-ES" w:eastAsia="es-ES"/>
        </w:rPr>
        <w:t>g</w:t>
      </w:r>
      <w:r w:rsidRPr="00C57918">
        <w:rPr>
          <w:rFonts w:ascii="Arial" w:hAnsi="Arial" w:cs="Arial"/>
          <w:sz w:val="24"/>
          <w:szCs w:val="24"/>
          <w:lang w:val="es-ES" w:eastAsia="es-ES"/>
        </w:rPr>
        <w:t>erencia del riesgo, la certeza se produce a partir de su propia existencia, pero el daño adquiere el rango de potencial o dudoso, y el cual siendo advertido y no corregido tiene la potencialidad de convertirse en real, cierto y cuantificable.</w:t>
      </w:r>
    </w:p>
    <w:p w:rsidR="00726097" w:rsidRPr="00C57918" w:rsidRDefault="00726097" w:rsidP="00AD07D5">
      <w:pPr>
        <w:jc w:val="both"/>
        <w:rPr>
          <w:rFonts w:ascii="Arial" w:hAnsi="Arial" w:cs="Arial"/>
          <w:sz w:val="24"/>
          <w:szCs w:val="24"/>
          <w:lang w:val="es-ES" w:eastAsia="es-ES"/>
        </w:rPr>
      </w:pPr>
    </w:p>
    <w:p w:rsidR="00726097" w:rsidRPr="00C57918" w:rsidRDefault="00726097" w:rsidP="00E00A18">
      <w:pPr>
        <w:jc w:val="both"/>
        <w:rPr>
          <w:rFonts w:ascii="Arial" w:hAnsi="Arial" w:cs="Arial"/>
          <w:sz w:val="24"/>
          <w:szCs w:val="24"/>
          <w:lang w:val="es-ES" w:eastAsia="es-ES"/>
        </w:rPr>
      </w:pPr>
      <w:r w:rsidRPr="00C57918">
        <w:rPr>
          <w:rFonts w:ascii="Arial" w:hAnsi="Arial" w:cs="Arial"/>
          <w:sz w:val="24"/>
          <w:szCs w:val="24"/>
          <w:lang w:val="es-ES" w:eastAsia="es-ES"/>
        </w:rPr>
        <w:t>Por esta razón, en este nuevo modelo la valoración del riesgo será una herramienta esencial en los mecanismos de evaluación en el control fiscal preventivo.</w:t>
      </w:r>
    </w:p>
    <w:p w:rsidR="00726097" w:rsidRDefault="00726097" w:rsidP="00B97773">
      <w:pPr>
        <w:jc w:val="both"/>
        <w:rPr>
          <w:rFonts w:ascii="Arial" w:hAnsi="Arial" w:cs="Arial"/>
          <w:sz w:val="24"/>
          <w:szCs w:val="24"/>
          <w:lang w:val="es-ES" w:eastAsia="es-ES"/>
        </w:rPr>
      </w:pPr>
    </w:p>
    <w:p w:rsidR="003E244F" w:rsidRPr="00C57918" w:rsidRDefault="003E244F" w:rsidP="00B97773">
      <w:pPr>
        <w:jc w:val="both"/>
        <w:rPr>
          <w:rFonts w:ascii="Arial" w:hAnsi="Arial" w:cs="Arial"/>
          <w:sz w:val="24"/>
          <w:szCs w:val="24"/>
          <w:lang w:val="es-ES" w:eastAsia="es-ES"/>
        </w:rPr>
      </w:pPr>
    </w:p>
    <w:p w:rsidR="00726097" w:rsidRPr="00C57918" w:rsidRDefault="00726097" w:rsidP="00C57918">
      <w:pPr>
        <w:pStyle w:val="Prrafodelista"/>
        <w:numPr>
          <w:ilvl w:val="2"/>
          <w:numId w:val="3"/>
        </w:numPr>
        <w:kinsoku w:val="0"/>
        <w:overflowPunct w:val="0"/>
        <w:spacing w:after="0" w:line="240" w:lineRule="auto"/>
        <w:jc w:val="both"/>
        <w:textAlignment w:val="baseline"/>
        <w:rPr>
          <w:rFonts w:ascii="Arial" w:hAnsi="Arial" w:cs="Arial"/>
          <w:b/>
          <w:sz w:val="24"/>
          <w:szCs w:val="24"/>
          <w:lang w:val="es-ES" w:eastAsia="es-ES"/>
        </w:rPr>
      </w:pPr>
      <w:r w:rsidRPr="00C57918">
        <w:rPr>
          <w:rFonts w:ascii="Arial" w:hAnsi="Arial" w:cs="Arial"/>
          <w:b/>
          <w:sz w:val="24"/>
          <w:szCs w:val="24"/>
          <w:lang w:val="es-ES" w:eastAsia="es-ES"/>
        </w:rPr>
        <w:t xml:space="preserve"> </w:t>
      </w:r>
      <w:r w:rsidR="00682032">
        <w:rPr>
          <w:rFonts w:ascii="Arial" w:hAnsi="Arial" w:cs="Arial"/>
          <w:b/>
          <w:sz w:val="24"/>
          <w:szCs w:val="24"/>
          <w:lang w:val="es-ES" w:eastAsia="es-ES"/>
        </w:rPr>
        <w:t xml:space="preserve">Implementación de </w:t>
      </w:r>
      <w:r w:rsidR="00574D76">
        <w:rPr>
          <w:rFonts w:ascii="Arial" w:hAnsi="Arial" w:cs="Arial"/>
          <w:b/>
          <w:sz w:val="24"/>
          <w:szCs w:val="24"/>
          <w:lang w:val="es-ES" w:eastAsia="es-ES"/>
        </w:rPr>
        <w:t>innovador</w:t>
      </w:r>
      <w:r w:rsidR="00682032">
        <w:rPr>
          <w:rFonts w:ascii="Arial" w:hAnsi="Arial" w:cs="Arial"/>
          <w:b/>
          <w:sz w:val="24"/>
          <w:szCs w:val="24"/>
          <w:lang w:val="es-ES" w:eastAsia="es-ES"/>
        </w:rPr>
        <w:t>as técnicas de auditoría y procesamiento de información en el control fiscal</w:t>
      </w:r>
    </w:p>
    <w:p w:rsidR="008D618C" w:rsidRDefault="008D618C" w:rsidP="00C57918">
      <w:pPr>
        <w:kinsoku w:val="0"/>
        <w:overflowPunct w:val="0"/>
        <w:autoSpaceDE/>
        <w:autoSpaceDN/>
        <w:adjustRightInd/>
        <w:jc w:val="both"/>
        <w:textAlignment w:val="baseline"/>
        <w:rPr>
          <w:rFonts w:ascii="Arial" w:hAnsi="Arial" w:cs="Arial"/>
          <w:sz w:val="24"/>
          <w:szCs w:val="24"/>
          <w:lang w:val="es-ES" w:eastAsia="es-ES"/>
        </w:rPr>
      </w:pPr>
    </w:p>
    <w:p w:rsidR="00726097" w:rsidRDefault="00726097" w:rsidP="00C57918">
      <w:pPr>
        <w:kinsoku w:val="0"/>
        <w:overflowPunct w:val="0"/>
        <w:autoSpaceDE/>
        <w:autoSpaceDN/>
        <w:adjustRightInd/>
        <w:jc w:val="both"/>
        <w:textAlignment w:val="baseline"/>
        <w:rPr>
          <w:rFonts w:ascii="Arial" w:hAnsi="Arial" w:cs="Arial"/>
          <w:sz w:val="24"/>
          <w:szCs w:val="24"/>
          <w:lang w:val="es-ES" w:eastAsia="es-ES"/>
        </w:rPr>
      </w:pPr>
      <w:r w:rsidRPr="00C57918">
        <w:rPr>
          <w:rFonts w:ascii="Arial" w:hAnsi="Arial" w:cs="Arial"/>
          <w:sz w:val="24"/>
          <w:szCs w:val="24"/>
          <w:lang w:val="es-ES" w:eastAsia="es-ES"/>
        </w:rPr>
        <w:t>Este nuevo modelo de control fiscal basado en la complementariedad entre el “</w:t>
      </w:r>
      <w:r w:rsidR="00263B64" w:rsidRPr="00C57918">
        <w:rPr>
          <w:rFonts w:ascii="Arial" w:hAnsi="Arial" w:cs="Arial"/>
          <w:i/>
          <w:sz w:val="24"/>
          <w:szCs w:val="24"/>
          <w:lang w:val="es-ES" w:eastAsia="es-ES"/>
        </w:rPr>
        <w:t>concomitante y</w:t>
      </w:r>
      <w:r w:rsidR="00263B64">
        <w:rPr>
          <w:rFonts w:ascii="Arial" w:hAnsi="Arial" w:cs="Arial"/>
          <w:sz w:val="24"/>
          <w:szCs w:val="24"/>
          <w:lang w:val="es-ES" w:eastAsia="es-ES"/>
        </w:rPr>
        <w:t xml:space="preserve"> </w:t>
      </w:r>
      <w:r w:rsidRPr="00C57918">
        <w:rPr>
          <w:rFonts w:ascii="Arial" w:hAnsi="Arial" w:cs="Arial"/>
          <w:bCs/>
          <w:i/>
          <w:iCs/>
          <w:sz w:val="24"/>
          <w:szCs w:val="24"/>
          <w:lang w:val="es-ES" w:eastAsia="es-ES"/>
        </w:rPr>
        <w:t>preventivo</w:t>
      </w:r>
      <w:r w:rsidRPr="00C57918">
        <w:rPr>
          <w:rFonts w:ascii="Arial" w:hAnsi="Arial" w:cs="Arial"/>
          <w:sz w:val="24"/>
          <w:szCs w:val="24"/>
          <w:lang w:val="es-ES" w:eastAsia="es-ES"/>
        </w:rPr>
        <w:t xml:space="preserve">” y el </w:t>
      </w:r>
      <w:r w:rsidRPr="00C57918">
        <w:rPr>
          <w:rFonts w:ascii="Arial" w:hAnsi="Arial" w:cs="Arial"/>
          <w:i/>
          <w:iCs/>
          <w:sz w:val="24"/>
          <w:szCs w:val="24"/>
          <w:lang w:val="es-ES" w:eastAsia="es-ES"/>
        </w:rPr>
        <w:t>“</w:t>
      </w:r>
      <w:r w:rsidRPr="00C57918">
        <w:rPr>
          <w:rFonts w:ascii="Arial" w:hAnsi="Arial" w:cs="Arial"/>
          <w:bCs/>
          <w:i/>
          <w:iCs/>
          <w:sz w:val="24"/>
          <w:szCs w:val="24"/>
          <w:lang w:val="es-ES" w:eastAsia="es-ES"/>
        </w:rPr>
        <w:t>posterior y selectivo</w:t>
      </w:r>
      <w:r w:rsidRPr="00C57918">
        <w:rPr>
          <w:rFonts w:ascii="Arial" w:hAnsi="Arial" w:cs="Arial"/>
          <w:sz w:val="24"/>
          <w:szCs w:val="24"/>
          <w:lang w:val="es-ES" w:eastAsia="es-ES"/>
        </w:rPr>
        <w:t xml:space="preserve">” propicia igualmente </w:t>
      </w:r>
      <w:r w:rsidR="008D618C">
        <w:rPr>
          <w:rFonts w:ascii="Arial" w:hAnsi="Arial" w:cs="Arial"/>
          <w:sz w:val="24"/>
          <w:szCs w:val="24"/>
          <w:lang w:val="es-ES" w:eastAsia="es-ES"/>
        </w:rPr>
        <w:t xml:space="preserve">la introducción de </w:t>
      </w:r>
      <w:r w:rsidR="00574D76">
        <w:rPr>
          <w:rFonts w:ascii="Arial" w:hAnsi="Arial" w:cs="Arial"/>
          <w:sz w:val="24"/>
          <w:szCs w:val="24"/>
          <w:lang w:val="es-ES" w:eastAsia="es-ES"/>
        </w:rPr>
        <w:t>innovadora</w:t>
      </w:r>
      <w:r w:rsidR="008D618C">
        <w:rPr>
          <w:rFonts w:ascii="Arial" w:hAnsi="Arial" w:cs="Arial"/>
          <w:sz w:val="24"/>
          <w:szCs w:val="24"/>
          <w:lang w:val="es-ES" w:eastAsia="es-ES"/>
        </w:rPr>
        <w:t xml:space="preserve">s técnicas de analítica de datos, inteligencia de información y desarrollo de instrumentos de big data, todo lo cual redundará en </w:t>
      </w:r>
      <w:r w:rsidRPr="00C57918">
        <w:rPr>
          <w:rFonts w:ascii="Arial" w:hAnsi="Arial" w:cs="Arial"/>
          <w:sz w:val="24"/>
          <w:szCs w:val="24"/>
          <w:lang w:val="es-ES" w:eastAsia="es-ES"/>
        </w:rPr>
        <w:t xml:space="preserve">el fortalecimiento e implementación a nivel nacional de herramientas y mecanismos idóneos de auditoría y control, </w:t>
      </w:r>
      <w:r w:rsidR="008D618C">
        <w:rPr>
          <w:rFonts w:ascii="Arial" w:hAnsi="Arial" w:cs="Arial"/>
          <w:sz w:val="24"/>
          <w:szCs w:val="24"/>
          <w:lang w:val="es-ES" w:eastAsia="es-ES"/>
        </w:rPr>
        <w:t>utilizando datos abiertos,</w:t>
      </w:r>
      <w:r w:rsidRPr="00C57918">
        <w:rPr>
          <w:rFonts w:ascii="Arial" w:hAnsi="Arial" w:cs="Arial"/>
          <w:sz w:val="24"/>
          <w:szCs w:val="24"/>
          <w:lang w:val="es-ES" w:eastAsia="es-ES"/>
        </w:rPr>
        <w:t xml:space="preserve"> </w:t>
      </w:r>
      <w:r w:rsidR="008D618C">
        <w:rPr>
          <w:rFonts w:ascii="Arial" w:hAnsi="Arial" w:cs="Arial"/>
          <w:sz w:val="24"/>
          <w:szCs w:val="24"/>
          <w:lang w:val="es-ES" w:eastAsia="es-ES"/>
        </w:rPr>
        <w:t xml:space="preserve">datos públicos digitales, </w:t>
      </w:r>
      <w:r w:rsidRPr="00C57918">
        <w:rPr>
          <w:rFonts w:ascii="Arial" w:hAnsi="Arial" w:cs="Arial"/>
          <w:sz w:val="24"/>
          <w:szCs w:val="24"/>
          <w:lang w:val="es-ES" w:eastAsia="es-ES"/>
        </w:rPr>
        <w:t>bases de datos de registro y control de la contratación pública</w:t>
      </w:r>
      <w:r w:rsidR="008D618C">
        <w:rPr>
          <w:rFonts w:ascii="Arial" w:hAnsi="Arial" w:cs="Arial"/>
          <w:sz w:val="24"/>
          <w:szCs w:val="24"/>
          <w:lang w:val="es-ES" w:eastAsia="es-ES"/>
        </w:rPr>
        <w:t>, etc.,</w:t>
      </w:r>
      <w:r w:rsidRPr="00C57918">
        <w:rPr>
          <w:rFonts w:ascii="Arial" w:hAnsi="Arial" w:cs="Arial"/>
          <w:sz w:val="24"/>
          <w:szCs w:val="24"/>
          <w:lang w:val="es-ES" w:eastAsia="es-ES"/>
        </w:rPr>
        <w:t xml:space="preserve"> como mecanismo</w:t>
      </w:r>
      <w:r w:rsidR="008D618C">
        <w:rPr>
          <w:rFonts w:ascii="Arial" w:hAnsi="Arial" w:cs="Arial"/>
          <w:sz w:val="24"/>
          <w:szCs w:val="24"/>
          <w:lang w:val="es-ES" w:eastAsia="es-ES"/>
        </w:rPr>
        <w:t>s</w:t>
      </w:r>
      <w:r w:rsidRPr="00C57918">
        <w:rPr>
          <w:rFonts w:ascii="Arial" w:hAnsi="Arial" w:cs="Arial"/>
          <w:sz w:val="24"/>
          <w:szCs w:val="24"/>
          <w:lang w:val="es-ES" w:eastAsia="es-ES"/>
        </w:rPr>
        <w:t xml:space="preserve"> de revisión “</w:t>
      </w:r>
      <w:r w:rsidRPr="00C57918">
        <w:rPr>
          <w:rFonts w:ascii="Arial" w:hAnsi="Arial" w:cs="Arial"/>
          <w:i/>
          <w:iCs/>
          <w:sz w:val="24"/>
          <w:szCs w:val="24"/>
          <w:lang w:val="es-ES" w:eastAsia="es-ES"/>
        </w:rPr>
        <w:t xml:space="preserve">en tiempo real” </w:t>
      </w:r>
      <w:r w:rsidRPr="00C57918">
        <w:rPr>
          <w:rFonts w:ascii="Arial" w:hAnsi="Arial" w:cs="Arial"/>
          <w:sz w:val="24"/>
          <w:szCs w:val="24"/>
          <w:lang w:val="es-ES" w:eastAsia="es-ES"/>
        </w:rPr>
        <w:t>de las actuaciones de las diferentes entidades.</w:t>
      </w:r>
    </w:p>
    <w:p w:rsidR="008D618C" w:rsidRPr="00C57918" w:rsidRDefault="008D618C" w:rsidP="00C57918">
      <w:pPr>
        <w:kinsoku w:val="0"/>
        <w:overflowPunct w:val="0"/>
        <w:autoSpaceDE/>
        <w:autoSpaceDN/>
        <w:adjustRightInd/>
        <w:jc w:val="both"/>
        <w:textAlignment w:val="baseline"/>
        <w:rPr>
          <w:rFonts w:ascii="Arial" w:hAnsi="Arial" w:cs="Arial"/>
          <w:sz w:val="24"/>
          <w:szCs w:val="24"/>
          <w:lang w:val="es-ES" w:eastAsia="es-ES"/>
        </w:rPr>
      </w:pPr>
    </w:p>
    <w:p w:rsidR="00726097" w:rsidRDefault="008D618C" w:rsidP="00C57918">
      <w:pPr>
        <w:kinsoku w:val="0"/>
        <w:overflowPunct w:val="0"/>
        <w:autoSpaceDE/>
        <w:autoSpaceDN/>
        <w:adjustRightInd/>
        <w:jc w:val="both"/>
        <w:textAlignment w:val="baseline"/>
        <w:rPr>
          <w:rFonts w:ascii="Arial" w:hAnsi="Arial" w:cs="Arial"/>
          <w:sz w:val="24"/>
          <w:szCs w:val="24"/>
          <w:lang w:val="es-ES" w:eastAsia="es-ES"/>
        </w:rPr>
      </w:pPr>
      <w:r>
        <w:rPr>
          <w:rFonts w:ascii="Arial" w:hAnsi="Arial" w:cs="Arial"/>
          <w:sz w:val="24"/>
          <w:szCs w:val="24"/>
          <w:lang w:val="es-ES" w:eastAsia="es-ES"/>
        </w:rPr>
        <w:t xml:space="preserve">La “datificación” en la gerencia pública actual sería desaprovechada </w:t>
      </w:r>
      <w:r w:rsidR="00726097" w:rsidRPr="00C57918">
        <w:rPr>
          <w:rFonts w:ascii="Arial" w:hAnsi="Arial" w:cs="Arial"/>
          <w:sz w:val="24"/>
          <w:szCs w:val="24"/>
          <w:lang w:val="es-ES" w:eastAsia="es-ES"/>
        </w:rPr>
        <w:t>si los órganos de control</w:t>
      </w:r>
      <w:r>
        <w:rPr>
          <w:rFonts w:ascii="Arial" w:hAnsi="Arial" w:cs="Arial"/>
          <w:sz w:val="24"/>
          <w:szCs w:val="24"/>
          <w:lang w:val="es-ES" w:eastAsia="es-ES"/>
        </w:rPr>
        <w:t xml:space="preserve"> permanecen rezagados empleando procedimientos de seguimiento y </w:t>
      </w:r>
      <w:r>
        <w:rPr>
          <w:rFonts w:ascii="Arial" w:hAnsi="Arial" w:cs="Arial"/>
          <w:sz w:val="24"/>
          <w:szCs w:val="24"/>
          <w:lang w:val="es-ES" w:eastAsia="es-ES"/>
        </w:rPr>
        <w:lastRenderedPageBreak/>
        <w:t xml:space="preserve">control convencionales. El mejor escenario para incorporar los avances tecnológicos de gestión de información lo ofrece el modelo de control concomitante y preventivo, </w:t>
      </w:r>
      <w:r w:rsidR="00682032">
        <w:rPr>
          <w:rFonts w:ascii="Arial" w:hAnsi="Arial" w:cs="Arial"/>
          <w:sz w:val="24"/>
          <w:szCs w:val="24"/>
          <w:lang w:val="es-ES" w:eastAsia="es-ES"/>
        </w:rPr>
        <w:t xml:space="preserve">que sería </w:t>
      </w:r>
      <w:r>
        <w:rPr>
          <w:rFonts w:ascii="Arial" w:hAnsi="Arial" w:cs="Arial"/>
          <w:sz w:val="24"/>
          <w:szCs w:val="24"/>
          <w:lang w:val="es-ES" w:eastAsia="es-ES"/>
        </w:rPr>
        <w:t xml:space="preserve">alimentado por un permanente flujo de información obtenida mediante la vigilancia fiscal. </w:t>
      </w:r>
    </w:p>
    <w:p w:rsidR="008D618C" w:rsidRPr="00C57918" w:rsidRDefault="008D618C" w:rsidP="00C57918">
      <w:pPr>
        <w:kinsoku w:val="0"/>
        <w:overflowPunct w:val="0"/>
        <w:autoSpaceDE/>
        <w:autoSpaceDN/>
        <w:adjustRightInd/>
        <w:jc w:val="both"/>
        <w:textAlignment w:val="baseline"/>
        <w:rPr>
          <w:rFonts w:ascii="Arial" w:hAnsi="Arial" w:cs="Arial"/>
          <w:sz w:val="24"/>
          <w:szCs w:val="24"/>
          <w:lang w:val="es-ES" w:eastAsia="es-ES"/>
        </w:rPr>
      </w:pPr>
    </w:p>
    <w:p w:rsidR="00726097" w:rsidRDefault="00682032" w:rsidP="00C57918">
      <w:pPr>
        <w:kinsoku w:val="0"/>
        <w:overflowPunct w:val="0"/>
        <w:autoSpaceDE/>
        <w:autoSpaceDN/>
        <w:adjustRightInd/>
        <w:jc w:val="both"/>
        <w:textAlignment w:val="baseline"/>
        <w:rPr>
          <w:rFonts w:ascii="Arial" w:hAnsi="Arial" w:cs="Arial"/>
          <w:sz w:val="24"/>
          <w:szCs w:val="24"/>
          <w:lang w:val="es-ES" w:eastAsia="es-ES"/>
        </w:rPr>
      </w:pPr>
      <w:r>
        <w:rPr>
          <w:rFonts w:ascii="Arial" w:hAnsi="Arial" w:cs="Arial"/>
          <w:sz w:val="24"/>
          <w:szCs w:val="24"/>
          <w:lang w:val="es-ES" w:eastAsia="es-ES"/>
        </w:rPr>
        <w:t>Así que, se requiere con urgencia la</w:t>
      </w:r>
      <w:r w:rsidR="00726097" w:rsidRPr="00C57918">
        <w:rPr>
          <w:rFonts w:ascii="Arial" w:hAnsi="Arial" w:cs="Arial"/>
          <w:sz w:val="24"/>
          <w:szCs w:val="24"/>
          <w:lang w:val="es-ES" w:eastAsia="es-ES"/>
        </w:rPr>
        <w:t xml:space="preserve"> implementación de herramientas tecnológicas idóneas </w:t>
      </w:r>
      <w:r>
        <w:rPr>
          <w:rFonts w:ascii="Arial" w:hAnsi="Arial" w:cs="Arial"/>
          <w:sz w:val="24"/>
          <w:szCs w:val="24"/>
          <w:lang w:val="es-ES" w:eastAsia="es-ES"/>
        </w:rPr>
        <w:t xml:space="preserve">que </w:t>
      </w:r>
      <w:r w:rsidRPr="00C57918">
        <w:rPr>
          <w:rFonts w:ascii="Arial" w:hAnsi="Arial" w:cs="Arial"/>
          <w:sz w:val="24"/>
          <w:szCs w:val="24"/>
          <w:lang w:val="es-ES" w:eastAsia="es-ES"/>
        </w:rPr>
        <w:t>permit</w:t>
      </w:r>
      <w:r>
        <w:rPr>
          <w:rFonts w:ascii="Arial" w:hAnsi="Arial" w:cs="Arial"/>
          <w:sz w:val="24"/>
          <w:szCs w:val="24"/>
          <w:lang w:val="es-ES" w:eastAsia="es-ES"/>
        </w:rPr>
        <w:t>an los procesos de generación, recolección, agregación, compartición, explotación e innovación para el aprovechamiento de datos públicos digitales,</w:t>
      </w:r>
      <w:r w:rsidRPr="00C57918">
        <w:rPr>
          <w:rFonts w:ascii="Arial" w:hAnsi="Arial" w:cs="Arial"/>
          <w:sz w:val="24"/>
          <w:szCs w:val="24"/>
          <w:lang w:val="es-ES" w:eastAsia="es-ES"/>
        </w:rPr>
        <w:t xml:space="preserve"> </w:t>
      </w:r>
      <w:r w:rsidR="00726097" w:rsidRPr="00C57918">
        <w:rPr>
          <w:rFonts w:ascii="Arial" w:hAnsi="Arial" w:cs="Arial"/>
          <w:sz w:val="24"/>
          <w:szCs w:val="24"/>
          <w:lang w:val="es-ES" w:eastAsia="es-ES"/>
        </w:rPr>
        <w:t xml:space="preserve">la centralización de la información de los diversos actores de la administración pública, </w:t>
      </w:r>
      <w:r>
        <w:rPr>
          <w:rFonts w:ascii="Arial" w:hAnsi="Arial" w:cs="Arial"/>
          <w:sz w:val="24"/>
          <w:szCs w:val="24"/>
          <w:lang w:val="es-ES" w:eastAsia="es-ES"/>
        </w:rPr>
        <w:t>la accesibilidad a sistemas de información institucionales, la interoperabilidad de</w:t>
      </w:r>
      <w:r w:rsidR="00726097" w:rsidRPr="00C57918">
        <w:rPr>
          <w:rFonts w:ascii="Arial" w:hAnsi="Arial" w:cs="Arial"/>
          <w:sz w:val="24"/>
          <w:szCs w:val="24"/>
          <w:lang w:val="es-ES" w:eastAsia="es-ES"/>
        </w:rPr>
        <w:t xml:space="preserve"> bases de datos</w:t>
      </w:r>
      <w:r>
        <w:rPr>
          <w:rFonts w:ascii="Arial" w:hAnsi="Arial" w:cs="Arial"/>
          <w:sz w:val="24"/>
          <w:szCs w:val="24"/>
          <w:lang w:val="es-ES" w:eastAsia="es-ES"/>
        </w:rPr>
        <w:t>,</w:t>
      </w:r>
      <w:r w:rsidR="00726097" w:rsidRPr="00C57918">
        <w:rPr>
          <w:rFonts w:ascii="Arial" w:hAnsi="Arial" w:cs="Arial"/>
          <w:sz w:val="24"/>
          <w:szCs w:val="24"/>
          <w:lang w:val="es-ES" w:eastAsia="es-ES"/>
        </w:rPr>
        <w:t xml:space="preserve"> que facilit</w:t>
      </w:r>
      <w:r>
        <w:rPr>
          <w:rFonts w:ascii="Arial" w:hAnsi="Arial" w:cs="Arial"/>
          <w:sz w:val="24"/>
          <w:szCs w:val="24"/>
          <w:lang w:val="es-ES" w:eastAsia="es-ES"/>
        </w:rPr>
        <w:t>e</w:t>
      </w:r>
      <w:r w:rsidR="00726097" w:rsidRPr="00C57918">
        <w:rPr>
          <w:rFonts w:ascii="Arial" w:hAnsi="Arial" w:cs="Arial"/>
          <w:sz w:val="24"/>
          <w:szCs w:val="24"/>
          <w:lang w:val="es-ES" w:eastAsia="es-ES"/>
        </w:rPr>
        <w:t xml:space="preserve">n </w:t>
      </w:r>
      <w:r>
        <w:rPr>
          <w:rFonts w:ascii="Arial" w:hAnsi="Arial" w:cs="Arial"/>
          <w:sz w:val="24"/>
          <w:szCs w:val="24"/>
          <w:lang w:val="es-ES" w:eastAsia="es-ES"/>
        </w:rPr>
        <w:t xml:space="preserve">la identificación de riesgos de gestión, </w:t>
      </w:r>
      <w:r w:rsidR="00726097" w:rsidRPr="00C57918">
        <w:rPr>
          <w:rFonts w:ascii="Arial" w:hAnsi="Arial" w:cs="Arial"/>
          <w:sz w:val="24"/>
          <w:szCs w:val="24"/>
          <w:lang w:val="es-ES" w:eastAsia="es-ES"/>
        </w:rPr>
        <w:t xml:space="preserve">el control y mitigación de posibles daños y pasar a un verdadero control </w:t>
      </w:r>
      <w:r>
        <w:rPr>
          <w:rFonts w:ascii="Arial" w:hAnsi="Arial" w:cs="Arial"/>
          <w:sz w:val="24"/>
          <w:szCs w:val="24"/>
          <w:lang w:val="es-ES" w:eastAsia="es-ES"/>
        </w:rPr>
        <w:t xml:space="preserve">anticipativo, que redunde en una mejor gestión pública y la adopción de buenas prácticas de gobernanza. </w:t>
      </w:r>
    </w:p>
    <w:p w:rsidR="008D618C" w:rsidRPr="00C57918" w:rsidRDefault="008D618C" w:rsidP="00C57918">
      <w:pPr>
        <w:kinsoku w:val="0"/>
        <w:overflowPunct w:val="0"/>
        <w:autoSpaceDE/>
        <w:autoSpaceDN/>
        <w:adjustRightInd/>
        <w:jc w:val="both"/>
        <w:textAlignment w:val="baseline"/>
        <w:rPr>
          <w:rFonts w:ascii="Arial" w:hAnsi="Arial" w:cs="Arial"/>
          <w:sz w:val="24"/>
          <w:szCs w:val="24"/>
          <w:lang w:val="es-ES" w:eastAsia="es-ES"/>
        </w:rPr>
      </w:pPr>
    </w:p>
    <w:p w:rsidR="00726097" w:rsidRDefault="00726097" w:rsidP="00C57918">
      <w:pPr>
        <w:kinsoku w:val="0"/>
        <w:overflowPunct w:val="0"/>
        <w:autoSpaceDE/>
        <w:autoSpaceDN/>
        <w:adjustRightInd/>
        <w:jc w:val="both"/>
        <w:textAlignment w:val="baseline"/>
        <w:rPr>
          <w:rFonts w:ascii="Arial" w:hAnsi="Arial" w:cs="Arial"/>
          <w:sz w:val="24"/>
          <w:szCs w:val="24"/>
          <w:lang w:val="es-ES" w:eastAsia="es-ES"/>
        </w:rPr>
      </w:pPr>
      <w:r w:rsidRPr="00C57918">
        <w:rPr>
          <w:rFonts w:ascii="Arial" w:hAnsi="Arial" w:cs="Arial"/>
          <w:spacing w:val="-3"/>
          <w:sz w:val="24"/>
          <w:szCs w:val="24"/>
          <w:lang w:val="es-ES" w:eastAsia="es-ES"/>
        </w:rPr>
        <w:t xml:space="preserve">La construcción y manejo de enormes cantidades de información es un punto central en la evolución y modernización no solo en la administración pública sino </w:t>
      </w:r>
      <w:r w:rsidR="00682032">
        <w:rPr>
          <w:rFonts w:ascii="Arial" w:hAnsi="Arial" w:cs="Arial"/>
          <w:spacing w:val="-3"/>
          <w:sz w:val="24"/>
          <w:szCs w:val="24"/>
          <w:lang w:val="es-ES" w:eastAsia="es-ES"/>
        </w:rPr>
        <w:t xml:space="preserve">en los órganos de control, </w:t>
      </w:r>
      <w:r w:rsidRPr="00C57918">
        <w:rPr>
          <w:rFonts w:ascii="Arial" w:hAnsi="Arial" w:cs="Arial"/>
          <w:spacing w:val="-3"/>
          <w:sz w:val="24"/>
          <w:szCs w:val="24"/>
          <w:lang w:val="es-ES" w:eastAsia="es-ES"/>
        </w:rPr>
        <w:t xml:space="preserve">para el crecimiento social </w:t>
      </w:r>
      <w:r w:rsidRPr="00C57918">
        <w:rPr>
          <w:rFonts w:ascii="Arial" w:hAnsi="Arial" w:cs="Arial"/>
          <w:i/>
          <w:spacing w:val="-3"/>
          <w:sz w:val="24"/>
          <w:szCs w:val="24"/>
          <w:lang w:val="es-ES" w:eastAsia="es-ES"/>
        </w:rPr>
        <w:t>per se</w:t>
      </w:r>
      <w:r w:rsidRPr="00C57918">
        <w:rPr>
          <w:rFonts w:ascii="Arial" w:hAnsi="Arial" w:cs="Arial"/>
          <w:spacing w:val="-3"/>
          <w:sz w:val="24"/>
          <w:szCs w:val="24"/>
          <w:lang w:val="es-ES" w:eastAsia="es-ES"/>
        </w:rPr>
        <w:t xml:space="preserve">, hoy en día negado por un esquema que propicia el aislamiento institucional y una capacidad </w:t>
      </w:r>
      <w:r w:rsidRPr="00C57918">
        <w:rPr>
          <w:rFonts w:ascii="Arial" w:hAnsi="Arial" w:cs="Arial"/>
          <w:sz w:val="24"/>
          <w:szCs w:val="24"/>
          <w:lang w:val="es-ES" w:eastAsia="es-ES"/>
        </w:rPr>
        <w:t>orgánica que se diluye en un ejercicio misional antinatural e ineficiente, como ya hemos referido.</w:t>
      </w:r>
    </w:p>
    <w:p w:rsidR="00682032" w:rsidRPr="00C57918" w:rsidRDefault="00682032" w:rsidP="00C57918">
      <w:pPr>
        <w:kinsoku w:val="0"/>
        <w:overflowPunct w:val="0"/>
        <w:autoSpaceDE/>
        <w:autoSpaceDN/>
        <w:adjustRightInd/>
        <w:jc w:val="both"/>
        <w:textAlignment w:val="baseline"/>
        <w:rPr>
          <w:rFonts w:ascii="Arial" w:hAnsi="Arial" w:cs="Arial"/>
          <w:spacing w:val="-3"/>
          <w:sz w:val="24"/>
          <w:szCs w:val="24"/>
          <w:lang w:val="es-ES" w:eastAsia="es-ES"/>
        </w:rPr>
      </w:pPr>
    </w:p>
    <w:p w:rsidR="00726097" w:rsidRDefault="00726097" w:rsidP="00C57918">
      <w:pPr>
        <w:kinsoku w:val="0"/>
        <w:overflowPunct w:val="0"/>
        <w:autoSpaceDE/>
        <w:autoSpaceDN/>
        <w:adjustRightInd/>
        <w:jc w:val="both"/>
        <w:textAlignment w:val="baseline"/>
        <w:rPr>
          <w:rFonts w:ascii="Arial" w:hAnsi="Arial" w:cs="Arial"/>
          <w:sz w:val="24"/>
          <w:szCs w:val="24"/>
          <w:lang w:val="es-ES" w:eastAsia="es-ES"/>
        </w:rPr>
      </w:pPr>
      <w:r w:rsidRPr="00C57918">
        <w:rPr>
          <w:rFonts w:ascii="Arial" w:hAnsi="Arial" w:cs="Arial"/>
          <w:sz w:val="24"/>
          <w:szCs w:val="24"/>
          <w:lang w:val="es-ES" w:eastAsia="es-ES"/>
        </w:rPr>
        <w:t>La evolución en términos técnicos y tecnológicos se dirige hacia la capacidad de filtrar información idónea y oportuna sobre la cual se construyan programas de control fiscal de índole nacional, regional, departamental y municipal, donde el órgano de control, a través del principio de desconcentración, logre llegar con toda su capacidad a la extensión del territorio nacional.</w:t>
      </w:r>
    </w:p>
    <w:p w:rsidR="00682032" w:rsidRPr="00C57918" w:rsidRDefault="00682032" w:rsidP="00C57918">
      <w:pPr>
        <w:kinsoku w:val="0"/>
        <w:overflowPunct w:val="0"/>
        <w:autoSpaceDE/>
        <w:autoSpaceDN/>
        <w:adjustRightInd/>
        <w:jc w:val="both"/>
        <w:textAlignment w:val="baseline"/>
        <w:rPr>
          <w:rFonts w:ascii="Arial" w:hAnsi="Arial" w:cs="Arial"/>
          <w:sz w:val="24"/>
          <w:szCs w:val="24"/>
          <w:lang w:val="es-ES" w:eastAsia="es-ES"/>
        </w:rPr>
      </w:pPr>
    </w:p>
    <w:p w:rsidR="00726097" w:rsidRPr="00C57918" w:rsidRDefault="00726097" w:rsidP="00C57918">
      <w:pPr>
        <w:kinsoku w:val="0"/>
        <w:overflowPunct w:val="0"/>
        <w:autoSpaceDE/>
        <w:autoSpaceDN/>
        <w:adjustRightInd/>
        <w:jc w:val="both"/>
        <w:textAlignment w:val="baseline"/>
        <w:rPr>
          <w:rFonts w:ascii="Arial" w:hAnsi="Arial" w:cs="Arial"/>
          <w:sz w:val="24"/>
          <w:szCs w:val="24"/>
          <w:lang w:val="es-ES" w:eastAsia="es-ES"/>
        </w:rPr>
      </w:pPr>
      <w:r w:rsidRPr="00C57918">
        <w:rPr>
          <w:rFonts w:ascii="Arial" w:hAnsi="Arial" w:cs="Arial"/>
          <w:sz w:val="24"/>
          <w:szCs w:val="24"/>
          <w:lang w:val="es-ES" w:eastAsia="es-ES"/>
        </w:rPr>
        <w:t>Con esta nueva visión de control, las Contralorías evolucionarán en su modelo de auditoría hacia una nueva forma de hacer control fiscal</w:t>
      </w:r>
      <w:r w:rsidR="006D1542">
        <w:rPr>
          <w:rFonts w:ascii="Arial" w:hAnsi="Arial" w:cs="Arial"/>
          <w:sz w:val="24"/>
          <w:szCs w:val="24"/>
          <w:lang w:val="es-ES" w:eastAsia="es-ES"/>
        </w:rPr>
        <w:t>, mediante auditorías en línea u otros procedimientos técnicos,</w:t>
      </w:r>
      <w:r w:rsidRPr="00C57918">
        <w:rPr>
          <w:rFonts w:ascii="Arial" w:hAnsi="Arial" w:cs="Arial"/>
          <w:sz w:val="24"/>
          <w:szCs w:val="24"/>
          <w:lang w:val="es-ES" w:eastAsia="es-ES"/>
        </w:rPr>
        <w:t xml:space="preserve"> </w:t>
      </w:r>
      <w:r w:rsidR="006D1542">
        <w:rPr>
          <w:rFonts w:ascii="Arial" w:hAnsi="Arial" w:cs="Arial"/>
          <w:sz w:val="24"/>
          <w:szCs w:val="24"/>
          <w:lang w:val="es-ES" w:eastAsia="es-ES"/>
        </w:rPr>
        <w:t xml:space="preserve">por medio de </w:t>
      </w:r>
      <w:r w:rsidRPr="00C57918">
        <w:rPr>
          <w:rFonts w:ascii="Arial" w:hAnsi="Arial" w:cs="Arial"/>
          <w:sz w:val="24"/>
          <w:szCs w:val="24"/>
          <w:lang w:val="es-ES" w:eastAsia="es-ES"/>
        </w:rPr>
        <w:t>l</w:t>
      </w:r>
      <w:r w:rsidR="006D1542">
        <w:rPr>
          <w:rFonts w:ascii="Arial" w:hAnsi="Arial" w:cs="Arial"/>
          <w:sz w:val="24"/>
          <w:szCs w:val="24"/>
          <w:lang w:val="es-ES" w:eastAsia="es-ES"/>
        </w:rPr>
        <w:t>os</w:t>
      </w:r>
      <w:r w:rsidRPr="00C57918">
        <w:rPr>
          <w:rFonts w:ascii="Arial" w:hAnsi="Arial" w:cs="Arial"/>
          <w:sz w:val="24"/>
          <w:szCs w:val="24"/>
          <w:lang w:val="es-ES" w:eastAsia="es-ES"/>
        </w:rPr>
        <w:t xml:space="preserve"> cual</w:t>
      </w:r>
      <w:r w:rsidR="006D1542">
        <w:rPr>
          <w:rFonts w:ascii="Arial" w:hAnsi="Arial" w:cs="Arial"/>
          <w:sz w:val="24"/>
          <w:szCs w:val="24"/>
          <w:lang w:val="es-ES" w:eastAsia="es-ES"/>
        </w:rPr>
        <w:t>es</w:t>
      </w:r>
      <w:r w:rsidRPr="00C57918">
        <w:rPr>
          <w:rFonts w:ascii="Arial" w:hAnsi="Arial" w:cs="Arial"/>
          <w:sz w:val="24"/>
          <w:szCs w:val="24"/>
          <w:lang w:val="es-ES" w:eastAsia="es-ES"/>
        </w:rPr>
        <w:t xml:space="preserve"> se obtenga mayor y mejor información en tiempo real, herramienta que sin duda facilitará el control permitiendo apuntar, a través de los programas de auditoría, hacia los puntos neurálgicos de relevancia nacional y estatal, de cara a construir verdaderas acciones fiscales de resarcimiento que serán juzgadas por la Contraloría General de la República dentro del marco de</w:t>
      </w:r>
      <w:r w:rsidR="006D1542">
        <w:rPr>
          <w:rFonts w:ascii="Arial" w:hAnsi="Arial" w:cs="Arial"/>
          <w:sz w:val="24"/>
          <w:szCs w:val="24"/>
          <w:lang w:val="es-ES" w:eastAsia="es-ES"/>
        </w:rPr>
        <w:t xml:space="preserve"> un</w:t>
      </w:r>
      <w:r w:rsidRPr="00C57918">
        <w:rPr>
          <w:rFonts w:ascii="Arial" w:hAnsi="Arial" w:cs="Arial"/>
          <w:sz w:val="24"/>
          <w:szCs w:val="24"/>
          <w:lang w:val="es-ES" w:eastAsia="es-ES"/>
        </w:rPr>
        <w:t xml:space="preserve"> </w:t>
      </w:r>
      <w:r w:rsidR="006D1542" w:rsidRPr="00C57918">
        <w:rPr>
          <w:rFonts w:ascii="Arial" w:hAnsi="Arial" w:cs="Arial"/>
          <w:sz w:val="24"/>
          <w:szCs w:val="24"/>
          <w:lang w:val="es-ES" w:eastAsia="es-ES"/>
        </w:rPr>
        <w:t>modelo integral de protección y defensa del patrimonio público</w:t>
      </w:r>
      <w:r w:rsidR="006D1542">
        <w:rPr>
          <w:rFonts w:ascii="Arial" w:hAnsi="Arial" w:cs="Arial"/>
          <w:sz w:val="24"/>
          <w:szCs w:val="24"/>
          <w:lang w:val="es-ES" w:eastAsia="es-ES"/>
        </w:rPr>
        <w:t>.</w:t>
      </w:r>
    </w:p>
    <w:p w:rsidR="00726097" w:rsidRPr="00C57918" w:rsidRDefault="00726097" w:rsidP="00C57918">
      <w:pPr>
        <w:kinsoku w:val="0"/>
        <w:overflowPunct w:val="0"/>
        <w:autoSpaceDE/>
        <w:autoSpaceDN/>
        <w:adjustRightInd/>
        <w:jc w:val="both"/>
        <w:textAlignment w:val="baseline"/>
        <w:rPr>
          <w:rFonts w:ascii="Arial" w:hAnsi="Arial" w:cs="Arial"/>
          <w:b/>
          <w:sz w:val="24"/>
          <w:szCs w:val="24"/>
          <w:lang w:val="es-ES" w:eastAsia="es-ES"/>
        </w:rPr>
      </w:pPr>
    </w:p>
    <w:p w:rsidR="00726097" w:rsidRPr="00C57918" w:rsidRDefault="00726097" w:rsidP="00C57918">
      <w:pPr>
        <w:pStyle w:val="Prrafodelista"/>
        <w:numPr>
          <w:ilvl w:val="2"/>
          <w:numId w:val="3"/>
        </w:numPr>
        <w:kinsoku w:val="0"/>
        <w:overflowPunct w:val="0"/>
        <w:spacing w:after="0" w:line="240" w:lineRule="auto"/>
        <w:jc w:val="both"/>
        <w:textAlignment w:val="baseline"/>
        <w:rPr>
          <w:rFonts w:ascii="Arial" w:hAnsi="Arial" w:cs="Arial"/>
          <w:b/>
          <w:sz w:val="24"/>
          <w:szCs w:val="24"/>
          <w:lang w:val="es-ES" w:eastAsia="es-ES"/>
        </w:rPr>
      </w:pPr>
      <w:r w:rsidRPr="00C57918">
        <w:rPr>
          <w:rFonts w:ascii="Arial" w:hAnsi="Arial" w:cs="Arial"/>
          <w:b/>
          <w:sz w:val="24"/>
          <w:szCs w:val="24"/>
          <w:lang w:val="es-ES" w:eastAsia="es-ES"/>
        </w:rPr>
        <w:t>¿</w:t>
      </w:r>
      <w:r w:rsidR="00682032" w:rsidRPr="00682032">
        <w:rPr>
          <w:rFonts w:ascii="Arial" w:hAnsi="Arial" w:cs="Arial"/>
          <w:b/>
          <w:sz w:val="24"/>
          <w:szCs w:val="24"/>
          <w:lang w:val="es-ES" w:eastAsia="es-ES"/>
        </w:rPr>
        <w:t>Cómo se materializará el control concomitante y preventivo?</w:t>
      </w:r>
    </w:p>
    <w:p w:rsidR="00726097" w:rsidRPr="00C57918" w:rsidRDefault="00726097" w:rsidP="00C57918">
      <w:pPr>
        <w:kinsoku w:val="0"/>
        <w:overflowPunct w:val="0"/>
        <w:autoSpaceDE/>
        <w:autoSpaceDN/>
        <w:adjustRightInd/>
        <w:jc w:val="both"/>
        <w:textAlignment w:val="baseline"/>
        <w:rPr>
          <w:rFonts w:ascii="Arial" w:hAnsi="Arial" w:cs="Arial"/>
          <w:sz w:val="24"/>
          <w:szCs w:val="24"/>
          <w:lang w:val="es-ES" w:eastAsia="es-ES"/>
        </w:rPr>
      </w:pPr>
    </w:p>
    <w:p w:rsidR="00726097" w:rsidRDefault="00726097" w:rsidP="00C57918">
      <w:pPr>
        <w:kinsoku w:val="0"/>
        <w:overflowPunct w:val="0"/>
        <w:autoSpaceDE/>
        <w:autoSpaceDN/>
        <w:adjustRightInd/>
        <w:jc w:val="both"/>
        <w:textAlignment w:val="baseline"/>
        <w:rPr>
          <w:rFonts w:ascii="Arial" w:hAnsi="Arial" w:cs="Arial"/>
          <w:sz w:val="24"/>
          <w:szCs w:val="24"/>
          <w:lang w:val="es-ES" w:eastAsia="es-ES"/>
        </w:rPr>
      </w:pPr>
      <w:r w:rsidRPr="00C57918">
        <w:rPr>
          <w:rFonts w:ascii="Arial" w:hAnsi="Arial" w:cs="Arial"/>
          <w:sz w:val="24"/>
          <w:szCs w:val="24"/>
          <w:lang w:val="es-ES" w:eastAsia="es-ES"/>
        </w:rPr>
        <w:t xml:space="preserve">La materialización del control, requerirá entonces de estrategias y elementos cuyas características se describen a continuación: </w:t>
      </w:r>
    </w:p>
    <w:p w:rsidR="00682032" w:rsidRPr="00C57918" w:rsidRDefault="00682032" w:rsidP="00C57918">
      <w:pPr>
        <w:kinsoku w:val="0"/>
        <w:overflowPunct w:val="0"/>
        <w:autoSpaceDE/>
        <w:autoSpaceDN/>
        <w:adjustRightInd/>
        <w:jc w:val="both"/>
        <w:textAlignment w:val="baseline"/>
        <w:rPr>
          <w:rFonts w:ascii="Arial" w:hAnsi="Arial" w:cs="Arial"/>
          <w:sz w:val="24"/>
          <w:szCs w:val="24"/>
          <w:lang w:val="es-ES" w:eastAsia="es-ES"/>
        </w:rPr>
      </w:pPr>
    </w:p>
    <w:p w:rsidR="00726097" w:rsidRPr="003E244F" w:rsidRDefault="00726097" w:rsidP="003E244F">
      <w:pPr>
        <w:pStyle w:val="Prrafodelista"/>
        <w:numPr>
          <w:ilvl w:val="0"/>
          <w:numId w:val="18"/>
        </w:numPr>
        <w:kinsoku w:val="0"/>
        <w:overflowPunct w:val="0"/>
        <w:jc w:val="both"/>
        <w:textAlignment w:val="baseline"/>
        <w:rPr>
          <w:rFonts w:ascii="Arial" w:hAnsi="Arial" w:cs="Arial"/>
          <w:i/>
          <w:sz w:val="24"/>
          <w:szCs w:val="24"/>
          <w:lang w:val="es-ES" w:eastAsia="es-ES"/>
        </w:rPr>
      </w:pPr>
      <w:r w:rsidRPr="003E244F">
        <w:rPr>
          <w:rFonts w:ascii="Arial" w:hAnsi="Arial" w:cs="Arial"/>
          <w:i/>
          <w:sz w:val="24"/>
          <w:szCs w:val="24"/>
          <w:lang w:val="es-ES" w:eastAsia="es-ES"/>
        </w:rPr>
        <w:t>Las medidas preventivas siempre se tomarán frente a un riesgo actual, que se encuentre técnicamente probado.</w:t>
      </w:r>
    </w:p>
    <w:p w:rsidR="00726097" w:rsidRPr="003E244F" w:rsidRDefault="00726097" w:rsidP="003E244F">
      <w:pPr>
        <w:pStyle w:val="Prrafodelista"/>
        <w:numPr>
          <w:ilvl w:val="0"/>
          <w:numId w:val="18"/>
        </w:numPr>
        <w:kinsoku w:val="0"/>
        <w:overflowPunct w:val="0"/>
        <w:jc w:val="both"/>
        <w:textAlignment w:val="baseline"/>
        <w:rPr>
          <w:rFonts w:ascii="Arial" w:hAnsi="Arial" w:cs="Arial"/>
          <w:i/>
          <w:sz w:val="24"/>
          <w:szCs w:val="24"/>
          <w:lang w:val="es-ES" w:eastAsia="es-ES"/>
        </w:rPr>
      </w:pPr>
      <w:r w:rsidRPr="003E244F">
        <w:rPr>
          <w:rFonts w:ascii="Arial" w:hAnsi="Arial" w:cs="Arial"/>
          <w:i/>
          <w:sz w:val="24"/>
          <w:szCs w:val="24"/>
          <w:lang w:val="es-ES" w:eastAsia="es-ES"/>
        </w:rPr>
        <w:lastRenderedPageBreak/>
        <w:t>El principio de prevención está soportado en la debida diligencia del gestor fiscal.</w:t>
      </w:r>
    </w:p>
    <w:p w:rsidR="00726097" w:rsidRPr="003E244F" w:rsidRDefault="00726097" w:rsidP="003E244F">
      <w:pPr>
        <w:pStyle w:val="Prrafodelista"/>
        <w:numPr>
          <w:ilvl w:val="0"/>
          <w:numId w:val="18"/>
        </w:numPr>
        <w:kinsoku w:val="0"/>
        <w:overflowPunct w:val="0"/>
        <w:jc w:val="both"/>
        <w:textAlignment w:val="baseline"/>
        <w:rPr>
          <w:rFonts w:ascii="Arial" w:hAnsi="Arial" w:cs="Arial"/>
          <w:i/>
          <w:sz w:val="24"/>
          <w:szCs w:val="24"/>
          <w:lang w:val="es-ES" w:eastAsia="es-ES"/>
        </w:rPr>
      </w:pPr>
      <w:r w:rsidRPr="003E244F">
        <w:rPr>
          <w:rFonts w:ascii="Arial" w:hAnsi="Arial" w:cs="Arial"/>
          <w:i/>
          <w:sz w:val="24"/>
          <w:szCs w:val="24"/>
          <w:lang w:val="es-ES" w:eastAsia="es-ES"/>
        </w:rPr>
        <w:t xml:space="preserve">En este nuevo modelo el riesgo es </w:t>
      </w:r>
      <w:r w:rsidR="00574D76" w:rsidRPr="003E244F">
        <w:rPr>
          <w:rFonts w:ascii="Arial" w:hAnsi="Arial" w:cs="Arial"/>
          <w:i/>
          <w:sz w:val="24"/>
          <w:szCs w:val="24"/>
          <w:lang w:val="es-ES" w:eastAsia="es-ES"/>
        </w:rPr>
        <w:t>cierto y el daño es potencial</w:t>
      </w:r>
      <w:r w:rsidRPr="003E244F">
        <w:rPr>
          <w:rFonts w:ascii="Arial" w:hAnsi="Arial" w:cs="Arial"/>
          <w:i/>
          <w:sz w:val="24"/>
          <w:szCs w:val="24"/>
          <w:lang w:val="es-ES" w:eastAsia="es-ES"/>
        </w:rPr>
        <w:t>.</w:t>
      </w:r>
    </w:p>
    <w:p w:rsidR="00726097" w:rsidRPr="003E244F" w:rsidRDefault="00726097" w:rsidP="003E244F">
      <w:pPr>
        <w:pStyle w:val="Prrafodelista"/>
        <w:numPr>
          <w:ilvl w:val="0"/>
          <w:numId w:val="18"/>
        </w:numPr>
        <w:kinsoku w:val="0"/>
        <w:overflowPunct w:val="0"/>
        <w:jc w:val="both"/>
        <w:textAlignment w:val="baseline"/>
        <w:rPr>
          <w:rFonts w:ascii="Arial" w:hAnsi="Arial" w:cs="Arial"/>
          <w:i/>
          <w:sz w:val="24"/>
          <w:szCs w:val="24"/>
          <w:lang w:val="es-ES" w:eastAsia="es-ES"/>
        </w:rPr>
      </w:pPr>
      <w:r w:rsidRPr="003E244F">
        <w:rPr>
          <w:rFonts w:ascii="Arial" w:hAnsi="Arial" w:cs="Arial"/>
          <w:i/>
          <w:sz w:val="24"/>
          <w:szCs w:val="24"/>
          <w:lang w:val="es-ES" w:eastAsia="es-ES"/>
        </w:rPr>
        <w:t xml:space="preserve">Se caracteriza por </w:t>
      </w:r>
      <w:r w:rsidR="00682032" w:rsidRPr="003E244F">
        <w:rPr>
          <w:rFonts w:ascii="Arial" w:hAnsi="Arial" w:cs="Arial"/>
          <w:i/>
          <w:sz w:val="24"/>
          <w:szCs w:val="24"/>
          <w:lang w:val="es-ES" w:eastAsia="es-ES"/>
        </w:rPr>
        <w:t xml:space="preserve">propiciar la administración de riesgos y la verificación de la eficiencia de los controles a efectos de la </w:t>
      </w:r>
      <w:r w:rsidRPr="003E244F">
        <w:rPr>
          <w:rFonts w:ascii="Arial" w:hAnsi="Arial" w:cs="Arial"/>
          <w:i/>
          <w:sz w:val="24"/>
          <w:szCs w:val="24"/>
          <w:lang w:val="es-ES" w:eastAsia="es-ES"/>
        </w:rPr>
        <w:t>implementación anticipada de medidas para mitigar o prevenir los daños.</w:t>
      </w:r>
    </w:p>
    <w:p w:rsidR="00726097" w:rsidRPr="003E244F" w:rsidRDefault="00726097" w:rsidP="003E244F">
      <w:pPr>
        <w:pStyle w:val="Prrafodelista"/>
        <w:numPr>
          <w:ilvl w:val="0"/>
          <w:numId w:val="18"/>
        </w:numPr>
        <w:kinsoku w:val="0"/>
        <w:overflowPunct w:val="0"/>
        <w:jc w:val="both"/>
        <w:textAlignment w:val="baseline"/>
        <w:rPr>
          <w:rFonts w:ascii="Arial" w:hAnsi="Arial" w:cs="Arial"/>
          <w:i/>
          <w:sz w:val="24"/>
          <w:szCs w:val="24"/>
          <w:lang w:val="es-ES" w:eastAsia="es-ES"/>
        </w:rPr>
      </w:pPr>
      <w:r w:rsidRPr="003E244F">
        <w:rPr>
          <w:rFonts w:ascii="Arial" w:hAnsi="Arial" w:cs="Arial"/>
          <w:i/>
          <w:sz w:val="24"/>
          <w:szCs w:val="24"/>
          <w:lang w:val="es-ES" w:eastAsia="es-ES"/>
        </w:rPr>
        <w:t xml:space="preserve">El nuevo modelo busca que las acciones de la Contraloría se encaminen a </w:t>
      </w:r>
      <w:r w:rsidR="00E31DCC" w:rsidRPr="003E244F">
        <w:rPr>
          <w:rFonts w:ascii="Arial" w:hAnsi="Arial" w:cs="Arial"/>
          <w:i/>
          <w:sz w:val="24"/>
          <w:szCs w:val="24"/>
          <w:lang w:val="es-ES" w:eastAsia="es-ES"/>
        </w:rPr>
        <w:t>prevenir</w:t>
      </w:r>
      <w:r w:rsidRPr="003E244F">
        <w:rPr>
          <w:rFonts w:ascii="Arial" w:hAnsi="Arial" w:cs="Arial"/>
          <w:i/>
          <w:sz w:val="24"/>
          <w:szCs w:val="24"/>
          <w:lang w:val="es-ES" w:eastAsia="es-ES"/>
        </w:rPr>
        <w:t xml:space="preserve"> daños y no solo a su identificación posterior.</w:t>
      </w:r>
    </w:p>
    <w:p w:rsidR="00726097" w:rsidRPr="003E244F" w:rsidRDefault="00726097" w:rsidP="003E244F">
      <w:pPr>
        <w:pStyle w:val="Prrafodelista"/>
        <w:numPr>
          <w:ilvl w:val="0"/>
          <w:numId w:val="18"/>
        </w:numPr>
        <w:kinsoku w:val="0"/>
        <w:overflowPunct w:val="0"/>
        <w:jc w:val="both"/>
        <w:textAlignment w:val="baseline"/>
        <w:rPr>
          <w:rFonts w:ascii="Arial" w:hAnsi="Arial" w:cs="Arial"/>
          <w:i/>
          <w:spacing w:val="5"/>
          <w:sz w:val="24"/>
          <w:szCs w:val="24"/>
          <w:lang w:val="es-ES" w:eastAsia="es-ES"/>
        </w:rPr>
      </w:pPr>
      <w:r w:rsidRPr="003E244F">
        <w:rPr>
          <w:rFonts w:ascii="Arial" w:hAnsi="Arial" w:cs="Arial"/>
          <w:i/>
          <w:sz w:val="24"/>
          <w:szCs w:val="24"/>
          <w:lang w:val="es-ES" w:eastAsia="es-ES"/>
        </w:rPr>
        <w:t>La función de advertencia</w:t>
      </w:r>
      <w:r w:rsidR="006F6638" w:rsidRPr="003E244F">
        <w:rPr>
          <w:rFonts w:ascii="Arial" w:hAnsi="Arial" w:cs="Arial"/>
          <w:i/>
          <w:sz w:val="24"/>
          <w:szCs w:val="24"/>
          <w:lang w:val="es-ES" w:eastAsia="es-ES"/>
        </w:rPr>
        <w:t xml:space="preserve"> será </w:t>
      </w:r>
      <w:r w:rsidR="00E40861" w:rsidRPr="003E244F">
        <w:rPr>
          <w:rFonts w:ascii="Arial" w:hAnsi="Arial" w:cs="Arial"/>
          <w:i/>
          <w:sz w:val="24"/>
          <w:szCs w:val="24"/>
          <w:lang w:val="es-ES" w:eastAsia="es-ES"/>
        </w:rPr>
        <w:t>un destacado</w:t>
      </w:r>
      <w:r w:rsidR="006F6638" w:rsidRPr="003E244F">
        <w:rPr>
          <w:rFonts w:ascii="Arial" w:hAnsi="Arial" w:cs="Arial"/>
          <w:i/>
          <w:sz w:val="24"/>
          <w:szCs w:val="24"/>
          <w:lang w:val="es-ES" w:eastAsia="es-ES"/>
        </w:rPr>
        <w:t xml:space="preserve"> instrumento de la vigilancia fiscal, en defensa y protección del patrimonio público</w:t>
      </w:r>
      <w:r w:rsidRPr="003E244F">
        <w:rPr>
          <w:rFonts w:ascii="Arial" w:hAnsi="Arial" w:cs="Arial"/>
          <w:i/>
          <w:sz w:val="24"/>
          <w:szCs w:val="24"/>
          <w:lang w:val="es-ES" w:eastAsia="es-ES"/>
        </w:rPr>
        <w:t>.</w:t>
      </w:r>
    </w:p>
    <w:p w:rsidR="00726097" w:rsidRPr="003E244F" w:rsidRDefault="00726097" w:rsidP="003E244F">
      <w:pPr>
        <w:pStyle w:val="Prrafodelista"/>
        <w:numPr>
          <w:ilvl w:val="0"/>
          <w:numId w:val="18"/>
        </w:numPr>
        <w:kinsoku w:val="0"/>
        <w:overflowPunct w:val="0"/>
        <w:jc w:val="both"/>
        <w:textAlignment w:val="baseline"/>
        <w:rPr>
          <w:rFonts w:ascii="Arial" w:hAnsi="Arial" w:cs="Arial"/>
          <w:i/>
          <w:sz w:val="24"/>
          <w:szCs w:val="24"/>
          <w:lang w:val="es-ES" w:eastAsia="es-ES"/>
        </w:rPr>
      </w:pPr>
      <w:r w:rsidRPr="003E244F">
        <w:rPr>
          <w:rFonts w:ascii="Arial" w:hAnsi="Arial" w:cs="Arial"/>
          <w:i/>
          <w:sz w:val="24"/>
          <w:szCs w:val="24"/>
          <w:lang w:val="es-ES" w:eastAsia="es-ES"/>
        </w:rPr>
        <w:t xml:space="preserve">Uno de los pilares del nuevo modelo será la actuación oportuna del ente de control, </w:t>
      </w:r>
      <w:r w:rsidR="009E63B6" w:rsidRPr="003E244F">
        <w:rPr>
          <w:rFonts w:ascii="Arial" w:hAnsi="Arial" w:cs="Arial"/>
          <w:i/>
          <w:sz w:val="24"/>
          <w:szCs w:val="24"/>
          <w:lang w:val="es-ES" w:eastAsia="es-ES"/>
        </w:rPr>
        <w:t>realizando</w:t>
      </w:r>
      <w:r w:rsidRPr="003E244F">
        <w:rPr>
          <w:rFonts w:ascii="Arial" w:hAnsi="Arial" w:cs="Arial"/>
          <w:i/>
          <w:sz w:val="24"/>
          <w:szCs w:val="24"/>
          <w:lang w:val="es-ES" w:eastAsia="es-ES"/>
        </w:rPr>
        <w:t xml:space="preserve"> el seguimiento a las fuentes y uso del recurso público en tiempo real</w:t>
      </w:r>
      <w:r w:rsidR="009E63B6" w:rsidRPr="003E244F">
        <w:rPr>
          <w:rFonts w:ascii="Arial" w:hAnsi="Arial" w:cs="Arial"/>
          <w:i/>
          <w:sz w:val="24"/>
          <w:szCs w:val="24"/>
          <w:lang w:val="es-ES" w:eastAsia="es-ES"/>
        </w:rPr>
        <w:t>, sobre operaciones financieras o presupuestales que generen un riesgo.</w:t>
      </w:r>
    </w:p>
    <w:p w:rsidR="00726097" w:rsidRPr="003E244F" w:rsidRDefault="00726097" w:rsidP="003E244F">
      <w:pPr>
        <w:pStyle w:val="Prrafodelista"/>
        <w:numPr>
          <w:ilvl w:val="0"/>
          <w:numId w:val="18"/>
        </w:numPr>
        <w:kinsoku w:val="0"/>
        <w:overflowPunct w:val="0"/>
        <w:jc w:val="both"/>
        <w:textAlignment w:val="baseline"/>
        <w:rPr>
          <w:rFonts w:ascii="Arial" w:hAnsi="Arial" w:cs="Arial"/>
          <w:i/>
          <w:sz w:val="24"/>
          <w:szCs w:val="24"/>
          <w:lang w:val="es-ES" w:eastAsia="es-ES"/>
        </w:rPr>
      </w:pPr>
      <w:r w:rsidRPr="003E244F">
        <w:rPr>
          <w:rFonts w:ascii="Arial" w:hAnsi="Arial" w:cs="Arial"/>
          <w:i/>
          <w:sz w:val="24"/>
          <w:szCs w:val="24"/>
          <w:lang w:val="es-ES" w:eastAsia="es-ES"/>
        </w:rPr>
        <w:t>El principio de verdad sabida</w:t>
      </w:r>
      <w:r w:rsidR="00E31DCC" w:rsidRPr="003E244F">
        <w:rPr>
          <w:rFonts w:ascii="Arial" w:hAnsi="Arial" w:cs="Arial"/>
          <w:i/>
          <w:sz w:val="24"/>
          <w:szCs w:val="24"/>
          <w:lang w:val="es-ES" w:eastAsia="es-ES"/>
        </w:rPr>
        <w:t xml:space="preserve"> y</w:t>
      </w:r>
      <w:r w:rsidRPr="003E244F">
        <w:rPr>
          <w:rFonts w:ascii="Arial" w:hAnsi="Arial" w:cs="Arial"/>
          <w:i/>
          <w:sz w:val="24"/>
          <w:szCs w:val="24"/>
          <w:lang w:val="es-ES" w:eastAsia="es-ES"/>
        </w:rPr>
        <w:t xml:space="preserve"> buena fe guardada</w:t>
      </w:r>
      <w:r w:rsidR="00E31DCC" w:rsidRPr="003E244F">
        <w:rPr>
          <w:rFonts w:ascii="Arial" w:hAnsi="Arial" w:cs="Arial"/>
          <w:i/>
          <w:sz w:val="24"/>
          <w:szCs w:val="24"/>
          <w:lang w:val="es-ES" w:eastAsia="es-ES"/>
        </w:rPr>
        <w:t>,</w:t>
      </w:r>
      <w:r w:rsidRPr="003E244F">
        <w:rPr>
          <w:rFonts w:ascii="Arial" w:hAnsi="Arial" w:cs="Arial"/>
          <w:i/>
          <w:sz w:val="24"/>
          <w:szCs w:val="24"/>
          <w:lang w:val="es-ES" w:eastAsia="es-ES"/>
        </w:rPr>
        <w:t xml:space="preserve"> </w:t>
      </w:r>
      <w:r w:rsidR="00E31DCC" w:rsidRPr="003E244F">
        <w:rPr>
          <w:rFonts w:ascii="Arial" w:hAnsi="Arial" w:cs="Arial"/>
          <w:i/>
          <w:sz w:val="24"/>
          <w:szCs w:val="24"/>
          <w:lang w:val="es-ES" w:eastAsia="es-ES"/>
        </w:rPr>
        <w:t>establecido</w:t>
      </w:r>
      <w:r w:rsidRPr="003E244F">
        <w:rPr>
          <w:rFonts w:ascii="Arial" w:hAnsi="Arial" w:cs="Arial"/>
          <w:i/>
          <w:sz w:val="24"/>
          <w:szCs w:val="24"/>
          <w:lang w:val="es-ES" w:eastAsia="es-ES"/>
        </w:rPr>
        <w:t xml:space="preserve"> en el numeral 8 del artículo 268 de la Carta Política, es justamente uno de los fundamentos y expresiones del modelo concomitante y preventivo.</w:t>
      </w:r>
    </w:p>
    <w:p w:rsidR="00726097" w:rsidRPr="003E244F" w:rsidRDefault="00726097" w:rsidP="003E244F">
      <w:pPr>
        <w:pStyle w:val="Prrafodelista"/>
        <w:numPr>
          <w:ilvl w:val="0"/>
          <w:numId w:val="18"/>
        </w:numPr>
        <w:kinsoku w:val="0"/>
        <w:overflowPunct w:val="0"/>
        <w:jc w:val="both"/>
        <w:textAlignment w:val="baseline"/>
        <w:rPr>
          <w:rFonts w:ascii="Arial" w:hAnsi="Arial" w:cs="Arial"/>
          <w:i/>
          <w:sz w:val="24"/>
          <w:szCs w:val="24"/>
          <w:lang w:val="es-ES" w:eastAsia="es-ES"/>
        </w:rPr>
      </w:pPr>
      <w:r w:rsidRPr="003E244F">
        <w:rPr>
          <w:rFonts w:ascii="Arial" w:hAnsi="Arial" w:cs="Arial"/>
          <w:i/>
          <w:sz w:val="24"/>
          <w:szCs w:val="24"/>
          <w:lang w:val="es-ES" w:eastAsia="es-ES"/>
        </w:rPr>
        <w:t>Requerirá por vía legislativa la facultad de investigar bienes en la etapa del proceso auditor.</w:t>
      </w:r>
    </w:p>
    <w:p w:rsidR="00726097" w:rsidRPr="003E244F" w:rsidRDefault="006F6638" w:rsidP="003E244F">
      <w:pPr>
        <w:pStyle w:val="Prrafodelista"/>
        <w:numPr>
          <w:ilvl w:val="0"/>
          <w:numId w:val="18"/>
        </w:numPr>
        <w:kinsoku w:val="0"/>
        <w:overflowPunct w:val="0"/>
        <w:jc w:val="both"/>
        <w:textAlignment w:val="baseline"/>
        <w:rPr>
          <w:rFonts w:ascii="Arial" w:hAnsi="Arial" w:cs="Arial"/>
          <w:i/>
          <w:sz w:val="24"/>
          <w:szCs w:val="24"/>
          <w:lang w:val="es-ES" w:eastAsia="es-ES"/>
        </w:rPr>
      </w:pPr>
      <w:r w:rsidRPr="003E244F">
        <w:rPr>
          <w:rFonts w:ascii="Arial" w:hAnsi="Arial" w:cs="Arial"/>
          <w:i/>
          <w:sz w:val="24"/>
          <w:szCs w:val="24"/>
          <w:lang w:val="es-ES" w:eastAsia="es-ES"/>
        </w:rPr>
        <w:t xml:space="preserve">La </w:t>
      </w:r>
      <w:r w:rsidR="000008A6" w:rsidRPr="003E244F">
        <w:rPr>
          <w:rFonts w:ascii="Arial" w:hAnsi="Arial" w:cs="Arial"/>
          <w:i/>
          <w:sz w:val="24"/>
          <w:szCs w:val="24"/>
          <w:lang w:val="es-ES" w:eastAsia="es-ES"/>
        </w:rPr>
        <w:t xml:space="preserve">vigilancia y control fiscal </w:t>
      </w:r>
      <w:r w:rsidRPr="003E244F">
        <w:rPr>
          <w:rFonts w:ascii="Arial" w:hAnsi="Arial" w:cs="Arial"/>
          <w:i/>
          <w:sz w:val="24"/>
          <w:szCs w:val="24"/>
          <w:lang w:val="es-ES" w:eastAsia="es-ES"/>
        </w:rPr>
        <w:t xml:space="preserve">se adelantarán con énfasis en procedimientos expeditos, sin descuidar el carácter instrumental de las </w:t>
      </w:r>
      <w:r w:rsidR="00726097" w:rsidRPr="003E244F">
        <w:rPr>
          <w:rFonts w:ascii="Arial" w:hAnsi="Arial" w:cs="Arial"/>
          <w:i/>
          <w:sz w:val="24"/>
          <w:szCs w:val="24"/>
          <w:lang w:val="es-ES" w:eastAsia="es-ES"/>
        </w:rPr>
        <w:t xml:space="preserve">auditorías </w:t>
      </w:r>
      <w:r w:rsidRPr="003E244F">
        <w:rPr>
          <w:rFonts w:ascii="Arial" w:hAnsi="Arial" w:cs="Arial"/>
          <w:i/>
          <w:sz w:val="24"/>
          <w:szCs w:val="24"/>
          <w:lang w:val="es-ES" w:eastAsia="es-ES"/>
        </w:rPr>
        <w:t>de regularidad respecto de la evaluación del desempeño de las entidades públicas</w:t>
      </w:r>
      <w:r w:rsidR="00726097" w:rsidRPr="003E244F">
        <w:rPr>
          <w:rFonts w:ascii="Arial" w:hAnsi="Arial" w:cs="Arial"/>
          <w:i/>
          <w:sz w:val="24"/>
          <w:szCs w:val="24"/>
          <w:lang w:val="es-ES" w:eastAsia="es-ES"/>
        </w:rPr>
        <w:t>.</w:t>
      </w:r>
    </w:p>
    <w:p w:rsidR="00726097" w:rsidRPr="003E244F" w:rsidRDefault="00726097" w:rsidP="003E244F">
      <w:pPr>
        <w:pStyle w:val="Prrafodelista"/>
        <w:numPr>
          <w:ilvl w:val="0"/>
          <w:numId w:val="18"/>
        </w:numPr>
        <w:kinsoku w:val="0"/>
        <w:overflowPunct w:val="0"/>
        <w:jc w:val="both"/>
        <w:textAlignment w:val="baseline"/>
        <w:rPr>
          <w:rFonts w:ascii="Arial" w:hAnsi="Arial" w:cs="Arial"/>
          <w:i/>
          <w:spacing w:val="-2"/>
          <w:sz w:val="24"/>
          <w:szCs w:val="24"/>
          <w:lang w:val="es-ES" w:eastAsia="es-ES"/>
        </w:rPr>
      </w:pPr>
      <w:r w:rsidRPr="003E244F">
        <w:rPr>
          <w:rFonts w:ascii="Arial" w:hAnsi="Arial" w:cs="Arial"/>
          <w:i/>
          <w:spacing w:val="-2"/>
          <w:sz w:val="24"/>
          <w:szCs w:val="24"/>
          <w:lang w:val="es-ES" w:eastAsia="es-ES"/>
        </w:rPr>
        <w:t xml:space="preserve">El Informe Técnico se constituirá en uno de los elementos esenciales de la actividad probatoria para otorgarle certeza técnica a la actuación del control fiscal en tiempo real y su elaboración oportuna permitirá fortalecer jurídicamente la validez del medio de prueba. </w:t>
      </w:r>
    </w:p>
    <w:p w:rsidR="00726097" w:rsidRPr="003E244F" w:rsidRDefault="00726097" w:rsidP="003E244F">
      <w:pPr>
        <w:pStyle w:val="Prrafodelista"/>
        <w:numPr>
          <w:ilvl w:val="0"/>
          <w:numId w:val="18"/>
        </w:numPr>
        <w:kinsoku w:val="0"/>
        <w:overflowPunct w:val="0"/>
        <w:jc w:val="both"/>
        <w:textAlignment w:val="baseline"/>
        <w:rPr>
          <w:rFonts w:ascii="Arial" w:hAnsi="Arial" w:cs="Arial"/>
          <w:i/>
          <w:sz w:val="24"/>
          <w:szCs w:val="24"/>
          <w:lang w:val="es-ES" w:eastAsia="es-ES"/>
        </w:rPr>
      </w:pPr>
      <w:r w:rsidRPr="003E244F">
        <w:rPr>
          <w:rFonts w:ascii="Arial" w:hAnsi="Arial" w:cs="Arial"/>
          <w:i/>
          <w:sz w:val="24"/>
          <w:szCs w:val="24"/>
          <w:lang w:val="es-ES" w:eastAsia="es-ES"/>
        </w:rPr>
        <w:t xml:space="preserve">La participación de la ciudadanía a través de las denuncias </w:t>
      </w:r>
      <w:r w:rsidR="009E63B6" w:rsidRPr="003E244F">
        <w:rPr>
          <w:rFonts w:ascii="Arial" w:hAnsi="Arial" w:cs="Arial"/>
          <w:i/>
          <w:sz w:val="24"/>
          <w:szCs w:val="24"/>
          <w:lang w:val="es-ES" w:eastAsia="es-ES"/>
        </w:rPr>
        <w:t xml:space="preserve">fiscales </w:t>
      </w:r>
      <w:r w:rsidRPr="003E244F">
        <w:rPr>
          <w:rFonts w:ascii="Arial" w:hAnsi="Arial" w:cs="Arial"/>
          <w:i/>
          <w:sz w:val="24"/>
          <w:szCs w:val="24"/>
          <w:lang w:val="es-ES" w:eastAsia="es-ES"/>
        </w:rPr>
        <w:t xml:space="preserve">se convertirán en el principal insumo para activar en forma rápida </w:t>
      </w:r>
      <w:r w:rsidRPr="003E244F">
        <w:rPr>
          <w:i/>
          <w:noProof/>
          <w:lang w:val="es-ES" w:eastAsia="es-ES"/>
        </w:rPr>
        <mc:AlternateContent>
          <mc:Choice Requires="wps">
            <w:drawing>
              <wp:anchor distT="0" distB="0" distL="0" distR="0" simplePos="0" relativeHeight="251698176" behindDoc="0" locked="0" layoutInCell="0" allowOverlap="1" wp14:anchorId="1C1025FF" wp14:editId="328E71BE">
                <wp:simplePos x="0" y="0"/>
                <wp:positionH relativeFrom="page">
                  <wp:posOffset>3572510</wp:posOffset>
                </wp:positionH>
                <wp:positionV relativeFrom="page">
                  <wp:posOffset>262255</wp:posOffset>
                </wp:positionV>
                <wp:extent cx="627380" cy="624840"/>
                <wp:effectExtent l="0" t="0" r="0" b="0"/>
                <wp:wrapSquare wrapText="bothSides"/>
                <wp:docPr id="31" name="Cuadro de texto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80" cy="624840"/>
                        </a:xfrm>
                        <a:prstGeom prst="rect">
                          <a:avLst/>
                        </a:prstGeom>
                        <a:solidFill>
                          <a:srgbClr val="FFFFFF">
                            <a:alpha val="0"/>
                          </a:srgbClr>
                        </a:solidFill>
                        <a:ln>
                          <a:noFill/>
                        </a:ln>
                        <a:extLst>
                          <a:ext uri="{91240B29-F687-4f45-9708-019B960494DF}">
                            <a14:hiddenLin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00D00CF5" w:rsidRDefault="00D00CF5" w:rsidP="00726097">
                            <w:pPr>
                              <w:kinsoku w:val="0"/>
                              <w:overflowPunct w:val="0"/>
                              <w:autoSpaceDE/>
                              <w:autoSpaceDN/>
                              <w:adjustRightInd/>
                              <w:textAlignment w:val="baseline"/>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1025FF" id="Cuadro de texto 31" o:spid="_x0000_s1028" type="#_x0000_t202" style="position:absolute;left:0;text-align:left;margin-left:281.3pt;margin-top:20.65pt;width:49.4pt;height:49.2pt;z-index:2516981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" o:allowincell="f" stroked="f">
                <v:fill opacity="0"/>
                <v:textbox inset="0,0,0,0">
                  <w:txbxContent>
                    <w:p w:rsidR="00D00CF5" w:rsidRDefault="00D00CF5" w:rsidP="00726097">
                      <w:pPr>
                        <w:kinsoku w:val="0"/>
                        <w:overflowPunct w:val="0"/>
                        <w:autoSpaceDE/>
                        <w:autoSpaceDN/>
                        <w:adjustRightInd/>
                        <w:textAlignment w:val="baseline"/>
                        <w:rPr>
                          <w:sz w:val="24"/>
                          <w:szCs w:val="24"/>
                        </w:rPr>
                      </w:pPr>
                    </w:p>
                  </w:txbxContent>
                </v:textbox>
                <w10:wrap type="square" anchorx="page" anchory="page"/>
              </v:shape>
            </w:pict>
          </mc:Fallback>
        </mc:AlternateContent>
      </w:r>
      <w:r w:rsidRPr="003E244F">
        <w:rPr>
          <w:rFonts w:ascii="Arial" w:hAnsi="Arial" w:cs="Arial"/>
          <w:i/>
          <w:sz w:val="24"/>
          <w:szCs w:val="24"/>
          <w:lang w:val="es-ES" w:eastAsia="es-ES"/>
        </w:rPr>
        <w:t xml:space="preserve">y oportuna el modelo concomitante y preventivo; sin embargo, no se restringe únicamente a estas. Será de gran importancia el ejercicio de las </w:t>
      </w:r>
      <w:r w:rsidR="00682032" w:rsidRPr="003E244F">
        <w:rPr>
          <w:rFonts w:ascii="Arial" w:hAnsi="Arial" w:cs="Arial"/>
          <w:i/>
          <w:sz w:val="24"/>
          <w:szCs w:val="24"/>
          <w:lang w:val="es-ES" w:eastAsia="es-ES"/>
        </w:rPr>
        <w:t>a</w:t>
      </w:r>
      <w:r w:rsidRPr="003E244F">
        <w:rPr>
          <w:rFonts w:ascii="Arial" w:hAnsi="Arial" w:cs="Arial"/>
          <w:i/>
          <w:sz w:val="24"/>
          <w:szCs w:val="24"/>
          <w:lang w:val="es-ES" w:eastAsia="es-ES"/>
        </w:rPr>
        <w:t xml:space="preserve">uditorías articuladas. </w:t>
      </w:r>
    </w:p>
    <w:p w:rsidR="00726097" w:rsidRPr="003E244F" w:rsidRDefault="00726097" w:rsidP="003E244F">
      <w:pPr>
        <w:pStyle w:val="Prrafodelista"/>
        <w:numPr>
          <w:ilvl w:val="0"/>
          <w:numId w:val="18"/>
        </w:numPr>
        <w:kinsoku w:val="0"/>
        <w:overflowPunct w:val="0"/>
        <w:jc w:val="both"/>
        <w:textAlignment w:val="baseline"/>
        <w:rPr>
          <w:rFonts w:ascii="Arial" w:hAnsi="Arial" w:cs="Arial"/>
          <w:i/>
          <w:sz w:val="24"/>
          <w:szCs w:val="24"/>
          <w:lang w:val="es-ES" w:eastAsia="es-ES"/>
        </w:rPr>
      </w:pPr>
      <w:r w:rsidRPr="003E244F">
        <w:rPr>
          <w:rFonts w:ascii="Arial" w:hAnsi="Arial" w:cs="Arial"/>
          <w:i/>
          <w:sz w:val="24"/>
          <w:szCs w:val="24"/>
          <w:lang w:val="es-ES" w:eastAsia="es-ES"/>
        </w:rPr>
        <w:t>La prevención no se efectuará al universo total de las actividades de la administración pública</w:t>
      </w:r>
      <w:r w:rsidR="009E63B6" w:rsidRPr="003E244F">
        <w:rPr>
          <w:rFonts w:ascii="Arial" w:hAnsi="Arial" w:cs="Arial"/>
          <w:i/>
          <w:sz w:val="24"/>
          <w:szCs w:val="24"/>
          <w:lang w:val="es-ES" w:eastAsia="es-ES"/>
        </w:rPr>
        <w:t xml:space="preserve">; sino que estará focalizado en los riesgos. </w:t>
      </w:r>
    </w:p>
    <w:p w:rsidR="00F37C56" w:rsidRPr="003E244F" w:rsidRDefault="00726097" w:rsidP="003E244F">
      <w:pPr>
        <w:pStyle w:val="Prrafodelista"/>
        <w:numPr>
          <w:ilvl w:val="0"/>
          <w:numId w:val="18"/>
        </w:numPr>
        <w:kinsoku w:val="0"/>
        <w:overflowPunct w:val="0"/>
        <w:jc w:val="both"/>
        <w:textAlignment w:val="baseline"/>
        <w:rPr>
          <w:rFonts w:ascii="Arial" w:hAnsi="Arial" w:cs="Arial"/>
          <w:i/>
          <w:sz w:val="24"/>
          <w:szCs w:val="24"/>
        </w:rPr>
      </w:pPr>
      <w:r w:rsidRPr="003E244F">
        <w:rPr>
          <w:rFonts w:ascii="Arial" w:hAnsi="Arial" w:cs="Arial"/>
          <w:i/>
          <w:sz w:val="24"/>
          <w:szCs w:val="24"/>
          <w:lang w:val="es-ES" w:eastAsia="es-ES"/>
        </w:rPr>
        <w:t xml:space="preserve">Con el nuevo modelo </w:t>
      </w:r>
      <w:r w:rsidR="00682032" w:rsidRPr="003E244F">
        <w:rPr>
          <w:rFonts w:ascii="Arial" w:hAnsi="Arial" w:cs="Arial"/>
          <w:i/>
          <w:sz w:val="24"/>
          <w:szCs w:val="24"/>
          <w:lang w:val="es-ES" w:eastAsia="es-ES"/>
        </w:rPr>
        <w:t xml:space="preserve">se </w:t>
      </w:r>
      <w:r w:rsidRPr="003E244F">
        <w:rPr>
          <w:rFonts w:ascii="Arial" w:hAnsi="Arial" w:cs="Arial"/>
          <w:i/>
          <w:sz w:val="24"/>
          <w:szCs w:val="24"/>
          <w:lang w:val="es-ES" w:eastAsia="es-ES"/>
        </w:rPr>
        <w:t>fortalecer</w:t>
      </w:r>
      <w:r w:rsidR="00682032" w:rsidRPr="003E244F">
        <w:rPr>
          <w:rFonts w:ascii="Arial" w:hAnsi="Arial" w:cs="Arial"/>
          <w:i/>
          <w:sz w:val="24"/>
          <w:szCs w:val="24"/>
          <w:lang w:val="es-ES" w:eastAsia="es-ES"/>
        </w:rPr>
        <w:t>á</w:t>
      </w:r>
      <w:r w:rsidRPr="003E244F">
        <w:rPr>
          <w:rFonts w:ascii="Arial" w:hAnsi="Arial" w:cs="Arial"/>
          <w:i/>
          <w:sz w:val="24"/>
          <w:szCs w:val="24"/>
          <w:lang w:val="es-ES" w:eastAsia="es-ES"/>
        </w:rPr>
        <w:t xml:space="preserve"> el aparato auditor y de fiscalización de cara a consolidar los insumos de la </w:t>
      </w:r>
      <w:r w:rsidR="000008A6" w:rsidRPr="003E244F">
        <w:rPr>
          <w:rFonts w:ascii="Arial" w:hAnsi="Arial" w:cs="Arial"/>
          <w:i/>
          <w:sz w:val="24"/>
          <w:szCs w:val="24"/>
          <w:lang w:val="es-ES" w:eastAsia="es-ES"/>
        </w:rPr>
        <w:t xml:space="preserve">acción fiscal de resarcimiento del patrimonio público </w:t>
      </w:r>
      <w:r w:rsidRPr="003E244F">
        <w:rPr>
          <w:rFonts w:ascii="Arial" w:hAnsi="Arial" w:cs="Arial"/>
          <w:i/>
          <w:sz w:val="24"/>
          <w:szCs w:val="24"/>
          <w:lang w:val="es-ES" w:eastAsia="es-ES"/>
        </w:rPr>
        <w:t xml:space="preserve">ante la Contraloría General de la República. </w:t>
      </w:r>
    </w:p>
    <w:p w:rsidR="00682032" w:rsidRDefault="00682032" w:rsidP="00C57918">
      <w:pPr>
        <w:kinsoku w:val="0"/>
        <w:overflowPunct w:val="0"/>
        <w:autoSpaceDE/>
        <w:autoSpaceDN/>
        <w:adjustRightInd/>
        <w:jc w:val="both"/>
        <w:textAlignment w:val="baseline"/>
        <w:rPr>
          <w:rFonts w:ascii="Arial" w:hAnsi="Arial" w:cs="Arial"/>
          <w:sz w:val="24"/>
          <w:szCs w:val="24"/>
          <w:lang w:val="es-CO"/>
        </w:rPr>
      </w:pPr>
    </w:p>
    <w:p w:rsidR="00682032" w:rsidRPr="00C57918" w:rsidRDefault="00682032" w:rsidP="00C57918">
      <w:pPr>
        <w:kinsoku w:val="0"/>
        <w:overflowPunct w:val="0"/>
        <w:autoSpaceDE/>
        <w:autoSpaceDN/>
        <w:adjustRightInd/>
        <w:ind w:left="426" w:hanging="219"/>
        <w:jc w:val="both"/>
        <w:textAlignment w:val="baseline"/>
        <w:rPr>
          <w:rFonts w:ascii="Arial" w:hAnsi="Arial" w:cs="Arial"/>
          <w:sz w:val="24"/>
          <w:szCs w:val="24"/>
          <w:lang w:val="es-CO" w:eastAsia="es-ES"/>
        </w:rPr>
      </w:pPr>
    </w:p>
    <w:p w:rsidR="0015254E" w:rsidRPr="0066511B" w:rsidRDefault="00BB1163" w:rsidP="0066511B">
      <w:pPr>
        <w:pStyle w:val="Prrafodelista"/>
        <w:numPr>
          <w:ilvl w:val="0"/>
          <w:numId w:val="3"/>
        </w:numPr>
        <w:kinsoku w:val="0"/>
        <w:overflowPunct w:val="0"/>
        <w:jc w:val="center"/>
        <w:textAlignment w:val="baseline"/>
        <w:rPr>
          <w:rFonts w:ascii="Arial" w:hAnsi="Arial" w:cs="Arial"/>
          <w:b/>
          <w:bCs/>
          <w:spacing w:val="2"/>
          <w:sz w:val="24"/>
          <w:szCs w:val="24"/>
          <w:lang w:eastAsia="es-ES"/>
        </w:rPr>
      </w:pPr>
      <w:r w:rsidRPr="0066511B">
        <w:rPr>
          <w:rFonts w:ascii="Arial" w:hAnsi="Arial" w:cs="Arial"/>
          <w:b/>
          <w:bCs/>
          <w:spacing w:val="2"/>
          <w:sz w:val="24"/>
          <w:szCs w:val="24"/>
          <w:lang w:eastAsia="es-ES"/>
        </w:rPr>
        <w:lastRenderedPageBreak/>
        <w:t>UNIFICACIÓN DE LAS COMPETENCIAS DE LA CONTRALORÍA GENERAL DE LA REPÚBLICA Y LAS CONTRALORÍAS TERRITORIALES</w:t>
      </w:r>
    </w:p>
    <w:p w:rsidR="008A3B22" w:rsidRDefault="005173C9" w:rsidP="00BB1163">
      <w:pPr>
        <w:kinsoku w:val="0"/>
        <w:overflowPunct w:val="0"/>
        <w:jc w:val="both"/>
        <w:textAlignment w:val="baseline"/>
        <w:rPr>
          <w:rFonts w:ascii="Arial" w:hAnsi="Arial" w:cs="Arial"/>
          <w:bCs/>
          <w:spacing w:val="2"/>
          <w:sz w:val="24"/>
          <w:szCs w:val="24"/>
          <w:lang w:val="es-CO" w:eastAsia="es-ES"/>
        </w:rPr>
      </w:pPr>
      <w:r>
        <w:rPr>
          <w:rFonts w:ascii="Arial" w:hAnsi="Arial" w:cs="Arial"/>
          <w:bCs/>
          <w:spacing w:val="2"/>
          <w:sz w:val="24"/>
          <w:szCs w:val="24"/>
          <w:lang w:val="es-CO" w:eastAsia="es-ES"/>
        </w:rPr>
        <w:t xml:space="preserve">Como bien se sabe, el </w:t>
      </w:r>
      <w:r w:rsidR="00E40861">
        <w:rPr>
          <w:rFonts w:ascii="Arial" w:hAnsi="Arial" w:cs="Arial"/>
          <w:bCs/>
          <w:spacing w:val="2"/>
          <w:sz w:val="24"/>
          <w:szCs w:val="24"/>
          <w:lang w:val="es-CO" w:eastAsia="es-ES"/>
        </w:rPr>
        <w:t>c</w:t>
      </w:r>
      <w:r>
        <w:rPr>
          <w:rFonts w:ascii="Arial" w:hAnsi="Arial" w:cs="Arial"/>
          <w:bCs/>
          <w:spacing w:val="2"/>
          <w:sz w:val="24"/>
          <w:szCs w:val="24"/>
          <w:lang w:val="es-CO" w:eastAsia="es-ES"/>
        </w:rPr>
        <w:t xml:space="preserve">onstituyente </w:t>
      </w:r>
      <w:r w:rsidR="00E40861">
        <w:rPr>
          <w:rFonts w:ascii="Arial" w:hAnsi="Arial" w:cs="Arial"/>
          <w:bCs/>
          <w:spacing w:val="2"/>
          <w:sz w:val="24"/>
          <w:szCs w:val="24"/>
          <w:lang w:val="es-CO" w:eastAsia="es-ES"/>
        </w:rPr>
        <w:t>o</w:t>
      </w:r>
      <w:r>
        <w:rPr>
          <w:rFonts w:ascii="Arial" w:hAnsi="Arial" w:cs="Arial"/>
          <w:bCs/>
          <w:spacing w:val="2"/>
          <w:sz w:val="24"/>
          <w:szCs w:val="24"/>
          <w:lang w:val="es-CO" w:eastAsia="es-ES"/>
        </w:rPr>
        <w:t>riginario de 1991 diseñó el control fiscal en cabeza de tres autoridades: la Contraloría General de la República, encargada de la vigilancia de la gestión fiscal de los recursos de la Nación; las contralorías territoriales</w:t>
      </w:r>
      <w:r w:rsidR="008A3B22">
        <w:rPr>
          <w:rFonts w:ascii="Arial" w:hAnsi="Arial" w:cs="Arial"/>
          <w:bCs/>
          <w:spacing w:val="2"/>
          <w:sz w:val="24"/>
          <w:szCs w:val="24"/>
          <w:lang w:val="es-CO" w:eastAsia="es-ES"/>
        </w:rPr>
        <w:t>,</w:t>
      </w:r>
      <w:r>
        <w:rPr>
          <w:rFonts w:ascii="Arial" w:hAnsi="Arial" w:cs="Arial"/>
          <w:bCs/>
          <w:spacing w:val="2"/>
          <w:sz w:val="24"/>
          <w:szCs w:val="24"/>
          <w:lang w:val="es-CO" w:eastAsia="es-ES"/>
        </w:rPr>
        <w:t xml:space="preserve"> que se ocupan de la </w:t>
      </w:r>
      <w:r w:rsidR="008A3B22">
        <w:rPr>
          <w:rFonts w:ascii="Arial" w:hAnsi="Arial" w:cs="Arial"/>
          <w:bCs/>
          <w:spacing w:val="2"/>
          <w:sz w:val="24"/>
          <w:szCs w:val="24"/>
          <w:lang w:val="es-CO" w:eastAsia="es-ES"/>
        </w:rPr>
        <w:t>vigilancia de la gestión fiscal realizada por las entidades correspondientes a su nivel territorial, y la Auditoría General de la República, que vigila la gestión fiscal de las contralorías</w:t>
      </w:r>
      <w:r w:rsidR="006D1542">
        <w:rPr>
          <w:rStyle w:val="Refdenotaalpie"/>
          <w:rFonts w:ascii="Arial" w:hAnsi="Arial" w:cs="Arial"/>
          <w:bCs/>
          <w:spacing w:val="2"/>
          <w:sz w:val="24"/>
          <w:szCs w:val="24"/>
          <w:lang w:val="es-CO" w:eastAsia="es-ES"/>
        </w:rPr>
        <w:footnoteReference w:id="17"/>
      </w:r>
      <w:r w:rsidR="008A3B22">
        <w:rPr>
          <w:rFonts w:ascii="Arial" w:hAnsi="Arial" w:cs="Arial"/>
          <w:bCs/>
          <w:spacing w:val="2"/>
          <w:sz w:val="24"/>
          <w:szCs w:val="24"/>
          <w:lang w:val="es-CO" w:eastAsia="es-ES"/>
        </w:rPr>
        <w:t xml:space="preserve">. Este diseño obedece a la </w:t>
      </w:r>
      <w:r w:rsidR="00820DB1">
        <w:rPr>
          <w:rFonts w:ascii="Arial" w:hAnsi="Arial" w:cs="Arial"/>
          <w:bCs/>
          <w:spacing w:val="2"/>
          <w:sz w:val="24"/>
          <w:szCs w:val="24"/>
          <w:lang w:val="es-CO" w:eastAsia="es-ES"/>
        </w:rPr>
        <w:t>organización estatal como</w:t>
      </w:r>
      <w:r w:rsidR="008A3B22">
        <w:rPr>
          <w:rFonts w:ascii="Arial" w:hAnsi="Arial" w:cs="Arial"/>
          <w:bCs/>
          <w:spacing w:val="2"/>
          <w:sz w:val="24"/>
          <w:szCs w:val="24"/>
          <w:lang w:val="es-CO" w:eastAsia="es-ES"/>
        </w:rPr>
        <w:t xml:space="preserve"> República unitaria, </w:t>
      </w:r>
      <w:r w:rsidR="00820DB1">
        <w:rPr>
          <w:rFonts w:ascii="Arial" w:hAnsi="Arial" w:cs="Arial"/>
          <w:bCs/>
          <w:spacing w:val="2"/>
          <w:sz w:val="24"/>
          <w:szCs w:val="24"/>
          <w:lang w:val="es-CO" w:eastAsia="es-ES"/>
        </w:rPr>
        <w:t xml:space="preserve">con </w:t>
      </w:r>
      <w:r w:rsidR="008A3B22">
        <w:rPr>
          <w:rFonts w:ascii="Arial" w:hAnsi="Arial" w:cs="Arial"/>
          <w:bCs/>
          <w:spacing w:val="2"/>
          <w:sz w:val="24"/>
          <w:szCs w:val="24"/>
          <w:lang w:val="es-CO" w:eastAsia="es-ES"/>
        </w:rPr>
        <w:t>descentralización administrativa y autonomía territorial, y a que no pueden existir espacios de exclusión del control fiscal, respectivamente.</w:t>
      </w:r>
    </w:p>
    <w:p w:rsidR="008A3B22" w:rsidRDefault="008A3B22" w:rsidP="00BB1163">
      <w:pPr>
        <w:kinsoku w:val="0"/>
        <w:overflowPunct w:val="0"/>
        <w:jc w:val="both"/>
        <w:textAlignment w:val="baseline"/>
        <w:rPr>
          <w:rFonts w:ascii="Arial" w:hAnsi="Arial" w:cs="Arial"/>
          <w:bCs/>
          <w:spacing w:val="2"/>
          <w:sz w:val="24"/>
          <w:szCs w:val="24"/>
          <w:lang w:val="es-CO" w:eastAsia="es-ES"/>
        </w:rPr>
      </w:pPr>
    </w:p>
    <w:p w:rsidR="00D70542" w:rsidRDefault="008A3B22" w:rsidP="00BB1163">
      <w:pPr>
        <w:kinsoku w:val="0"/>
        <w:overflowPunct w:val="0"/>
        <w:jc w:val="both"/>
        <w:textAlignment w:val="baseline"/>
        <w:rPr>
          <w:rFonts w:ascii="Arial" w:hAnsi="Arial" w:cs="Arial"/>
          <w:bCs/>
          <w:spacing w:val="2"/>
          <w:sz w:val="24"/>
          <w:szCs w:val="24"/>
          <w:lang w:val="es-CO" w:eastAsia="es-ES"/>
        </w:rPr>
      </w:pPr>
      <w:r>
        <w:rPr>
          <w:rFonts w:ascii="Arial" w:hAnsi="Arial" w:cs="Arial"/>
          <w:bCs/>
          <w:spacing w:val="2"/>
          <w:sz w:val="24"/>
          <w:szCs w:val="24"/>
          <w:lang w:val="es-CO" w:eastAsia="es-ES"/>
        </w:rPr>
        <w:t xml:space="preserve">Así mismo, la </w:t>
      </w:r>
      <w:r w:rsidR="00E40861">
        <w:rPr>
          <w:rFonts w:ascii="Arial" w:hAnsi="Arial" w:cs="Arial"/>
          <w:bCs/>
          <w:spacing w:val="2"/>
          <w:sz w:val="24"/>
          <w:szCs w:val="24"/>
          <w:lang w:val="es-CO" w:eastAsia="es-ES"/>
        </w:rPr>
        <w:t>n</w:t>
      </w:r>
      <w:r>
        <w:rPr>
          <w:rFonts w:ascii="Arial" w:hAnsi="Arial" w:cs="Arial"/>
          <w:bCs/>
          <w:spacing w:val="2"/>
          <w:sz w:val="24"/>
          <w:szCs w:val="24"/>
          <w:lang w:val="es-CO" w:eastAsia="es-ES"/>
        </w:rPr>
        <w:t xml:space="preserve">orma </w:t>
      </w:r>
      <w:r w:rsidR="00E40861">
        <w:rPr>
          <w:rFonts w:ascii="Arial" w:hAnsi="Arial" w:cs="Arial"/>
          <w:bCs/>
          <w:spacing w:val="2"/>
          <w:sz w:val="24"/>
          <w:szCs w:val="24"/>
          <w:lang w:val="es-CO" w:eastAsia="es-ES"/>
        </w:rPr>
        <w:t>s</w:t>
      </w:r>
      <w:r>
        <w:rPr>
          <w:rFonts w:ascii="Arial" w:hAnsi="Arial" w:cs="Arial"/>
          <w:bCs/>
          <w:spacing w:val="2"/>
          <w:sz w:val="24"/>
          <w:szCs w:val="24"/>
          <w:lang w:val="es-CO" w:eastAsia="es-ES"/>
        </w:rPr>
        <w:t xml:space="preserve">uprema previó </w:t>
      </w:r>
      <w:r w:rsidR="008C53E2">
        <w:rPr>
          <w:rFonts w:ascii="Arial" w:hAnsi="Arial" w:cs="Arial"/>
          <w:bCs/>
          <w:spacing w:val="2"/>
          <w:sz w:val="24"/>
          <w:szCs w:val="24"/>
          <w:lang w:val="es-CO" w:eastAsia="es-ES"/>
        </w:rPr>
        <w:t>que excepcionalmente la Contraloría General de la República podría efectuar control fiscal sobre cuentas de cualquier entidad territorial</w:t>
      </w:r>
      <w:r w:rsidR="008C53E2">
        <w:rPr>
          <w:rStyle w:val="Refdenotaalpie"/>
          <w:rFonts w:ascii="Arial" w:hAnsi="Arial" w:cs="Arial"/>
          <w:bCs/>
          <w:spacing w:val="2"/>
          <w:sz w:val="24"/>
          <w:szCs w:val="24"/>
          <w:lang w:val="es-CO" w:eastAsia="es-ES"/>
        </w:rPr>
        <w:footnoteReference w:id="18"/>
      </w:r>
      <w:r w:rsidR="008C53E2">
        <w:rPr>
          <w:rFonts w:ascii="Arial" w:hAnsi="Arial" w:cs="Arial"/>
          <w:bCs/>
          <w:spacing w:val="2"/>
          <w:sz w:val="24"/>
          <w:szCs w:val="24"/>
          <w:lang w:val="es-CO" w:eastAsia="es-ES"/>
        </w:rPr>
        <w:t>, difiriendo a la ley el señalamiento de las causales para ello y los sujetos calificados para solicitar el control fiscal excepcional</w:t>
      </w:r>
      <w:r w:rsidR="008C53E2">
        <w:rPr>
          <w:rStyle w:val="Refdenotaalpie"/>
          <w:rFonts w:ascii="Arial" w:hAnsi="Arial" w:cs="Arial"/>
          <w:bCs/>
          <w:spacing w:val="2"/>
          <w:sz w:val="24"/>
          <w:szCs w:val="24"/>
          <w:lang w:val="es-CO" w:eastAsia="es-ES"/>
        </w:rPr>
        <w:footnoteReference w:id="19"/>
      </w:r>
      <w:r w:rsidR="00D70542">
        <w:rPr>
          <w:rFonts w:ascii="Arial" w:hAnsi="Arial" w:cs="Arial"/>
          <w:bCs/>
          <w:spacing w:val="2"/>
          <w:sz w:val="24"/>
          <w:szCs w:val="24"/>
          <w:lang w:val="es-CO" w:eastAsia="es-ES"/>
        </w:rPr>
        <w:t>.</w:t>
      </w:r>
    </w:p>
    <w:p w:rsidR="00D70542" w:rsidRDefault="00D70542" w:rsidP="00BB1163">
      <w:pPr>
        <w:kinsoku w:val="0"/>
        <w:overflowPunct w:val="0"/>
        <w:jc w:val="both"/>
        <w:textAlignment w:val="baseline"/>
        <w:rPr>
          <w:rFonts w:ascii="Arial" w:hAnsi="Arial" w:cs="Arial"/>
          <w:bCs/>
          <w:spacing w:val="2"/>
          <w:sz w:val="24"/>
          <w:szCs w:val="24"/>
          <w:lang w:val="es-CO" w:eastAsia="es-ES"/>
        </w:rPr>
      </w:pPr>
    </w:p>
    <w:p w:rsidR="008A3B22" w:rsidRDefault="00D70542" w:rsidP="00BB1163">
      <w:pPr>
        <w:kinsoku w:val="0"/>
        <w:overflowPunct w:val="0"/>
        <w:jc w:val="both"/>
        <w:textAlignment w:val="baseline"/>
        <w:rPr>
          <w:rFonts w:ascii="Arial" w:hAnsi="Arial" w:cs="Arial"/>
          <w:bCs/>
          <w:spacing w:val="2"/>
          <w:sz w:val="24"/>
          <w:szCs w:val="24"/>
          <w:lang w:val="es-CO" w:eastAsia="es-ES"/>
        </w:rPr>
      </w:pPr>
      <w:r>
        <w:rPr>
          <w:rFonts w:ascii="Arial" w:hAnsi="Arial" w:cs="Arial"/>
          <w:bCs/>
          <w:spacing w:val="2"/>
          <w:sz w:val="24"/>
          <w:szCs w:val="24"/>
          <w:lang w:val="es-CO" w:eastAsia="es-ES"/>
        </w:rPr>
        <w:t>En tratándose de los recursos transferidos desde la Nación a las entidades territoriales, la Contraloría General de la República y las contralorías territoriales tienen competencia concurrente para el control fiscal. Empero, como la concurrencia no conlleva simultaneidad en su ejercicio, el legislador extraordinario, mediante Decreto 267 de 2000, “</w:t>
      </w:r>
      <w:r w:rsidRPr="00D70542">
        <w:rPr>
          <w:rFonts w:ascii="Arial" w:hAnsi="Arial" w:cs="Arial"/>
          <w:bCs/>
          <w:spacing w:val="2"/>
          <w:sz w:val="24"/>
          <w:szCs w:val="24"/>
          <w:lang w:val="es-CO" w:eastAsia="es-ES"/>
        </w:rPr>
        <w:t>Por el cual se dictan normas sobre organización y funcionamiento de la Contraloría General de la República, se establece su estructura orgánica, se fijan las funciones de sus dependencias</w:t>
      </w:r>
      <w:r>
        <w:rPr>
          <w:rFonts w:ascii="Arial" w:hAnsi="Arial" w:cs="Arial"/>
          <w:bCs/>
          <w:spacing w:val="2"/>
          <w:sz w:val="24"/>
          <w:szCs w:val="24"/>
          <w:lang w:val="es-CO" w:eastAsia="es-ES"/>
        </w:rPr>
        <w:t xml:space="preserve">”, </w:t>
      </w:r>
      <w:r w:rsidR="00F530EF">
        <w:rPr>
          <w:rFonts w:ascii="Arial" w:hAnsi="Arial" w:cs="Arial"/>
          <w:bCs/>
          <w:spacing w:val="2"/>
          <w:sz w:val="24"/>
          <w:szCs w:val="24"/>
          <w:lang w:val="es-CO" w:eastAsia="es-ES"/>
        </w:rPr>
        <w:t xml:space="preserve">en el artículo 5, numeral 6, </w:t>
      </w:r>
      <w:r>
        <w:rPr>
          <w:rFonts w:ascii="Arial" w:hAnsi="Arial" w:cs="Arial"/>
          <w:bCs/>
          <w:spacing w:val="2"/>
          <w:sz w:val="24"/>
          <w:szCs w:val="24"/>
          <w:lang w:val="es-CO" w:eastAsia="es-ES"/>
        </w:rPr>
        <w:t xml:space="preserve">asignó a la Contraloría General de la República </w:t>
      </w:r>
      <w:r w:rsidR="00F530EF">
        <w:rPr>
          <w:rFonts w:ascii="Arial" w:hAnsi="Arial" w:cs="Arial"/>
          <w:bCs/>
          <w:spacing w:val="2"/>
          <w:sz w:val="24"/>
          <w:szCs w:val="24"/>
          <w:lang w:val="es-CO" w:eastAsia="es-ES"/>
        </w:rPr>
        <w:t>competencia prevalente para ello</w:t>
      </w:r>
      <w:r w:rsidR="00EB4A52">
        <w:rPr>
          <w:rFonts w:ascii="Arial" w:hAnsi="Arial" w:cs="Arial"/>
          <w:bCs/>
          <w:spacing w:val="2"/>
          <w:sz w:val="24"/>
          <w:szCs w:val="24"/>
          <w:lang w:val="es-CO" w:eastAsia="es-ES"/>
        </w:rPr>
        <w:t>, en coordinación con las contralorías territoriales</w:t>
      </w:r>
      <w:r w:rsidR="00EB4A52">
        <w:rPr>
          <w:rStyle w:val="Refdenotaalpie"/>
          <w:rFonts w:ascii="Arial" w:hAnsi="Arial" w:cs="Arial"/>
          <w:bCs/>
          <w:spacing w:val="2"/>
          <w:sz w:val="24"/>
          <w:szCs w:val="24"/>
          <w:lang w:val="es-CO" w:eastAsia="es-ES"/>
        </w:rPr>
        <w:footnoteReference w:id="20"/>
      </w:r>
      <w:r w:rsidR="00F530EF">
        <w:rPr>
          <w:rFonts w:ascii="Arial" w:hAnsi="Arial" w:cs="Arial"/>
          <w:bCs/>
          <w:spacing w:val="2"/>
          <w:sz w:val="24"/>
          <w:szCs w:val="24"/>
          <w:lang w:val="es-CO" w:eastAsia="es-ES"/>
        </w:rPr>
        <w:t>.</w:t>
      </w:r>
    </w:p>
    <w:p w:rsidR="00F530EF" w:rsidRDefault="00F530EF" w:rsidP="00BB1163">
      <w:pPr>
        <w:kinsoku w:val="0"/>
        <w:overflowPunct w:val="0"/>
        <w:jc w:val="both"/>
        <w:textAlignment w:val="baseline"/>
        <w:rPr>
          <w:rFonts w:ascii="Arial" w:hAnsi="Arial" w:cs="Arial"/>
          <w:bCs/>
          <w:spacing w:val="2"/>
          <w:sz w:val="24"/>
          <w:szCs w:val="24"/>
          <w:lang w:val="es-CO" w:eastAsia="es-ES"/>
        </w:rPr>
      </w:pPr>
    </w:p>
    <w:p w:rsidR="00F530EF" w:rsidRDefault="00F530EF" w:rsidP="00BB1163">
      <w:pPr>
        <w:kinsoku w:val="0"/>
        <w:overflowPunct w:val="0"/>
        <w:jc w:val="both"/>
        <w:textAlignment w:val="baseline"/>
        <w:rPr>
          <w:rFonts w:ascii="Arial" w:hAnsi="Arial" w:cs="Arial"/>
          <w:bCs/>
          <w:spacing w:val="2"/>
          <w:sz w:val="24"/>
          <w:szCs w:val="24"/>
          <w:lang w:val="es-CO" w:eastAsia="es-ES"/>
        </w:rPr>
      </w:pPr>
      <w:r>
        <w:rPr>
          <w:rFonts w:ascii="Arial" w:hAnsi="Arial" w:cs="Arial"/>
          <w:bCs/>
          <w:spacing w:val="2"/>
          <w:sz w:val="24"/>
          <w:szCs w:val="24"/>
          <w:lang w:val="es-CO" w:eastAsia="es-ES"/>
        </w:rPr>
        <w:t>No obstante, son frecuentes los conflictos de competencia, positivos o negativos, que se suscitan entre la Contraloría General de la República y las contralorías territoriales para el control de los recursos nacionales, los cuales corresponde resolverlos a la Sala de Consulta y Servicio Civil del Consejo de Estado; eventos que no contribuyen a la prestación eficiente y oportuna de los servicios de control fiscal, porque entre tanto los términos de la actuación administrativa se suspenden.</w:t>
      </w:r>
    </w:p>
    <w:p w:rsidR="00F530EF" w:rsidRDefault="00F530EF" w:rsidP="00BB1163">
      <w:pPr>
        <w:kinsoku w:val="0"/>
        <w:overflowPunct w:val="0"/>
        <w:jc w:val="both"/>
        <w:textAlignment w:val="baseline"/>
        <w:rPr>
          <w:rFonts w:ascii="Arial" w:hAnsi="Arial" w:cs="Arial"/>
          <w:bCs/>
          <w:spacing w:val="2"/>
          <w:sz w:val="24"/>
          <w:szCs w:val="24"/>
          <w:lang w:val="es-CO" w:eastAsia="es-ES"/>
        </w:rPr>
      </w:pPr>
    </w:p>
    <w:p w:rsidR="00F530EF" w:rsidRDefault="006A5F8A" w:rsidP="00BB1163">
      <w:pPr>
        <w:kinsoku w:val="0"/>
        <w:overflowPunct w:val="0"/>
        <w:jc w:val="both"/>
        <w:textAlignment w:val="baseline"/>
        <w:rPr>
          <w:rFonts w:ascii="Arial" w:hAnsi="Arial" w:cs="Arial"/>
          <w:bCs/>
          <w:spacing w:val="2"/>
          <w:sz w:val="24"/>
          <w:szCs w:val="24"/>
          <w:lang w:val="es-CO" w:eastAsia="es-ES"/>
        </w:rPr>
      </w:pPr>
      <w:r>
        <w:rPr>
          <w:rFonts w:ascii="Arial" w:hAnsi="Arial" w:cs="Arial"/>
          <w:bCs/>
          <w:spacing w:val="2"/>
          <w:sz w:val="24"/>
          <w:szCs w:val="24"/>
          <w:lang w:val="es-CO" w:eastAsia="es-ES"/>
        </w:rPr>
        <w:t>De otra parte</w:t>
      </w:r>
      <w:r w:rsidR="00E40861">
        <w:rPr>
          <w:rFonts w:ascii="Arial" w:hAnsi="Arial" w:cs="Arial"/>
          <w:bCs/>
          <w:spacing w:val="2"/>
          <w:sz w:val="24"/>
          <w:szCs w:val="24"/>
          <w:lang w:val="es-CO" w:eastAsia="es-ES"/>
        </w:rPr>
        <w:t>, existen 65</w:t>
      </w:r>
      <w:r w:rsidR="00E95C8A">
        <w:rPr>
          <w:rFonts w:ascii="Arial" w:hAnsi="Arial" w:cs="Arial"/>
          <w:bCs/>
          <w:spacing w:val="2"/>
          <w:sz w:val="24"/>
          <w:szCs w:val="24"/>
          <w:lang w:val="es-CO" w:eastAsia="es-ES"/>
        </w:rPr>
        <w:t xml:space="preserve"> contralorías sumadas las departamentales, distritales, municipales y la Contraloría General de la República; todas ellas</w:t>
      </w:r>
      <w:r>
        <w:rPr>
          <w:rFonts w:ascii="Arial" w:hAnsi="Arial" w:cs="Arial"/>
          <w:bCs/>
          <w:spacing w:val="2"/>
          <w:sz w:val="24"/>
          <w:szCs w:val="24"/>
          <w:lang w:val="es-CO" w:eastAsia="es-ES"/>
        </w:rPr>
        <w:t>, de rango constitucional y con autonomía e independencia. D</w:t>
      </w:r>
      <w:r w:rsidR="00E95C8A">
        <w:rPr>
          <w:rFonts w:ascii="Arial" w:hAnsi="Arial" w:cs="Arial"/>
          <w:bCs/>
          <w:spacing w:val="2"/>
          <w:sz w:val="24"/>
          <w:szCs w:val="24"/>
          <w:lang w:val="es-CO" w:eastAsia="es-ES"/>
        </w:rPr>
        <w:t xml:space="preserve">e manera que </w:t>
      </w:r>
      <w:r>
        <w:rPr>
          <w:rFonts w:ascii="Arial" w:hAnsi="Arial" w:cs="Arial"/>
          <w:bCs/>
          <w:spacing w:val="2"/>
          <w:sz w:val="24"/>
          <w:szCs w:val="24"/>
          <w:lang w:val="es-CO" w:eastAsia="es-ES"/>
        </w:rPr>
        <w:t xml:space="preserve">en </w:t>
      </w:r>
      <w:r w:rsidR="00E95C8A">
        <w:rPr>
          <w:rFonts w:ascii="Arial" w:hAnsi="Arial" w:cs="Arial"/>
          <w:bCs/>
          <w:spacing w:val="2"/>
          <w:sz w:val="24"/>
          <w:szCs w:val="24"/>
          <w:lang w:val="es-CO" w:eastAsia="es-ES"/>
        </w:rPr>
        <w:t>un municipio del país pueden confluir las oficinas de representación de la Gerencia Departamental de la Contraloría General de la República, de la contraloría departamental y de la contraloría distrital o municipal</w:t>
      </w:r>
      <w:r>
        <w:rPr>
          <w:rFonts w:ascii="Arial" w:hAnsi="Arial" w:cs="Arial"/>
          <w:bCs/>
          <w:spacing w:val="2"/>
          <w:sz w:val="24"/>
          <w:szCs w:val="24"/>
          <w:lang w:val="es-CO" w:eastAsia="es-ES"/>
        </w:rPr>
        <w:t>; l</w:t>
      </w:r>
      <w:r w:rsidR="00E95C8A">
        <w:rPr>
          <w:rFonts w:ascii="Arial" w:hAnsi="Arial" w:cs="Arial"/>
          <w:bCs/>
          <w:spacing w:val="2"/>
          <w:sz w:val="24"/>
          <w:szCs w:val="24"/>
          <w:lang w:val="es-CO" w:eastAsia="es-ES"/>
        </w:rPr>
        <w:t xml:space="preserve">o </w:t>
      </w:r>
      <w:r>
        <w:rPr>
          <w:rFonts w:ascii="Arial" w:hAnsi="Arial" w:cs="Arial"/>
          <w:bCs/>
          <w:spacing w:val="2"/>
          <w:sz w:val="24"/>
          <w:szCs w:val="24"/>
          <w:lang w:val="es-CO" w:eastAsia="es-ES"/>
        </w:rPr>
        <w:t xml:space="preserve">que sin duda genera en la ciudadanía una percepción de hipertrofia y desarticulación del control fiscal. Paralelamente, la Auditoría General de la República es otro órgano de control fiscal, </w:t>
      </w:r>
      <w:r w:rsidR="00820DB1">
        <w:rPr>
          <w:rFonts w:ascii="Arial" w:hAnsi="Arial" w:cs="Arial"/>
          <w:bCs/>
          <w:spacing w:val="2"/>
          <w:sz w:val="24"/>
          <w:szCs w:val="24"/>
          <w:lang w:val="es-CO" w:eastAsia="es-ES"/>
        </w:rPr>
        <w:t>que goza de</w:t>
      </w:r>
      <w:r>
        <w:rPr>
          <w:rFonts w:ascii="Arial" w:hAnsi="Arial" w:cs="Arial"/>
          <w:bCs/>
          <w:spacing w:val="2"/>
          <w:sz w:val="24"/>
          <w:szCs w:val="24"/>
          <w:lang w:val="es-CO" w:eastAsia="es-ES"/>
        </w:rPr>
        <w:t xml:space="preserve"> los mismos atributos, encargado de la vigilancia de la gestión fiscal de las contralorías, circunstancia que en el caso de la Contraloría General de la República deviene en un control recíproco</w:t>
      </w:r>
      <w:r w:rsidR="00E40861">
        <w:rPr>
          <w:rFonts w:ascii="Arial" w:hAnsi="Arial" w:cs="Arial"/>
          <w:bCs/>
          <w:spacing w:val="2"/>
          <w:sz w:val="24"/>
          <w:szCs w:val="24"/>
          <w:lang w:val="es-CO" w:eastAsia="es-ES"/>
        </w:rPr>
        <w:t>.</w:t>
      </w:r>
    </w:p>
    <w:p w:rsidR="008E7605" w:rsidRDefault="008E7605" w:rsidP="00BB1163">
      <w:pPr>
        <w:kinsoku w:val="0"/>
        <w:overflowPunct w:val="0"/>
        <w:jc w:val="both"/>
        <w:textAlignment w:val="baseline"/>
        <w:rPr>
          <w:rFonts w:ascii="Arial" w:hAnsi="Arial" w:cs="Arial"/>
          <w:bCs/>
          <w:spacing w:val="2"/>
          <w:sz w:val="24"/>
          <w:szCs w:val="24"/>
          <w:lang w:val="es-CO" w:eastAsia="es-ES"/>
        </w:rPr>
      </w:pPr>
    </w:p>
    <w:p w:rsidR="00D21B53" w:rsidRDefault="00E40861" w:rsidP="00BB1163">
      <w:pPr>
        <w:kinsoku w:val="0"/>
        <w:overflowPunct w:val="0"/>
        <w:jc w:val="both"/>
        <w:textAlignment w:val="baseline"/>
        <w:rPr>
          <w:rFonts w:ascii="Arial" w:hAnsi="Arial" w:cs="Arial"/>
          <w:bCs/>
          <w:spacing w:val="2"/>
          <w:sz w:val="24"/>
          <w:szCs w:val="24"/>
          <w:lang w:val="es-CO" w:eastAsia="es-ES"/>
        </w:rPr>
      </w:pPr>
      <w:r>
        <w:rPr>
          <w:rFonts w:ascii="Arial" w:hAnsi="Arial" w:cs="Arial"/>
          <w:bCs/>
          <w:spacing w:val="2"/>
          <w:sz w:val="24"/>
          <w:szCs w:val="24"/>
          <w:lang w:val="es-CO" w:eastAsia="es-ES"/>
        </w:rPr>
        <w:t>E</w:t>
      </w:r>
      <w:r w:rsidR="00927A9F">
        <w:rPr>
          <w:rFonts w:ascii="Arial" w:hAnsi="Arial" w:cs="Arial"/>
          <w:bCs/>
          <w:spacing w:val="2"/>
          <w:sz w:val="24"/>
          <w:szCs w:val="24"/>
          <w:lang w:val="es-CO" w:eastAsia="es-ES"/>
        </w:rPr>
        <w:t>n co</w:t>
      </w:r>
      <w:r>
        <w:rPr>
          <w:rFonts w:ascii="Arial" w:hAnsi="Arial" w:cs="Arial"/>
          <w:bCs/>
          <w:spacing w:val="2"/>
          <w:sz w:val="24"/>
          <w:szCs w:val="24"/>
          <w:lang w:val="es-CO" w:eastAsia="es-ES"/>
        </w:rPr>
        <w:t>ntraste con est</w:t>
      </w:r>
      <w:r w:rsidR="00927A9F">
        <w:rPr>
          <w:rFonts w:ascii="Arial" w:hAnsi="Arial" w:cs="Arial"/>
          <w:bCs/>
          <w:spacing w:val="2"/>
          <w:sz w:val="24"/>
          <w:szCs w:val="24"/>
          <w:lang w:val="es-CO" w:eastAsia="es-ES"/>
        </w:rPr>
        <w:t>a situación, l</w:t>
      </w:r>
      <w:r w:rsidR="00D21B53">
        <w:rPr>
          <w:rFonts w:ascii="Arial" w:hAnsi="Arial" w:cs="Arial"/>
          <w:bCs/>
          <w:spacing w:val="2"/>
          <w:sz w:val="24"/>
          <w:szCs w:val="24"/>
          <w:lang w:val="es-CO" w:eastAsia="es-ES"/>
        </w:rPr>
        <w:t xml:space="preserve">a Procuraduría General de la Nación y la Fiscalía General de la Nación tienen atribuida una competencia única, a nivel nacional, que se distribuye en forma desconcentrada a sus respectivas seccionales o regionales; lo que facilita la gestión organizacional y la planeación estratégica. No ocurre lo propio con la competencia para el control fiscal, pues esta se distribuyó en forma descentralizada, con autonomía de las entidades territoriales, lo que ha generado dispersión competencial, inexistencia de gestión sistémica y acefalismo. </w:t>
      </w:r>
    </w:p>
    <w:p w:rsidR="00D21B53" w:rsidRDefault="00D21B53" w:rsidP="00BB1163">
      <w:pPr>
        <w:kinsoku w:val="0"/>
        <w:overflowPunct w:val="0"/>
        <w:jc w:val="both"/>
        <w:textAlignment w:val="baseline"/>
        <w:rPr>
          <w:rFonts w:ascii="Arial" w:hAnsi="Arial" w:cs="Arial"/>
          <w:bCs/>
          <w:spacing w:val="2"/>
          <w:sz w:val="24"/>
          <w:szCs w:val="24"/>
          <w:lang w:val="es-CO" w:eastAsia="es-ES"/>
        </w:rPr>
      </w:pPr>
    </w:p>
    <w:p w:rsidR="00BD0505" w:rsidRDefault="00D21B53" w:rsidP="00663813">
      <w:pPr>
        <w:kinsoku w:val="0"/>
        <w:overflowPunct w:val="0"/>
        <w:jc w:val="both"/>
        <w:textAlignment w:val="baseline"/>
        <w:rPr>
          <w:rFonts w:ascii="Arial" w:hAnsi="Arial" w:cs="Arial"/>
          <w:bCs/>
          <w:spacing w:val="2"/>
          <w:sz w:val="24"/>
          <w:szCs w:val="24"/>
          <w:lang w:val="es-CO" w:eastAsia="es-ES"/>
        </w:rPr>
      </w:pPr>
      <w:r>
        <w:rPr>
          <w:rFonts w:ascii="Arial" w:hAnsi="Arial" w:cs="Arial"/>
          <w:bCs/>
          <w:spacing w:val="2"/>
          <w:sz w:val="24"/>
          <w:szCs w:val="24"/>
          <w:lang w:val="es-CO" w:eastAsia="es-ES"/>
        </w:rPr>
        <w:t>Por ello, urge una reforma constitucional al régimen competencial de las contralor</w:t>
      </w:r>
      <w:r w:rsidR="00E3491E">
        <w:rPr>
          <w:rFonts w:ascii="Arial" w:hAnsi="Arial" w:cs="Arial"/>
          <w:bCs/>
          <w:spacing w:val="2"/>
          <w:sz w:val="24"/>
          <w:szCs w:val="24"/>
          <w:lang w:val="es-CO" w:eastAsia="es-ES"/>
        </w:rPr>
        <w:t xml:space="preserve">ías. </w:t>
      </w:r>
      <w:r w:rsidR="00E3491E" w:rsidRPr="003E244F">
        <w:rPr>
          <w:rFonts w:ascii="Arial" w:hAnsi="Arial" w:cs="Arial"/>
          <w:bCs/>
          <w:spacing w:val="2"/>
          <w:sz w:val="24"/>
          <w:szCs w:val="24"/>
          <w:lang w:val="es-CO" w:eastAsia="es-ES"/>
        </w:rPr>
        <w:t xml:space="preserve">Nuestra propuesta consiste en la que la misma se asigne </w:t>
      </w:r>
      <w:r w:rsidR="00BB1163" w:rsidRPr="003E244F">
        <w:rPr>
          <w:rFonts w:ascii="Arial" w:hAnsi="Arial" w:cs="Arial"/>
          <w:bCs/>
          <w:spacing w:val="2"/>
          <w:sz w:val="24"/>
          <w:szCs w:val="24"/>
          <w:lang w:val="es-CO" w:eastAsia="es-ES"/>
        </w:rPr>
        <w:t xml:space="preserve">sin distingo del origen del recurso público o de la ubicación del ente vigilado en la estructura del Estado </w:t>
      </w:r>
      <w:r w:rsidR="00E3491E" w:rsidRPr="003E244F">
        <w:rPr>
          <w:rFonts w:ascii="Arial" w:hAnsi="Arial" w:cs="Arial"/>
          <w:bCs/>
          <w:spacing w:val="2"/>
          <w:sz w:val="24"/>
          <w:szCs w:val="24"/>
          <w:lang w:val="es-CO" w:eastAsia="es-ES"/>
        </w:rPr>
        <w:t xml:space="preserve">-que son los criterios básicos que rigen el actual modelo-, </w:t>
      </w:r>
      <w:r w:rsidR="00BB1163" w:rsidRPr="003E244F">
        <w:rPr>
          <w:rFonts w:ascii="Arial" w:hAnsi="Arial" w:cs="Arial"/>
          <w:bCs/>
          <w:spacing w:val="2"/>
          <w:sz w:val="24"/>
          <w:szCs w:val="24"/>
          <w:lang w:val="es-CO" w:eastAsia="es-ES"/>
        </w:rPr>
        <w:t xml:space="preserve">sino por el ámbito territorial correspondiente al tipo de contraloría. </w:t>
      </w:r>
      <w:r w:rsidR="00FD4B0F" w:rsidRPr="003E244F">
        <w:rPr>
          <w:rFonts w:ascii="Arial" w:hAnsi="Arial" w:cs="Arial"/>
          <w:bCs/>
          <w:spacing w:val="2"/>
          <w:sz w:val="24"/>
          <w:szCs w:val="24"/>
          <w:lang w:val="es-CO" w:eastAsia="es-ES"/>
        </w:rPr>
        <w:t>Como consecuencia de la reforma</w:t>
      </w:r>
      <w:r w:rsidR="00E3491E" w:rsidRPr="003E244F">
        <w:rPr>
          <w:rFonts w:ascii="Arial" w:hAnsi="Arial" w:cs="Arial"/>
          <w:bCs/>
          <w:spacing w:val="2"/>
          <w:sz w:val="24"/>
          <w:szCs w:val="24"/>
          <w:lang w:val="es-CO" w:eastAsia="es-ES"/>
        </w:rPr>
        <w:t>, en el nivel nacional la competencia de la Contraloría General de la República se mant</w:t>
      </w:r>
      <w:r w:rsidR="00FD4B0F" w:rsidRPr="003E244F">
        <w:rPr>
          <w:rFonts w:ascii="Arial" w:hAnsi="Arial" w:cs="Arial"/>
          <w:bCs/>
          <w:spacing w:val="2"/>
          <w:sz w:val="24"/>
          <w:szCs w:val="24"/>
          <w:lang w:val="es-CO" w:eastAsia="es-ES"/>
        </w:rPr>
        <w:t>endría</w:t>
      </w:r>
      <w:r w:rsidR="00E3491E" w:rsidRPr="003E244F">
        <w:rPr>
          <w:rFonts w:ascii="Arial" w:hAnsi="Arial" w:cs="Arial"/>
          <w:bCs/>
          <w:spacing w:val="2"/>
          <w:sz w:val="24"/>
          <w:szCs w:val="24"/>
          <w:lang w:val="es-CO" w:eastAsia="es-ES"/>
        </w:rPr>
        <w:t xml:space="preserve"> igual; mientras que en el nive</w:t>
      </w:r>
      <w:r w:rsidR="00FD4B0F" w:rsidRPr="003E244F">
        <w:rPr>
          <w:rFonts w:ascii="Arial" w:hAnsi="Arial" w:cs="Arial"/>
          <w:bCs/>
          <w:spacing w:val="2"/>
          <w:sz w:val="24"/>
          <w:szCs w:val="24"/>
          <w:lang w:val="es-CO" w:eastAsia="es-ES"/>
        </w:rPr>
        <w:t>l local esa competencia se ampli</w:t>
      </w:r>
      <w:r w:rsidR="00E3491E" w:rsidRPr="003E244F">
        <w:rPr>
          <w:rFonts w:ascii="Arial" w:hAnsi="Arial" w:cs="Arial"/>
          <w:bCs/>
          <w:spacing w:val="2"/>
          <w:sz w:val="24"/>
          <w:szCs w:val="24"/>
          <w:lang w:val="es-CO" w:eastAsia="es-ES"/>
        </w:rPr>
        <w:t>a</w:t>
      </w:r>
      <w:r w:rsidR="00FD4B0F" w:rsidRPr="003E244F">
        <w:rPr>
          <w:rFonts w:ascii="Arial" w:hAnsi="Arial" w:cs="Arial"/>
          <w:bCs/>
          <w:spacing w:val="2"/>
          <w:sz w:val="24"/>
          <w:szCs w:val="24"/>
          <w:lang w:val="es-CO" w:eastAsia="es-ES"/>
        </w:rPr>
        <w:t>ría</w:t>
      </w:r>
      <w:r w:rsidR="00E3491E" w:rsidRPr="003E244F">
        <w:rPr>
          <w:rFonts w:ascii="Arial" w:hAnsi="Arial" w:cs="Arial"/>
          <w:bCs/>
          <w:spacing w:val="2"/>
          <w:sz w:val="24"/>
          <w:szCs w:val="24"/>
          <w:lang w:val="es-CO" w:eastAsia="es-ES"/>
        </w:rPr>
        <w:t xml:space="preserve"> a toda clase de recursos, en concurrencia con las contralorías territoriales. </w:t>
      </w:r>
      <w:r w:rsidR="00BB1163" w:rsidRPr="003E244F">
        <w:rPr>
          <w:rFonts w:ascii="Arial" w:hAnsi="Arial" w:cs="Arial"/>
          <w:bCs/>
          <w:spacing w:val="2"/>
          <w:sz w:val="24"/>
          <w:szCs w:val="24"/>
          <w:lang w:val="es-CO" w:eastAsia="es-ES"/>
        </w:rPr>
        <w:t xml:space="preserve">La Ley </w:t>
      </w:r>
      <w:r w:rsidR="00FD4B0F" w:rsidRPr="003E244F">
        <w:rPr>
          <w:rFonts w:ascii="Arial" w:hAnsi="Arial" w:cs="Arial"/>
          <w:bCs/>
          <w:spacing w:val="2"/>
          <w:sz w:val="24"/>
          <w:szCs w:val="24"/>
          <w:lang w:val="es-CO" w:eastAsia="es-ES"/>
        </w:rPr>
        <w:t>regularía</w:t>
      </w:r>
      <w:r w:rsidR="00BB1163" w:rsidRPr="003E244F">
        <w:rPr>
          <w:rFonts w:ascii="Arial" w:hAnsi="Arial" w:cs="Arial"/>
          <w:bCs/>
          <w:spacing w:val="2"/>
          <w:sz w:val="24"/>
          <w:szCs w:val="24"/>
          <w:lang w:val="es-CO" w:eastAsia="es-ES"/>
        </w:rPr>
        <w:t xml:space="preserve"> las competencias concurrentes entre contralorías y la forma en que la Contraloría General de la República podr</w:t>
      </w:r>
      <w:r w:rsidR="00FD4B0F" w:rsidRPr="003E244F">
        <w:rPr>
          <w:rFonts w:ascii="Arial" w:hAnsi="Arial" w:cs="Arial"/>
          <w:bCs/>
          <w:spacing w:val="2"/>
          <w:sz w:val="24"/>
          <w:szCs w:val="24"/>
          <w:lang w:val="es-CO" w:eastAsia="es-ES"/>
        </w:rPr>
        <w:t>ía</w:t>
      </w:r>
      <w:r w:rsidR="00BB1163" w:rsidRPr="003E244F">
        <w:rPr>
          <w:rFonts w:ascii="Arial" w:hAnsi="Arial" w:cs="Arial"/>
          <w:bCs/>
          <w:spacing w:val="2"/>
          <w:sz w:val="24"/>
          <w:szCs w:val="24"/>
          <w:lang w:val="es-CO" w:eastAsia="es-ES"/>
        </w:rPr>
        <w:t xml:space="preserve"> realizar control prevalente sobre la gestión fiscal de las entidades territoriales</w:t>
      </w:r>
      <w:r w:rsidR="00E3491E" w:rsidRPr="003E244F">
        <w:rPr>
          <w:rFonts w:ascii="Arial" w:hAnsi="Arial" w:cs="Arial"/>
          <w:bCs/>
          <w:spacing w:val="2"/>
          <w:sz w:val="24"/>
          <w:szCs w:val="24"/>
          <w:lang w:val="es-CO" w:eastAsia="es-ES"/>
        </w:rPr>
        <w:t>.</w:t>
      </w:r>
      <w:r w:rsidR="00E3491E">
        <w:rPr>
          <w:rFonts w:ascii="Arial" w:hAnsi="Arial" w:cs="Arial"/>
          <w:bCs/>
          <w:spacing w:val="2"/>
          <w:sz w:val="24"/>
          <w:szCs w:val="24"/>
          <w:lang w:val="es-CO" w:eastAsia="es-ES"/>
        </w:rPr>
        <w:t xml:space="preserve"> </w:t>
      </w:r>
    </w:p>
    <w:p w:rsidR="00BD0505" w:rsidRDefault="00BD0505" w:rsidP="00663813">
      <w:pPr>
        <w:kinsoku w:val="0"/>
        <w:overflowPunct w:val="0"/>
        <w:jc w:val="both"/>
        <w:textAlignment w:val="baseline"/>
        <w:rPr>
          <w:rFonts w:ascii="Arial" w:hAnsi="Arial" w:cs="Arial"/>
          <w:bCs/>
          <w:spacing w:val="2"/>
          <w:sz w:val="24"/>
          <w:szCs w:val="24"/>
          <w:lang w:val="es-CO" w:eastAsia="es-ES"/>
        </w:rPr>
      </w:pPr>
    </w:p>
    <w:p w:rsidR="007548A7" w:rsidRDefault="00E3491E" w:rsidP="00663813">
      <w:pPr>
        <w:kinsoku w:val="0"/>
        <w:overflowPunct w:val="0"/>
        <w:jc w:val="both"/>
        <w:textAlignment w:val="baseline"/>
        <w:rPr>
          <w:rFonts w:ascii="Arial" w:hAnsi="Arial" w:cs="Arial"/>
          <w:sz w:val="24"/>
          <w:szCs w:val="24"/>
        </w:rPr>
      </w:pPr>
      <w:r w:rsidRPr="00663813">
        <w:rPr>
          <w:rFonts w:ascii="Arial" w:hAnsi="Arial" w:cs="Arial"/>
          <w:bCs/>
          <w:spacing w:val="2"/>
          <w:sz w:val="24"/>
          <w:szCs w:val="24"/>
          <w:lang w:val="es-CO" w:eastAsia="es-ES"/>
        </w:rPr>
        <w:t>Adicionalmente, se asignar</w:t>
      </w:r>
      <w:r w:rsidR="00FD4B0F">
        <w:rPr>
          <w:rFonts w:ascii="Arial" w:hAnsi="Arial" w:cs="Arial"/>
          <w:bCs/>
          <w:spacing w:val="2"/>
          <w:sz w:val="24"/>
          <w:szCs w:val="24"/>
          <w:lang w:val="es-CO" w:eastAsia="es-ES"/>
        </w:rPr>
        <w:t>ía</w:t>
      </w:r>
      <w:r w:rsidRPr="00663813">
        <w:rPr>
          <w:rFonts w:ascii="Arial" w:hAnsi="Arial" w:cs="Arial"/>
          <w:bCs/>
          <w:spacing w:val="2"/>
          <w:sz w:val="24"/>
          <w:szCs w:val="24"/>
          <w:lang w:val="es-CO" w:eastAsia="es-ES"/>
        </w:rPr>
        <w:t xml:space="preserve"> al Contralor General de la República la función de </w:t>
      </w:r>
      <w:r w:rsidR="00663813">
        <w:rPr>
          <w:rFonts w:ascii="Arial" w:hAnsi="Arial" w:cs="Arial"/>
          <w:sz w:val="24"/>
          <w:szCs w:val="24"/>
        </w:rPr>
        <w:t>organizar</w:t>
      </w:r>
      <w:r w:rsidR="00663813" w:rsidRPr="00663813">
        <w:rPr>
          <w:rFonts w:ascii="Arial" w:hAnsi="Arial" w:cs="Arial"/>
          <w:sz w:val="24"/>
          <w:szCs w:val="24"/>
        </w:rPr>
        <w:t xml:space="preserve">, en coordinación con la Auditoría General de la República, </w:t>
      </w:r>
      <w:r w:rsidR="00663813">
        <w:rPr>
          <w:rFonts w:ascii="Arial" w:hAnsi="Arial" w:cs="Arial"/>
          <w:sz w:val="24"/>
          <w:szCs w:val="24"/>
        </w:rPr>
        <w:t>el</w:t>
      </w:r>
      <w:r w:rsidR="00663813" w:rsidRPr="00663813">
        <w:rPr>
          <w:rFonts w:ascii="Arial" w:hAnsi="Arial" w:cs="Arial"/>
          <w:sz w:val="24"/>
          <w:szCs w:val="24"/>
        </w:rPr>
        <w:t xml:space="preserve"> Sistema Nacional de Control Fiscal, para la armonización y estandarización de la </w:t>
      </w:r>
      <w:r w:rsidR="00663813">
        <w:rPr>
          <w:rFonts w:ascii="Arial" w:hAnsi="Arial" w:cs="Arial"/>
          <w:sz w:val="24"/>
          <w:szCs w:val="24"/>
        </w:rPr>
        <w:t xml:space="preserve">vigilancia de la </w:t>
      </w:r>
      <w:r w:rsidR="00663813" w:rsidRPr="00663813">
        <w:rPr>
          <w:rFonts w:ascii="Arial" w:hAnsi="Arial" w:cs="Arial"/>
          <w:sz w:val="24"/>
          <w:szCs w:val="24"/>
        </w:rPr>
        <w:t>gestión fiscal</w:t>
      </w:r>
      <w:r w:rsidR="007548A7">
        <w:rPr>
          <w:rFonts w:ascii="Arial" w:hAnsi="Arial" w:cs="Arial"/>
          <w:sz w:val="24"/>
          <w:szCs w:val="24"/>
        </w:rPr>
        <w:t>.</w:t>
      </w:r>
    </w:p>
    <w:p w:rsidR="007548A7" w:rsidRDefault="007548A7" w:rsidP="00663813">
      <w:pPr>
        <w:kinsoku w:val="0"/>
        <w:overflowPunct w:val="0"/>
        <w:jc w:val="both"/>
        <w:textAlignment w:val="baseline"/>
        <w:rPr>
          <w:rFonts w:ascii="Arial" w:hAnsi="Arial" w:cs="Arial"/>
          <w:sz w:val="24"/>
          <w:szCs w:val="24"/>
        </w:rPr>
      </w:pPr>
    </w:p>
    <w:p w:rsidR="00663813" w:rsidRDefault="00663813" w:rsidP="00663813">
      <w:pPr>
        <w:kinsoku w:val="0"/>
        <w:overflowPunct w:val="0"/>
        <w:jc w:val="both"/>
        <w:textAlignment w:val="baseline"/>
        <w:rPr>
          <w:rFonts w:ascii="Arial" w:hAnsi="Arial" w:cs="Arial"/>
          <w:bCs/>
          <w:spacing w:val="2"/>
          <w:sz w:val="24"/>
          <w:szCs w:val="24"/>
          <w:lang w:val="es-CO" w:eastAsia="es-ES"/>
        </w:rPr>
      </w:pPr>
      <w:r>
        <w:rPr>
          <w:rFonts w:ascii="Arial" w:hAnsi="Arial" w:cs="Arial"/>
          <w:bCs/>
          <w:spacing w:val="2"/>
          <w:sz w:val="24"/>
          <w:szCs w:val="24"/>
          <w:lang w:val="es-CO" w:eastAsia="es-ES"/>
        </w:rPr>
        <w:t>El diseño propuesto preserva la descentralización administrativa y la autonomía territorial, identificadas por la jurisprudencia constitucional como ejes axiales de la Constitución Política; permite la formulación de políticas de control fiscal con visión sistémica y propicia la delimitación funcional en observancia de los principios de coordinación, concurrencia y subsidiariedad.</w:t>
      </w:r>
    </w:p>
    <w:p w:rsidR="00FD4B0F" w:rsidRDefault="00FD4B0F" w:rsidP="00663813">
      <w:pPr>
        <w:kinsoku w:val="0"/>
        <w:overflowPunct w:val="0"/>
        <w:jc w:val="both"/>
        <w:textAlignment w:val="baseline"/>
        <w:rPr>
          <w:rFonts w:ascii="Arial" w:hAnsi="Arial" w:cs="Arial"/>
          <w:bCs/>
          <w:spacing w:val="2"/>
          <w:sz w:val="24"/>
          <w:szCs w:val="24"/>
          <w:lang w:val="es-CO" w:eastAsia="es-ES"/>
        </w:rPr>
      </w:pPr>
    </w:p>
    <w:p w:rsidR="00FD4B0F" w:rsidRDefault="00FD4B0F" w:rsidP="00FD4B0F">
      <w:pPr>
        <w:kinsoku w:val="0"/>
        <w:overflowPunct w:val="0"/>
        <w:jc w:val="both"/>
        <w:textAlignment w:val="baseline"/>
        <w:rPr>
          <w:rFonts w:ascii="Arial" w:hAnsi="Arial" w:cs="Arial"/>
          <w:bCs/>
          <w:spacing w:val="2"/>
          <w:sz w:val="24"/>
          <w:szCs w:val="24"/>
          <w:lang w:val="es-CO" w:eastAsia="es-ES"/>
        </w:rPr>
      </w:pPr>
      <w:r>
        <w:rPr>
          <w:rFonts w:ascii="Arial" w:hAnsi="Arial" w:cs="Arial"/>
          <w:bCs/>
          <w:spacing w:val="2"/>
          <w:sz w:val="24"/>
          <w:szCs w:val="24"/>
          <w:lang w:val="es-CO" w:eastAsia="es-ES"/>
        </w:rPr>
        <w:t>Por último, en este aspecto</w:t>
      </w:r>
      <w:r w:rsidRPr="00FD4B0F">
        <w:rPr>
          <w:rFonts w:ascii="Arial" w:hAnsi="Arial" w:cs="Arial"/>
          <w:bCs/>
          <w:spacing w:val="2"/>
          <w:sz w:val="24"/>
          <w:szCs w:val="24"/>
          <w:lang w:val="es-CO" w:eastAsia="es-ES"/>
        </w:rPr>
        <w:t xml:space="preserve">, </w:t>
      </w:r>
      <w:r>
        <w:rPr>
          <w:rFonts w:ascii="Arial" w:hAnsi="Arial" w:cs="Arial"/>
          <w:bCs/>
          <w:spacing w:val="2"/>
          <w:sz w:val="24"/>
          <w:szCs w:val="24"/>
          <w:lang w:val="es-CO" w:eastAsia="es-ES"/>
        </w:rPr>
        <w:t xml:space="preserve">se propone sustituir la facultad de control excepcional, </w:t>
      </w:r>
      <w:r>
        <w:rPr>
          <w:rFonts w:ascii="Arial" w:hAnsi="Arial" w:cs="Arial"/>
          <w:bCs/>
          <w:spacing w:val="2"/>
          <w:sz w:val="24"/>
          <w:szCs w:val="24"/>
          <w:lang w:val="es-CO" w:eastAsia="es-ES"/>
        </w:rPr>
        <w:lastRenderedPageBreak/>
        <w:t xml:space="preserve">pues sería innecesaria si </w:t>
      </w:r>
      <w:r w:rsidRPr="00FD4B0F">
        <w:rPr>
          <w:rFonts w:ascii="Arial" w:hAnsi="Arial" w:cs="Arial"/>
          <w:bCs/>
          <w:spacing w:val="2"/>
          <w:sz w:val="24"/>
          <w:szCs w:val="24"/>
          <w:lang w:val="es-CO" w:eastAsia="es-ES"/>
        </w:rPr>
        <w:t>la</w:t>
      </w:r>
      <w:r>
        <w:rPr>
          <w:rFonts w:ascii="Arial" w:hAnsi="Arial" w:cs="Arial"/>
          <w:bCs/>
          <w:spacing w:val="2"/>
          <w:sz w:val="24"/>
          <w:szCs w:val="24"/>
          <w:lang w:val="es-CO" w:eastAsia="es-ES"/>
        </w:rPr>
        <w:t xml:space="preserve"> </w:t>
      </w:r>
      <w:r w:rsidRPr="00FD4B0F">
        <w:rPr>
          <w:rFonts w:ascii="Arial" w:hAnsi="Arial" w:cs="Arial"/>
          <w:bCs/>
          <w:spacing w:val="2"/>
          <w:sz w:val="24"/>
          <w:szCs w:val="24"/>
          <w:lang w:val="es-CO" w:eastAsia="es-ES"/>
        </w:rPr>
        <w:t xml:space="preserve">Contraloría General de la República </w:t>
      </w:r>
      <w:r>
        <w:rPr>
          <w:rFonts w:ascii="Arial" w:hAnsi="Arial" w:cs="Arial"/>
          <w:bCs/>
          <w:spacing w:val="2"/>
          <w:sz w:val="24"/>
          <w:szCs w:val="24"/>
          <w:lang w:val="es-CO" w:eastAsia="es-ES"/>
        </w:rPr>
        <w:t xml:space="preserve">tiene competencia respecto de toda clase de recursos, por la “función de intervención” </w:t>
      </w:r>
      <w:r w:rsidRPr="00FD4B0F">
        <w:rPr>
          <w:rFonts w:ascii="Arial" w:hAnsi="Arial" w:cs="Arial"/>
          <w:bCs/>
          <w:spacing w:val="2"/>
          <w:sz w:val="24"/>
          <w:szCs w:val="24"/>
          <w:lang w:val="es-CO" w:eastAsia="es-ES"/>
        </w:rPr>
        <w:t xml:space="preserve">a </w:t>
      </w:r>
      <w:r>
        <w:rPr>
          <w:rFonts w:ascii="Arial" w:hAnsi="Arial" w:cs="Arial"/>
          <w:bCs/>
          <w:spacing w:val="2"/>
          <w:sz w:val="24"/>
          <w:szCs w:val="24"/>
          <w:lang w:val="es-CO" w:eastAsia="es-ES"/>
        </w:rPr>
        <w:t>sus pares</w:t>
      </w:r>
      <w:r w:rsidRPr="00FD4B0F">
        <w:rPr>
          <w:rFonts w:ascii="Arial" w:hAnsi="Arial" w:cs="Arial"/>
          <w:bCs/>
          <w:spacing w:val="2"/>
          <w:sz w:val="24"/>
          <w:szCs w:val="24"/>
          <w:lang w:val="es-CO" w:eastAsia="es-ES"/>
        </w:rPr>
        <w:t xml:space="preserve"> territoriales</w:t>
      </w:r>
      <w:r>
        <w:rPr>
          <w:rFonts w:ascii="Arial" w:hAnsi="Arial" w:cs="Arial"/>
          <w:bCs/>
          <w:spacing w:val="2"/>
          <w:sz w:val="24"/>
          <w:szCs w:val="24"/>
          <w:lang w:val="es-CO" w:eastAsia="es-ES"/>
        </w:rPr>
        <w:t>.</w:t>
      </w:r>
    </w:p>
    <w:p w:rsidR="003E244F" w:rsidRDefault="003E244F" w:rsidP="00FD4B0F">
      <w:pPr>
        <w:kinsoku w:val="0"/>
        <w:overflowPunct w:val="0"/>
        <w:jc w:val="both"/>
        <w:textAlignment w:val="baseline"/>
        <w:rPr>
          <w:rFonts w:ascii="Arial" w:hAnsi="Arial" w:cs="Arial"/>
          <w:bCs/>
          <w:spacing w:val="2"/>
          <w:sz w:val="24"/>
          <w:szCs w:val="24"/>
          <w:lang w:val="es-CO" w:eastAsia="es-ES"/>
        </w:rPr>
      </w:pPr>
    </w:p>
    <w:p w:rsidR="008C3C8B" w:rsidRDefault="008C3C8B" w:rsidP="00FD4B0F">
      <w:pPr>
        <w:kinsoku w:val="0"/>
        <w:overflowPunct w:val="0"/>
        <w:jc w:val="both"/>
        <w:textAlignment w:val="baseline"/>
        <w:rPr>
          <w:rFonts w:ascii="Arial" w:hAnsi="Arial" w:cs="Arial"/>
          <w:bCs/>
          <w:spacing w:val="2"/>
          <w:sz w:val="24"/>
          <w:szCs w:val="24"/>
          <w:lang w:val="es-CO" w:eastAsia="es-ES"/>
        </w:rPr>
      </w:pPr>
    </w:p>
    <w:p w:rsidR="008C3C8B" w:rsidRDefault="00A07EA5" w:rsidP="008C3C8B">
      <w:pPr>
        <w:kinsoku w:val="0"/>
        <w:overflowPunct w:val="0"/>
        <w:jc w:val="both"/>
        <w:textAlignment w:val="baseline"/>
        <w:rPr>
          <w:rFonts w:ascii="Arial" w:hAnsi="Arial" w:cs="Arial"/>
          <w:b/>
          <w:bCs/>
          <w:spacing w:val="2"/>
          <w:sz w:val="24"/>
          <w:szCs w:val="24"/>
          <w:lang w:val="es-CO" w:eastAsia="es-ES"/>
        </w:rPr>
      </w:pPr>
      <w:r>
        <w:rPr>
          <w:rFonts w:ascii="Arial" w:hAnsi="Arial" w:cs="Arial"/>
          <w:b/>
          <w:bCs/>
          <w:spacing w:val="2"/>
          <w:sz w:val="24"/>
          <w:szCs w:val="24"/>
          <w:lang w:val="es-CO" w:eastAsia="es-ES"/>
        </w:rPr>
        <w:t xml:space="preserve">2.1 </w:t>
      </w:r>
      <w:r w:rsidR="008C3C8B" w:rsidRPr="008C3C8B">
        <w:rPr>
          <w:rFonts w:ascii="Arial" w:hAnsi="Arial" w:cs="Arial"/>
          <w:b/>
          <w:bCs/>
          <w:spacing w:val="2"/>
          <w:sz w:val="24"/>
          <w:szCs w:val="24"/>
          <w:lang w:val="es-CO" w:eastAsia="es-ES"/>
        </w:rPr>
        <w:t>Inclusión de la función de intervención respecto</w:t>
      </w:r>
      <w:r w:rsidR="008C3C8B">
        <w:rPr>
          <w:rFonts w:ascii="Arial" w:hAnsi="Arial" w:cs="Arial"/>
          <w:b/>
          <w:bCs/>
          <w:spacing w:val="2"/>
          <w:sz w:val="24"/>
          <w:szCs w:val="24"/>
          <w:lang w:val="es-CO" w:eastAsia="es-ES"/>
        </w:rPr>
        <w:t xml:space="preserve"> </w:t>
      </w:r>
      <w:r w:rsidR="008C3C8B" w:rsidRPr="008C3C8B">
        <w:rPr>
          <w:rFonts w:ascii="Arial" w:hAnsi="Arial" w:cs="Arial"/>
          <w:b/>
          <w:bCs/>
          <w:spacing w:val="2"/>
          <w:sz w:val="24"/>
          <w:szCs w:val="24"/>
          <w:lang w:val="es-CO" w:eastAsia="es-ES"/>
        </w:rPr>
        <w:t xml:space="preserve">de las </w:t>
      </w:r>
      <w:r w:rsidR="008C3C8B">
        <w:rPr>
          <w:rFonts w:ascii="Arial" w:hAnsi="Arial" w:cs="Arial"/>
          <w:b/>
          <w:bCs/>
          <w:spacing w:val="2"/>
          <w:sz w:val="24"/>
          <w:szCs w:val="24"/>
          <w:lang w:val="es-CO" w:eastAsia="es-ES"/>
        </w:rPr>
        <w:t>Contralorías Territoriales</w:t>
      </w:r>
    </w:p>
    <w:p w:rsidR="008C3C8B" w:rsidRDefault="008C3C8B" w:rsidP="008C3C8B">
      <w:pPr>
        <w:kinsoku w:val="0"/>
        <w:overflowPunct w:val="0"/>
        <w:jc w:val="both"/>
        <w:textAlignment w:val="baseline"/>
        <w:rPr>
          <w:rFonts w:ascii="Arial" w:hAnsi="Arial" w:cs="Arial"/>
          <w:bCs/>
          <w:spacing w:val="2"/>
          <w:sz w:val="24"/>
          <w:szCs w:val="24"/>
          <w:lang w:val="es-CO" w:eastAsia="es-ES"/>
        </w:rPr>
      </w:pPr>
    </w:p>
    <w:p w:rsidR="008C3C8B" w:rsidRDefault="008C3C8B" w:rsidP="008C3C8B">
      <w:pPr>
        <w:kinsoku w:val="0"/>
        <w:overflowPunct w:val="0"/>
        <w:jc w:val="both"/>
        <w:textAlignment w:val="baseline"/>
        <w:rPr>
          <w:rFonts w:ascii="Arial" w:hAnsi="Arial" w:cs="Arial"/>
          <w:bCs/>
          <w:spacing w:val="2"/>
          <w:sz w:val="24"/>
          <w:szCs w:val="24"/>
          <w:lang w:val="es-CO" w:eastAsia="es-ES"/>
        </w:rPr>
      </w:pPr>
      <w:r>
        <w:rPr>
          <w:rFonts w:ascii="Arial" w:hAnsi="Arial" w:cs="Arial"/>
          <w:bCs/>
          <w:spacing w:val="2"/>
          <w:sz w:val="24"/>
          <w:szCs w:val="24"/>
          <w:lang w:val="es-CO" w:eastAsia="es-ES"/>
        </w:rPr>
        <w:t>En aplicación de los principios constitucionales de concurrencia y subsidiariedad, s</w:t>
      </w:r>
      <w:r w:rsidRPr="008C3C8B">
        <w:rPr>
          <w:rFonts w:ascii="Arial" w:hAnsi="Arial" w:cs="Arial"/>
          <w:bCs/>
          <w:spacing w:val="2"/>
          <w:sz w:val="24"/>
          <w:szCs w:val="24"/>
          <w:lang w:val="es-CO" w:eastAsia="es-ES"/>
        </w:rPr>
        <w:t xml:space="preserve">e plantea entregar a la Contraloría General </w:t>
      </w:r>
      <w:r>
        <w:rPr>
          <w:rFonts w:ascii="Arial" w:hAnsi="Arial" w:cs="Arial"/>
          <w:bCs/>
          <w:spacing w:val="2"/>
          <w:sz w:val="24"/>
          <w:szCs w:val="24"/>
          <w:lang w:val="es-CO" w:eastAsia="es-ES"/>
        </w:rPr>
        <w:t>la facultad</w:t>
      </w:r>
      <w:r w:rsidRPr="008C3C8B">
        <w:rPr>
          <w:rFonts w:ascii="Arial" w:hAnsi="Arial" w:cs="Arial"/>
          <w:bCs/>
          <w:spacing w:val="2"/>
          <w:sz w:val="24"/>
          <w:szCs w:val="24"/>
          <w:lang w:val="es-CO" w:eastAsia="es-ES"/>
        </w:rPr>
        <w:t xml:space="preserve"> de interven</w:t>
      </w:r>
      <w:r>
        <w:rPr>
          <w:rFonts w:ascii="Arial" w:hAnsi="Arial" w:cs="Arial"/>
          <w:bCs/>
          <w:spacing w:val="2"/>
          <w:sz w:val="24"/>
          <w:szCs w:val="24"/>
          <w:lang w:val="es-CO" w:eastAsia="es-ES"/>
        </w:rPr>
        <w:t>ir</w:t>
      </w:r>
      <w:r w:rsidRPr="008C3C8B">
        <w:rPr>
          <w:rFonts w:ascii="Arial" w:hAnsi="Arial" w:cs="Arial"/>
          <w:bCs/>
          <w:spacing w:val="2"/>
          <w:sz w:val="24"/>
          <w:szCs w:val="24"/>
          <w:lang w:val="es-CO" w:eastAsia="es-ES"/>
        </w:rPr>
        <w:t xml:space="preserve"> </w:t>
      </w:r>
      <w:r>
        <w:rPr>
          <w:rFonts w:ascii="Arial" w:hAnsi="Arial" w:cs="Arial"/>
          <w:bCs/>
          <w:spacing w:val="2"/>
          <w:sz w:val="24"/>
          <w:szCs w:val="24"/>
          <w:lang w:val="es-CO" w:eastAsia="es-ES"/>
        </w:rPr>
        <w:t xml:space="preserve">en la gestión de los órganos de fiscalización </w:t>
      </w:r>
      <w:r w:rsidR="0051362D">
        <w:rPr>
          <w:rFonts w:ascii="Arial" w:hAnsi="Arial" w:cs="Arial"/>
          <w:bCs/>
          <w:spacing w:val="2"/>
          <w:sz w:val="24"/>
          <w:szCs w:val="24"/>
          <w:lang w:val="es-CO" w:eastAsia="es-ES"/>
        </w:rPr>
        <w:t xml:space="preserve">territorial, cuando se realicen acciones de control fiscal de alta complejidad, que demanden la participación de personal especializado, el uso de tecnologías o equipos técnicos de los que carezcan o, en general, cuando no tengan la capacidad operativa </w:t>
      </w:r>
      <w:r w:rsidR="004F028A">
        <w:rPr>
          <w:rFonts w:ascii="Arial" w:hAnsi="Arial" w:cs="Arial"/>
          <w:bCs/>
          <w:spacing w:val="2"/>
          <w:sz w:val="24"/>
          <w:szCs w:val="24"/>
          <w:lang w:val="es-CO" w:eastAsia="es-ES"/>
        </w:rPr>
        <w:t xml:space="preserve">o la capacidad instalada </w:t>
      </w:r>
      <w:r w:rsidR="0051362D">
        <w:rPr>
          <w:rFonts w:ascii="Arial" w:hAnsi="Arial" w:cs="Arial"/>
          <w:bCs/>
          <w:spacing w:val="2"/>
          <w:sz w:val="24"/>
          <w:szCs w:val="24"/>
          <w:lang w:val="es-CO" w:eastAsia="es-ES"/>
        </w:rPr>
        <w:t>para cumplir eficientemente su labor</w:t>
      </w:r>
      <w:r w:rsidR="004F028A">
        <w:rPr>
          <w:rStyle w:val="Refdenotaalpie"/>
          <w:rFonts w:ascii="Arial" w:hAnsi="Arial" w:cs="Arial"/>
          <w:bCs/>
          <w:spacing w:val="2"/>
          <w:sz w:val="24"/>
          <w:szCs w:val="24"/>
          <w:lang w:val="es-CO" w:eastAsia="es-ES"/>
        </w:rPr>
        <w:footnoteReference w:id="21"/>
      </w:r>
      <w:r w:rsidR="0051362D">
        <w:rPr>
          <w:rFonts w:ascii="Arial" w:hAnsi="Arial" w:cs="Arial"/>
          <w:bCs/>
          <w:spacing w:val="2"/>
          <w:sz w:val="24"/>
          <w:szCs w:val="24"/>
          <w:lang w:val="es-CO" w:eastAsia="es-ES"/>
        </w:rPr>
        <w:t xml:space="preserve">. </w:t>
      </w:r>
      <w:r w:rsidR="00D0666D">
        <w:rPr>
          <w:rFonts w:ascii="Arial" w:hAnsi="Arial" w:cs="Arial"/>
          <w:bCs/>
          <w:spacing w:val="2"/>
          <w:sz w:val="24"/>
          <w:szCs w:val="24"/>
          <w:lang w:val="es-CO" w:eastAsia="es-ES"/>
        </w:rPr>
        <w:t xml:space="preserve">Igualmente, procederá la intervención cuando se tenga evidencia de la falta de imparcialidad y objetividad del órgano de control local. </w:t>
      </w:r>
    </w:p>
    <w:p w:rsidR="009B2DD6" w:rsidRDefault="009B2DD6" w:rsidP="008C3C8B">
      <w:pPr>
        <w:kinsoku w:val="0"/>
        <w:overflowPunct w:val="0"/>
        <w:jc w:val="both"/>
        <w:textAlignment w:val="baseline"/>
        <w:rPr>
          <w:rFonts w:ascii="Arial" w:hAnsi="Arial" w:cs="Arial"/>
          <w:bCs/>
          <w:spacing w:val="2"/>
          <w:sz w:val="24"/>
          <w:szCs w:val="24"/>
          <w:lang w:val="es-CO" w:eastAsia="es-ES"/>
        </w:rPr>
      </w:pPr>
    </w:p>
    <w:p w:rsidR="009B2DD6" w:rsidRDefault="009B2DD6" w:rsidP="008C3C8B">
      <w:pPr>
        <w:kinsoku w:val="0"/>
        <w:overflowPunct w:val="0"/>
        <w:jc w:val="both"/>
        <w:textAlignment w:val="baseline"/>
        <w:rPr>
          <w:rFonts w:ascii="Arial" w:hAnsi="Arial" w:cs="Arial"/>
          <w:bCs/>
          <w:spacing w:val="2"/>
          <w:sz w:val="24"/>
          <w:szCs w:val="24"/>
          <w:lang w:val="es-CO" w:eastAsia="es-ES"/>
        </w:rPr>
      </w:pPr>
      <w:r>
        <w:rPr>
          <w:rFonts w:ascii="Arial" w:hAnsi="Arial" w:cs="Arial"/>
          <w:bCs/>
          <w:spacing w:val="2"/>
          <w:sz w:val="24"/>
          <w:szCs w:val="24"/>
          <w:lang w:val="es-CO" w:eastAsia="es-ES"/>
        </w:rPr>
        <w:t>Ahora bien, la función de intervención también podría ejercerse, como ocurre hoy con las solicitudes de control fiscal excepcional, a solicitud del Gobernador Departamental, del Alcalde Distrital o Municipal, o de la corporación de elección popular correspondiente al nivel territorial</w:t>
      </w:r>
      <w:r w:rsidR="00E40861">
        <w:rPr>
          <w:rFonts w:ascii="Arial" w:hAnsi="Arial" w:cs="Arial"/>
          <w:bCs/>
          <w:spacing w:val="2"/>
          <w:sz w:val="24"/>
          <w:szCs w:val="24"/>
          <w:lang w:val="es-CO" w:eastAsia="es-ES"/>
        </w:rPr>
        <w:t xml:space="preserve"> y de una comisión constitucional permanente del Congreso de la República</w:t>
      </w:r>
      <w:r>
        <w:rPr>
          <w:rFonts w:ascii="Arial" w:hAnsi="Arial" w:cs="Arial"/>
          <w:bCs/>
          <w:spacing w:val="2"/>
          <w:sz w:val="24"/>
          <w:szCs w:val="24"/>
          <w:lang w:val="es-CO" w:eastAsia="es-ES"/>
        </w:rPr>
        <w:t xml:space="preserve">. Lo propio, podrá hacer la ciudadanía a través de veedurías ciudadanas u otros mecanismos de participación </w:t>
      </w:r>
      <w:r w:rsidR="0046018B">
        <w:rPr>
          <w:rFonts w:ascii="Arial" w:hAnsi="Arial" w:cs="Arial"/>
          <w:bCs/>
          <w:spacing w:val="2"/>
          <w:sz w:val="24"/>
          <w:szCs w:val="24"/>
          <w:lang w:val="es-CO" w:eastAsia="es-ES"/>
        </w:rPr>
        <w:t>democrática</w:t>
      </w:r>
      <w:r>
        <w:rPr>
          <w:rFonts w:ascii="Arial" w:hAnsi="Arial" w:cs="Arial"/>
          <w:bCs/>
          <w:spacing w:val="2"/>
          <w:sz w:val="24"/>
          <w:szCs w:val="24"/>
          <w:lang w:val="es-CO" w:eastAsia="es-ES"/>
        </w:rPr>
        <w:t xml:space="preserve"> y control social a la gestión pública.</w:t>
      </w:r>
      <w:r w:rsidR="002C3958">
        <w:rPr>
          <w:rFonts w:ascii="Arial" w:hAnsi="Arial" w:cs="Arial"/>
          <w:bCs/>
          <w:spacing w:val="2"/>
          <w:sz w:val="24"/>
          <w:szCs w:val="24"/>
          <w:lang w:val="es-CO" w:eastAsia="es-ES"/>
        </w:rPr>
        <w:t xml:space="preserve"> Incluso, </w:t>
      </w:r>
      <w:r w:rsidR="00235F2D">
        <w:rPr>
          <w:rFonts w:ascii="Arial" w:hAnsi="Arial" w:cs="Arial"/>
          <w:bCs/>
          <w:spacing w:val="2"/>
          <w:sz w:val="24"/>
          <w:szCs w:val="24"/>
          <w:lang w:val="es-CO" w:eastAsia="es-ES"/>
        </w:rPr>
        <w:t xml:space="preserve">la misma contraloría territorial </w:t>
      </w:r>
      <w:r w:rsidR="002C3958">
        <w:rPr>
          <w:rFonts w:ascii="Arial" w:hAnsi="Arial" w:cs="Arial"/>
          <w:bCs/>
          <w:spacing w:val="2"/>
          <w:sz w:val="24"/>
          <w:szCs w:val="24"/>
          <w:lang w:val="es-CO" w:eastAsia="es-ES"/>
        </w:rPr>
        <w:t>podrá solicitar la intervención.</w:t>
      </w:r>
      <w:r w:rsidR="0046018B">
        <w:rPr>
          <w:rFonts w:ascii="Arial" w:hAnsi="Arial" w:cs="Arial"/>
          <w:bCs/>
          <w:spacing w:val="2"/>
          <w:sz w:val="24"/>
          <w:szCs w:val="24"/>
          <w:lang w:val="es-CO" w:eastAsia="es-ES"/>
        </w:rPr>
        <w:t xml:space="preserve"> Con todo, la solicitud de intervención no será vinculante para la Contraloría General de la República</w:t>
      </w:r>
      <w:r w:rsidR="00264982">
        <w:rPr>
          <w:rFonts w:ascii="Arial" w:hAnsi="Arial" w:cs="Arial"/>
          <w:bCs/>
          <w:spacing w:val="2"/>
          <w:sz w:val="24"/>
          <w:szCs w:val="24"/>
          <w:lang w:val="es-CO" w:eastAsia="es-ES"/>
        </w:rPr>
        <w:t>, siguiendo la subregla jurisprudencial aplicada para las solicitudes de control excepcional</w:t>
      </w:r>
      <w:r w:rsidR="0046018B">
        <w:rPr>
          <w:rStyle w:val="Refdenotaalpie"/>
          <w:rFonts w:ascii="Arial" w:hAnsi="Arial" w:cs="Arial"/>
          <w:bCs/>
          <w:spacing w:val="2"/>
          <w:sz w:val="24"/>
          <w:szCs w:val="24"/>
          <w:lang w:val="es-CO" w:eastAsia="es-ES"/>
        </w:rPr>
        <w:footnoteReference w:id="22"/>
      </w:r>
      <w:r w:rsidR="0046018B">
        <w:rPr>
          <w:rFonts w:ascii="Arial" w:hAnsi="Arial" w:cs="Arial"/>
          <w:bCs/>
          <w:spacing w:val="2"/>
          <w:sz w:val="24"/>
          <w:szCs w:val="24"/>
          <w:lang w:val="es-CO" w:eastAsia="es-ES"/>
        </w:rPr>
        <w:t>, toda vez que la admisión de la misma está sujeta a criterios jurídicos y técnicos que son expresión de la autonomía para el ejercicio de sus funciones.</w:t>
      </w:r>
    </w:p>
    <w:p w:rsidR="0051362D" w:rsidRPr="008C3C8B" w:rsidRDefault="0051362D" w:rsidP="008C3C8B">
      <w:pPr>
        <w:kinsoku w:val="0"/>
        <w:overflowPunct w:val="0"/>
        <w:jc w:val="both"/>
        <w:textAlignment w:val="baseline"/>
        <w:rPr>
          <w:rFonts w:ascii="Arial" w:hAnsi="Arial" w:cs="Arial"/>
          <w:bCs/>
          <w:spacing w:val="2"/>
          <w:sz w:val="24"/>
          <w:szCs w:val="24"/>
          <w:lang w:val="es-CO" w:eastAsia="es-ES"/>
        </w:rPr>
      </w:pPr>
    </w:p>
    <w:p w:rsidR="009B2DD6" w:rsidRDefault="0051362D" w:rsidP="008C3C8B">
      <w:pPr>
        <w:kinsoku w:val="0"/>
        <w:overflowPunct w:val="0"/>
        <w:jc w:val="both"/>
        <w:textAlignment w:val="baseline"/>
        <w:rPr>
          <w:rFonts w:ascii="Arial" w:hAnsi="Arial" w:cs="Arial"/>
          <w:bCs/>
          <w:spacing w:val="2"/>
          <w:sz w:val="24"/>
          <w:szCs w:val="24"/>
          <w:lang w:val="es-CO" w:eastAsia="es-ES"/>
        </w:rPr>
      </w:pPr>
      <w:r>
        <w:rPr>
          <w:rFonts w:ascii="Arial" w:hAnsi="Arial" w:cs="Arial"/>
          <w:bCs/>
          <w:spacing w:val="2"/>
          <w:sz w:val="24"/>
          <w:szCs w:val="24"/>
          <w:lang w:val="es-CO" w:eastAsia="es-ES"/>
        </w:rPr>
        <w:t xml:space="preserve">A ese efecto, la Contraloría General de la República podrá requerir la información pertinente </w:t>
      </w:r>
      <w:r w:rsidR="00D0666D">
        <w:rPr>
          <w:rFonts w:ascii="Arial" w:hAnsi="Arial" w:cs="Arial"/>
          <w:bCs/>
          <w:spacing w:val="2"/>
          <w:sz w:val="24"/>
          <w:szCs w:val="24"/>
          <w:lang w:val="es-CO" w:eastAsia="es-ES"/>
        </w:rPr>
        <w:t>para</w:t>
      </w:r>
      <w:r>
        <w:rPr>
          <w:rFonts w:ascii="Arial" w:hAnsi="Arial" w:cs="Arial"/>
          <w:bCs/>
          <w:spacing w:val="2"/>
          <w:sz w:val="24"/>
          <w:szCs w:val="24"/>
          <w:lang w:val="es-CO" w:eastAsia="es-ES"/>
        </w:rPr>
        <w:t xml:space="preserve"> </w:t>
      </w:r>
      <w:r w:rsidR="008C3C8B" w:rsidRPr="008C3C8B">
        <w:rPr>
          <w:rFonts w:ascii="Arial" w:hAnsi="Arial" w:cs="Arial"/>
          <w:bCs/>
          <w:spacing w:val="2"/>
          <w:sz w:val="24"/>
          <w:szCs w:val="24"/>
          <w:lang w:val="es-CO" w:eastAsia="es-ES"/>
        </w:rPr>
        <w:t xml:space="preserve">identificar los </w:t>
      </w:r>
      <w:r>
        <w:rPr>
          <w:rFonts w:ascii="Arial" w:hAnsi="Arial" w:cs="Arial"/>
          <w:bCs/>
          <w:spacing w:val="2"/>
          <w:sz w:val="24"/>
          <w:szCs w:val="24"/>
          <w:lang w:val="es-CO" w:eastAsia="es-ES"/>
        </w:rPr>
        <w:t xml:space="preserve">asuntos </w:t>
      </w:r>
      <w:r w:rsidR="008C3C8B" w:rsidRPr="008C3C8B">
        <w:rPr>
          <w:rFonts w:ascii="Arial" w:hAnsi="Arial" w:cs="Arial"/>
          <w:bCs/>
          <w:spacing w:val="2"/>
          <w:sz w:val="24"/>
          <w:szCs w:val="24"/>
          <w:lang w:val="es-CO" w:eastAsia="es-ES"/>
        </w:rPr>
        <w:t>que ameritan apoyo técnico</w:t>
      </w:r>
      <w:r w:rsidR="00D0666D">
        <w:rPr>
          <w:rFonts w:ascii="Arial" w:hAnsi="Arial" w:cs="Arial"/>
          <w:bCs/>
          <w:spacing w:val="2"/>
          <w:sz w:val="24"/>
          <w:szCs w:val="24"/>
          <w:lang w:val="es-CO" w:eastAsia="es-ES"/>
        </w:rPr>
        <w:t xml:space="preserve"> o el esclarecimiento de los hechos por los cuales se dude de la transparencia y probidad</w:t>
      </w:r>
      <w:r w:rsidR="00034448">
        <w:rPr>
          <w:rFonts w:ascii="Arial" w:hAnsi="Arial" w:cs="Arial"/>
          <w:bCs/>
          <w:spacing w:val="2"/>
          <w:sz w:val="24"/>
          <w:szCs w:val="24"/>
          <w:lang w:val="es-CO" w:eastAsia="es-ES"/>
        </w:rPr>
        <w:t xml:space="preserve"> de la contraloría. La obtención de información previa es imprescindible por cuanto </w:t>
      </w:r>
      <w:r>
        <w:rPr>
          <w:rFonts w:ascii="Arial" w:hAnsi="Arial" w:cs="Arial"/>
          <w:bCs/>
          <w:spacing w:val="2"/>
          <w:sz w:val="24"/>
          <w:szCs w:val="24"/>
          <w:lang w:val="es-CO" w:eastAsia="es-ES"/>
        </w:rPr>
        <w:t>l</w:t>
      </w:r>
      <w:r w:rsidR="008C3C8B" w:rsidRPr="008C3C8B">
        <w:rPr>
          <w:rFonts w:ascii="Arial" w:hAnsi="Arial" w:cs="Arial"/>
          <w:bCs/>
          <w:spacing w:val="2"/>
          <w:sz w:val="24"/>
          <w:szCs w:val="24"/>
          <w:lang w:val="es-CO" w:eastAsia="es-ES"/>
        </w:rPr>
        <w:t xml:space="preserve">a función de intervención no </w:t>
      </w:r>
      <w:r w:rsidR="006F4EF0">
        <w:rPr>
          <w:rFonts w:ascii="Arial" w:hAnsi="Arial" w:cs="Arial"/>
          <w:bCs/>
          <w:spacing w:val="2"/>
          <w:sz w:val="24"/>
          <w:szCs w:val="24"/>
          <w:lang w:val="es-CO" w:eastAsia="es-ES"/>
        </w:rPr>
        <w:t xml:space="preserve">podría </w:t>
      </w:r>
      <w:r w:rsidR="008C3C8B" w:rsidRPr="008C3C8B">
        <w:rPr>
          <w:rFonts w:ascii="Arial" w:hAnsi="Arial" w:cs="Arial"/>
          <w:bCs/>
          <w:spacing w:val="2"/>
          <w:sz w:val="24"/>
          <w:szCs w:val="24"/>
          <w:lang w:val="es-CO" w:eastAsia="es-ES"/>
        </w:rPr>
        <w:t>ser</w:t>
      </w:r>
      <w:r>
        <w:rPr>
          <w:rFonts w:ascii="Arial" w:hAnsi="Arial" w:cs="Arial"/>
          <w:bCs/>
          <w:spacing w:val="2"/>
          <w:sz w:val="24"/>
          <w:szCs w:val="24"/>
          <w:lang w:val="es-CO" w:eastAsia="es-ES"/>
        </w:rPr>
        <w:t xml:space="preserve"> ejercida </w:t>
      </w:r>
      <w:r w:rsidR="006F4EF0">
        <w:rPr>
          <w:rFonts w:ascii="Arial" w:hAnsi="Arial" w:cs="Arial"/>
          <w:bCs/>
          <w:spacing w:val="2"/>
          <w:sz w:val="24"/>
          <w:szCs w:val="24"/>
          <w:lang w:val="es-CO" w:eastAsia="es-ES"/>
        </w:rPr>
        <w:t>en forma</w:t>
      </w:r>
      <w:r>
        <w:rPr>
          <w:rFonts w:ascii="Arial" w:hAnsi="Arial" w:cs="Arial"/>
          <w:bCs/>
          <w:spacing w:val="2"/>
          <w:sz w:val="24"/>
          <w:szCs w:val="24"/>
          <w:lang w:val="es-CO" w:eastAsia="es-ES"/>
        </w:rPr>
        <w:t xml:space="preserve"> </w:t>
      </w:r>
      <w:r w:rsidR="008C3C8B" w:rsidRPr="008C3C8B">
        <w:rPr>
          <w:rFonts w:ascii="Arial" w:hAnsi="Arial" w:cs="Arial"/>
          <w:bCs/>
          <w:spacing w:val="2"/>
          <w:sz w:val="24"/>
          <w:szCs w:val="24"/>
          <w:lang w:val="es-CO" w:eastAsia="es-ES"/>
        </w:rPr>
        <w:t xml:space="preserve">ilimitada o </w:t>
      </w:r>
      <w:r w:rsidR="008C3C8B" w:rsidRPr="008C3C8B">
        <w:rPr>
          <w:rFonts w:ascii="Arial" w:hAnsi="Arial" w:cs="Arial"/>
          <w:bCs/>
          <w:spacing w:val="2"/>
          <w:sz w:val="24"/>
          <w:szCs w:val="24"/>
          <w:lang w:val="es-CO" w:eastAsia="es-ES"/>
        </w:rPr>
        <w:lastRenderedPageBreak/>
        <w:t>abstracta</w:t>
      </w:r>
      <w:r w:rsidR="006F4EF0">
        <w:rPr>
          <w:rFonts w:ascii="Arial" w:hAnsi="Arial" w:cs="Arial"/>
          <w:bCs/>
          <w:spacing w:val="2"/>
          <w:sz w:val="24"/>
          <w:szCs w:val="24"/>
          <w:lang w:val="es-CO" w:eastAsia="es-ES"/>
        </w:rPr>
        <w:t xml:space="preserve">, </w:t>
      </w:r>
      <w:r w:rsidR="004F028A">
        <w:rPr>
          <w:rFonts w:ascii="Arial" w:hAnsi="Arial" w:cs="Arial"/>
          <w:bCs/>
          <w:spacing w:val="2"/>
          <w:sz w:val="24"/>
          <w:szCs w:val="24"/>
          <w:lang w:val="es-CO" w:eastAsia="es-ES"/>
        </w:rPr>
        <w:t>a riesgo de incurrir en e</w:t>
      </w:r>
      <w:r w:rsidR="006F4EF0">
        <w:rPr>
          <w:rFonts w:ascii="Arial" w:hAnsi="Arial" w:cs="Arial"/>
          <w:bCs/>
          <w:spacing w:val="2"/>
          <w:sz w:val="24"/>
          <w:szCs w:val="24"/>
          <w:lang w:val="es-CO" w:eastAsia="es-ES"/>
        </w:rPr>
        <w:t>l v</w:t>
      </w:r>
      <w:r w:rsidR="00F148AB">
        <w:rPr>
          <w:rFonts w:ascii="Arial" w:hAnsi="Arial" w:cs="Arial"/>
          <w:bCs/>
          <w:spacing w:val="2"/>
          <w:sz w:val="24"/>
          <w:szCs w:val="24"/>
          <w:lang w:val="es-CO" w:eastAsia="es-ES"/>
        </w:rPr>
        <w:t>aciamiento de la competencia de</w:t>
      </w:r>
      <w:r w:rsidR="006F4EF0">
        <w:rPr>
          <w:rFonts w:ascii="Arial" w:hAnsi="Arial" w:cs="Arial"/>
          <w:bCs/>
          <w:spacing w:val="2"/>
          <w:sz w:val="24"/>
          <w:szCs w:val="24"/>
          <w:lang w:val="es-CO" w:eastAsia="es-ES"/>
        </w:rPr>
        <w:t xml:space="preserve">l órgano de control natural. La ley </w:t>
      </w:r>
      <w:r w:rsidR="008C3C8B" w:rsidRPr="008C3C8B">
        <w:rPr>
          <w:rFonts w:ascii="Arial" w:hAnsi="Arial" w:cs="Arial"/>
          <w:bCs/>
          <w:spacing w:val="2"/>
          <w:sz w:val="24"/>
          <w:szCs w:val="24"/>
          <w:lang w:val="es-CO" w:eastAsia="es-ES"/>
        </w:rPr>
        <w:t>reglamentar</w:t>
      </w:r>
      <w:r w:rsidR="006F4EF0">
        <w:rPr>
          <w:rFonts w:ascii="Arial" w:hAnsi="Arial" w:cs="Arial"/>
          <w:bCs/>
          <w:spacing w:val="2"/>
          <w:sz w:val="24"/>
          <w:szCs w:val="24"/>
          <w:lang w:val="es-CO" w:eastAsia="es-ES"/>
        </w:rPr>
        <w:t>á</w:t>
      </w:r>
      <w:r w:rsidR="008C3C8B" w:rsidRPr="008C3C8B">
        <w:rPr>
          <w:rFonts w:ascii="Arial" w:hAnsi="Arial" w:cs="Arial"/>
          <w:bCs/>
          <w:spacing w:val="2"/>
          <w:sz w:val="24"/>
          <w:szCs w:val="24"/>
          <w:lang w:val="es-CO" w:eastAsia="es-ES"/>
        </w:rPr>
        <w:t xml:space="preserve"> los procedimientos y métodos para la selección de los </w:t>
      </w:r>
      <w:r w:rsidR="006F4EF0">
        <w:rPr>
          <w:rFonts w:ascii="Arial" w:hAnsi="Arial" w:cs="Arial"/>
          <w:bCs/>
          <w:spacing w:val="2"/>
          <w:sz w:val="24"/>
          <w:szCs w:val="24"/>
          <w:lang w:val="es-CO" w:eastAsia="es-ES"/>
        </w:rPr>
        <w:t xml:space="preserve">eventos </w:t>
      </w:r>
      <w:r w:rsidR="008C3C8B" w:rsidRPr="008C3C8B">
        <w:rPr>
          <w:rFonts w:ascii="Arial" w:hAnsi="Arial" w:cs="Arial"/>
          <w:bCs/>
          <w:spacing w:val="2"/>
          <w:sz w:val="24"/>
          <w:szCs w:val="24"/>
          <w:lang w:val="es-CO" w:eastAsia="es-ES"/>
        </w:rPr>
        <w:t>sobre los cuales la Contraloría General de la Republica</w:t>
      </w:r>
      <w:r w:rsidR="006F4EF0">
        <w:rPr>
          <w:rFonts w:ascii="Arial" w:hAnsi="Arial" w:cs="Arial"/>
          <w:bCs/>
          <w:spacing w:val="2"/>
          <w:sz w:val="24"/>
          <w:szCs w:val="24"/>
          <w:lang w:val="es-CO" w:eastAsia="es-ES"/>
        </w:rPr>
        <w:t xml:space="preserve"> desplaza</w:t>
      </w:r>
      <w:r w:rsidR="008C3C8B" w:rsidRPr="008C3C8B">
        <w:rPr>
          <w:rFonts w:ascii="Arial" w:hAnsi="Arial" w:cs="Arial"/>
          <w:bCs/>
          <w:spacing w:val="2"/>
          <w:sz w:val="24"/>
          <w:szCs w:val="24"/>
          <w:lang w:val="es-CO" w:eastAsia="es-ES"/>
        </w:rPr>
        <w:t xml:space="preserve">rá </w:t>
      </w:r>
      <w:r w:rsidR="006F4EF0">
        <w:rPr>
          <w:rFonts w:ascii="Arial" w:hAnsi="Arial" w:cs="Arial"/>
          <w:bCs/>
          <w:spacing w:val="2"/>
          <w:sz w:val="24"/>
          <w:szCs w:val="24"/>
          <w:lang w:val="es-CO" w:eastAsia="es-ES"/>
        </w:rPr>
        <w:t xml:space="preserve">la </w:t>
      </w:r>
      <w:r w:rsidR="008C3C8B" w:rsidRPr="008C3C8B">
        <w:rPr>
          <w:rFonts w:ascii="Arial" w:hAnsi="Arial" w:cs="Arial"/>
          <w:bCs/>
          <w:spacing w:val="2"/>
          <w:sz w:val="24"/>
          <w:szCs w:val="24"/>
          <w:lang w:val="es-CO" w:eastAsia="es-ES"/>
        </w:rPr>
        <w:t xml:space="preserve">competencia </w:t>
      </w:r>
      <w:r w:rsidR="006F4EF0">
        <w:rPr>
          <w:rFonts w:ascii="Arial" w:hAnsi="Arial" w:cs="Arial"/>
          <w:bCs/>
          <w:spacing w:val="2"/>
          <w:sz w:val="24"/>
          <w:szCs w:val="24"/>
          <w:lang w:val="es-CO" w:eastAsia="es-ES"/>
        </w:rPr>
        <w:t>de la contraloría territorial</w:t>
      </w:r>
      <w:r w:rsidR="008C3C8B" w:rsidRPr="008C3C8B">
        <w:rPr>
          <w:rFonts w:ascii="Arial" w:hAnsi="Arial" w:cs="Arial"/>
          <w:bCs/>
          <w:spacing w:val="2"/>
          <w:sz w:val="24"/>
          <w:szCs w:val="24"/>
          <w:lang w:val="es-CO" w:eastAsia="es-ES"/>
        </w:rPr>
        <w:t xml:space="preserve">, </w:t>
      </w:r>
      <w:r w:rsidR="006F4EF0">
        <w:rPr>
          <w:rFonts w:ascii="Arial" w:hAnsi="Arial" w:cs="Arial"/>
          <w:bCs/>
          <w:spacing w:val="2"/>
          <w:sz w:val="24"/>
          <w:szCs w:val="24"/>
          <w:lang w:val="es-CO" w:eastAsia="es-ES"/>
        </w:rPr>
        <w:t xml:space="preserve">con el fin de asegurar el cumplimiento de los principios que orientan la vigilancia fiscal y de contera </w:t>
      </w:r>
      <w:r w:rsidR="008C3C8B" w:rsidRPr="008C3C8B">
        <w:rPr>
          <w:rFonts w:ascii="Arial" w:hAnsi="Arial" w:cs="Arial"/>
          <w:bCs/>
          <w:spacing w:val="2"/>
          <w:sz w:val="24"/>
          <w:szCs w:val="24"/>
          <w:lang w:val="es-CO" w:eastAsia="es-ES"/>
        </w:rPr>
        <w:t>salvaguardando el recurso</w:t>
      </w:r>
      <w:r w:rsidR="006F4EF0">
        <w:rPr>
          <w:rFonts w:ascii="Arial" w:hAnsi="Arial" w:cs="Arial"/>
          <w:bCs/>
          <w:spacing w:val="2"/>
          <w:sz w:val="24"/>
          <w:szCs w:val="24"/>
          <w:lang w:val="es-CO" w:eastAsia="es-ES"/>
        </w:rPr>
        <w:t xml:space="preserve"> </w:t>
      </w:r>
      <w:r w:rsidR="008C3C8B" w:rsidRPr="008C3C8B">
        <w:rPr>
          <w:rFonts w:ascii="Arial" w:hAnsi="Arial" w:cs="Arial"/>
          <w:bCs/>
          <w:spacing w:val="2"/>
          <w:sz w:val="24"/>
          <w:szCs w:val="24"/>
          <w:lang w:val="es-CO" w:eastAsia="es-ES"/>
        </w:rPr>
        <w:t>público</w:t>
      </w:r>
      <w:r w:rsidR="006F4EF0">
        <w:rPr>
          <w:rFonts w:ascii="Arial" w:hAnsi="Arial" w:cs="Arial"/>
          <w:bCs/>
          <w:spacing w:val="2"/>
          <w:sz w:val="24"/>
          <w:szCs w:val="24"/>
          <w:lang w:val="es-CO" w:eastAsia="es-ES"/>
        </w:rPr>
        <w:t xml:space="preserve"> involucrado.</w:t>
      </w:r>
    </w:p>
    <w:p w:rsidR="004F028A" w:rsidRDefault="004F028A" w:rsidP="008C3C8B">
      <w:pPr>
        <w:kinsoku w:val="0"/>
        <w:overflowPunct w:val="0"/>
        <w:jc w:val="both"/>
        <w:textAlignment w:val="baseline"/>
        <w:rPr>
          <w:rFonts w:ascii="Arial" w:hAnsi="Arial" w:cs="Arial"/>
          <w:bCs/>
          <w:spacing w:val="2"/>
          <w:sz w:val="24"/>
          <w:szCs w:val="24"/>
          <w:lang w:val="es-CO" w:eastAsia="es-ES"/>
        </w:rPr>
      </w:pPr>
    </w:p>
    <w:p w:rsidR="008C3C8B" w:rsidRDefault="006F4EF0" w:rsidP="008C3C8B">
      <w:pPr>
        <w:kinsoku w:val="0"/>
        <w:overflowPunct w:val="0"/>
        <w:jc w:val="both"/>
        <w:textAlignment w:val="baseline"/>
        <w:rPr>
          <w:rFonts w:ascii="Arial" w:hAnsi="Arial" w:cs="Arial"/>
          <w:bCs/>
          <w:spacing w:val="2"/>
          <w:sz w:val="24"/>
          <w:szCs w:val="24"/>
          <w:lang w:val="es-CO" w:eastAsia="es-ES"/>
        </w:rPr>
      </w:pPr>
      <w:r>
        <w:rPr>
          <w:rFonts w:ascii="Arial" w:hAnsi="Arial" w:cs="Arial"/>
          <w:bCs/>
          <w:spacing w:val="2"/>
          <w:sz w:val="24"/>
          <w:szCs w:val="24"/>
          <w:lang w:val="es-CO" w:eastAsia="es-ES"/>
        </w:rPr>
        <w:t xml:space="preserve">La institucionalidad y experticia de la </w:t>
      </w:r>
      <w:r w:rsidR="008C3C8B" w:rsidRPr="008C3C8B">
        <w:rPr>
          <w:rFonts w:ascii="Arial" w:hAnsi="Arial" w:cs="Arial"/>
          <w:bCs/>
          <w:spacing w:val="2"/>
          <w:sz w:val="24"/>
          <w:szCs w:val="24"/>
          <w:lang w:val="es-CO" w:eastAsia="es-ES"/>
        </w:rPr>
        <w:t xml:space="preserve">Contraloría General de la Republica </w:t>
      </w:r>
      <w:r>
        <w:rPr>
          <w:rFonts w:ascii="Arial" w:hAnsi="Arial" w:cs="Arial"/>
          <w:bCs/>
          <w:spacing w:val="2"/>
          <w:sz w:val="24"/>
          <w:szCs w:val="24"/>
          <w:lang w:val="es-CO" w:eastAsia="es-ES"/>
        </w:rPr>
        <w:t xml:space="preserve">ofrece mayores posibilidades de </w:t>
      </w:r>
      <w:r w:rsidR="008C3C8B" w:rsidRPr="008C3C8B">
        <w:rPr>
          <w:rFonts w:ascii="Arial" w:hAnsi="Arial" w:cs="Arial"/>
          <w:bCs/>
          <w:spacing w:val="2"/>
          <w:sz w:val="24"/>
          <w:szCs w:val="24"/>
          <w:lang w:val="es-CO" w:eastAsia="es-ES"/>
        </w:rPr>
        <w:t>supera</w:t>
      </w:r>
      <w:r>
        <w:rPr>
          <w:rFonts w:ascii="Arial" w:hAnsi="Arial" w:cs="Arial"/>
          <w:bCs/>
          <w:spacing w:val="2"/>
          <w:sz w:val="24"/>
          <w:szCs w:val="24"/>
          <w:lang w:val="es-CO" w:eastAsia="es-ES"/>
        </w:rPr>
        <w:t>r las</w:t>
      </w:r>
      <w:r w:rsidR="008C3C8B" w:rsidRPr="008C3C8B">
        <w:rPr>
          <w:rFonts w:ascii="Arial" w:hAnsi="Arial" w:cs="Arial"/>
          <w:bCs/>
          <w:spacing w:val="2"/>
          <w:sz w:val="24"/>
          <w:szCs w:val="24"/>
          <w:lang w:val="es-CO" w:eastAsia="es-ES"/>
        </w:rPr>
        <w:t xml:space="preserve"> dificultades </w:t>
      </w:r>
      <w:r w:rsidR="004F028A">
        <w:rPr>
          <w:rFonts w:ascii="Arial" w:hAnsi="Arial" w:cs="Arial"/>
          <w:bCs/>
          <w:spacing w:val="2"/>
          <w:sz w:val="24"/>
          <w:szCs w:val="24"/>
          <w:lang w:val="es-CO" w:eastAsia="es-ES"/>
        </w:rPr>
        <w:t xml:space="preserve">para llevar a cabo </w:t>
      </w:r>
      <w:r w:rsidR="008C3C8B" w:rsidRPr="008C3C8B">
        <w:rPr>
          <w:rFonts w:ascii="Arial" w:hAnsi="Arial" w:cs="Arial"/>
          <w:bCs/>
          <w:spacing w:val="2"/>
          <w:sz w:val="24"/>
          <w:szCs w:val="24"/>
          <w:lang w:val="es-CO" w:eastAsia="es-ES"/>
        </w:rPr>
        <w:t xml:space="preserve">el control fiscal y </w:t>
      </w:r>
      <w:r w:rsidR="004F028A">
        <w:rPr>
          <w:rFonts w:ascii="Arial" w:hAnsi="Arial" w:cs="Arial"/>
          <w:bCs/>
          <w:spacing w:val="2"/>
          <w:sz w:val="24"/>
          <w:szCs w:val="24"/>
          <w:lang w:val="es-CO" w:eastAsia="es-ES"/>
        </w:rPr>
        <w:t>los desafíos técnicos que requiere su ejercicio</w:t>
      </w:r>
      <w:r>
        <w:rPr>
          <w:rStyle w:val="Refdenotaalpie"/>
          <w:rFonts w:ascii="Arial" w:hAnsi="Arial" w:cs="Arial"/>
          <w:bCs/>
          <w:spacing w:val="2"/>
          <w:sz w:val="24"/>
          <w:szCs w:val="24"/>
          <w:lang w:val="es-CO" w:eastAsia="es-ES"/>
        </w:rPr>
        <w:footnoteReference w:id="23"/>
      </w:r>
      <w:r w:rsidR="008C3C8B" w:rsidRPr="008C3C8B">
        <w:rPr>
          <w:rFonts w:ascii="Arial" w:hAnsi="Arial" w:cs="Arial"/>
          <w:bCs/>
          <w:spacing w:val="2"/>
          <w:sz w:val="24"/>
          <w:szCs w:val="24"/>
          <w:lang w:val="es-CO" w:eastAsia="es-ES"/>
        </w:rPr>
        <w:t>, dentro del marco de la utilización de</w:t>
      </w:r>
      <w:r>
        <w:rPr>
          <w:rFonts w:ascii="Arial" w:hAnsi="Arial" w:cs="Arial"/>
          <w:bCs/>
          <w:spacing w:val="2"/>
          <w:sz w:val="24"/>
          <w:szCs w:val="24"/>
          <w:lang w:val="es-CO" w:eastAsia="es-ES"/>
        </w:rPr>
        <w:t xml:space="preserve"> la función de intervención.</w:t>
      </w:r>
      <w:r w:rsidR="004A5FBB">
        <w:rPr>
          <w:rFonts w:ascii="Arial" w:hAnsi="Arial" w:cs="Arial"/>
          <w:bCs/>
          <w:spacing w:val="2"/>
          <w:sz w:val="24"/>
          <w:szCs w:val="24"/>
          <w:lang w:val="es-CO" w:eastAsia="es-ES"/>
        </w:rPr>
        <w:t xml:space="preserve"> Más aun con el </w:t>
      </w:r>
      <w:r w:rsidR="004A5FBB" w:rsidRPr="004A5FBB">
        <w:rPr>
          <w:rFonts w:ascii="Arial" w:hAnsi="Arial" w:cs="Arial"/>
          <w:bCs/>
          <w:spacing w:val="2"/>
          <w:sz w:val="24"/>
          <w:szCs w:val="24"/>
          <w:lang w:val="es-CO" w:eastAsia="es-ES"/>
        </w:rPr>
        <w:t xml:space="preserve">programa de fortalecimiento institucional </w:t>
      </w:r>
      <w:r w:rsidR="004A5FBB">
        <w:rPr>
          <w:rFonts w:ascii="Arial" w:hAnsi="Arial" w:cs="Arial"/>
          <w:bCs/>
          <w:spacing w:val="2"/>
          <w:sz w:val="24"/>
          <w:szCs w:val="24"/>
          <w:lang w:val="es-CO" w:eastAsia="es-ES"/>
        </w:rPr>
        <w:t>que actualmente adelanta</w:t>
      </w:r>
      <w:r w:rsidR="004A5FBB" w:rsidRPr="004A5FBB">
        <w:rPr>
          <w:rFonts w:ascii="Arial" w:hAnsi="Arial" w:cs="Arial"/>
          <w:bCs/>
          <w:spacing w:val="2"/>
          <w:sz w:val="24"/>
          <w:szCs w:val="24"/>
          <w:lang w:val="es-CO" w:eastAsia="es-ES"/>
        </w:rPr>
        <w:t xml:space="preserve">, financiado con recursos del préstamo brindado por el Banco Interamericano de Desarrollo - Contrato de Préstamo BID 3593/OC-CO, </w:t>
      </w:r>
      <w:r w:rsidR="004A5FBB">
        <w:rPr>
          <w:rFonts w:ascii="Arial" w:hAnsi="Arial" w:cs="Arial"/>
          <w:bCs/>
          <w:spacing w:val="2"/>
          <w:sz w:val="24"/>
          <w:szCs w:val="24"/>
          <w:lang w:val="es-CO" w:eastAsia="es-ES"/>
        </w:rPr>
        <w:t xml:space="preserve">con el cual </w:t>
      </w:r>
      <w:r w:rsidR="004A5FBB" w:rsidRPr="004A5FBB">
        <w:rPr>
          <w:rFonts w:ascii="Arial" w:hAnsi="Arial" w:cs="Arial"/>
          <w:bCs/>
          <w:spacing w:val="2"/>
          <w:sz w:val="24"/>
          <w:szCs w:val="24"/>
          <w:lang w:val="es-CO" w:eastAsia="es-ES"/>
        </w:rPr>
        <w:t>se busca fortalecer la efectividad del sistema de control fiscal a través del mejoramiento de la calidad y eficiencia de las acciones de control, y la promoción de la transparencia y participación ciudadana</w:t>
      </w:r>
      <w:r w:rsidR="004A5FBB">
        <w:rPr>
          <w:rFonts w:ascii="Arial" w:hAnsi="Arial" w:cs="Arial"/>
          <w:bCs/>
          <w:spacing w:val="2"/>
          <w:sz w:val="24"/>
          <w:szCs w:val="24"/>
          <w:lang w:val="es-CO" w:eastAsia="es-ES"/>
        </w:rPr>
        <w:t>.</w:t>
      </w:r>
    </w:p>
    <w:p w:rsidR="00D60CBB" w:rsidRDefault="00D60CBB" w:rsidP="008C3C8B">
      <w:pPr>
        <w:kinsoku w:val="0"/>
        <w:overflowPunct w:val="0"/>
        <w:jc w:val="both"/>
        <w:textAlignment w:val="baseline"/>
        <w:rPr>
          <w:rFonts w:ascii="Arial" w:hAnsi="Arial" w:cs="Arial"/>
          <w:bCs/>
          <w:spacing w:val="2"/>
          <w:sz w:val="24"/>
          <w:szCs w:val="24"/>
          <w:lang w:val="es-CO" w:eastAsia="es-ES"/>
        </w:rPr>
      </w:pPr>
    </w:p>
    <w:p w:rsidR="008C3C8B" w:rsidRPr="008C3C8B" w:rsidRDefault="00D60CBB" w:rsidP="008C3C8B">
      <w:pPr>
        <w:kinsoku w:val="0"/>
        <w:overflowPunct w:val="0"/>
        <w:jc w:val="both"/>
        <w:textAlignment w:val="baseline"/>
        <w:rPr>
          <w:rFonts w:ascii="Arial" w:hAnsi="Arial" w:cs="Arial"/>
          <w:bCs/>
          <w:spacing w:val="2"/>
          <w:sz w:val="24"/>
          <w:szCs w:val="24"/>
          <w:lang w:val="es-CO" w:eastAsia="es-ES"/>
        </w:rPr>
      </w:pPr>
      <w:r>
        <w:rPr>
          <w:rFonts w:ascii="Arial" w:hAnsi="Arial" w:cs="Arial"/>
          <w:bCs/>
          <w:spacing w:val="2"/>
          <w:sz w:val="24"/>
          <w:szCs w:val="24"/>
          <w:lang w:val="es-CO" w:eastAsia="es-ES"/>
        </w:rPr>
        <w:t xml:space="preserve">En ese propósito, </w:t>
      </w:r>
      <w:r w:rsidR="008C3C8B" w:rsidRPr="008C3C8B">
        <w:rPr>
          <w:rFonts w:ascii="Arial" w:hAnsi="Arial" w:cs="Arial"/>
          <w:bCs/>
          <w:spacing w:val="2"/>
          <w:sz w:val="24"/>
          <w:szCs w:val="24"/>
          <w:lang w:val="es-CO" w:eastAsia="es-ES"/>
        </w:rPr>
        <w:t>según la Organización Internacional de Instituciones de</w:t>
      </w:r>
      <w:r>
        <w:rPr>
          <w:rFonts w:ascii="Arial" w:hAnsi="Arial" w:cs="Arial"/>
          <w:bCs/>
          <w:spacing w:val="2"/>
          <w:sz w:val="24"/>
          <w:szCs w:val="24"/>
          <w:lang w:val="es-CO" w:eastAsia="es-ES"/>
        </w:rPr>
        <w:t xml:space="preserve"> </w:t>
      </w:r>
      <w:r w:rsidR="008C3C8B" w:rsidRPr="008C3C8B">
        <w:rPr>
          <w:rFonts w:ascii="Arial" w:hAnsi="Arial" w:cs="Arial"/>
          <w:bCs/>
          <w:spacing w:val="2"/>
          <w:sz w:val="24"/>
          <w:szCs w:val="24"/>
          <w:lang w:val="es-CO" w:eastAsia="es-ES"/>
        </w:rPr>
        <w:t xml:space="preserve">Auditoría </w:t>
      </w:r>
      <w:r w:rsidR="00F148AB">
        <w:rPr>
          <w:rFonts w:ascii="Arial" w:hAnsi="Arial" w:cs="Arial"/>
          <w:bCs/>
          <w:spacing w:val="2"/>
          <w:sz w:val="24"/>
          <w:szCs w:val="24"/>
          <w:lang w:val="es-CO" w:eastAsia="es-ES"/>
        </w:rPr>
        <w:t>–</w:t>
      </w:r>
      <w:r w:rsidR="008C3C8B" w:rsidRPr="008C3C8B">
        <w:rPr>
          <w:rFonts w:ascii="Arial" w:hAnsi="Arial" w:cs="Arial"/>
          <w:bCs/>
          <w:spacing w:val="2"/>
          <w:sz w:val="24"/>
          <w:szCs w:val="24"/>
          <w:lang w:val="es-CO" w:eastAsia="es-ES"/>
        </w:rPr>
        <w:t>INTOSAI</w:t>
      </w:r>
      <w:r w:rsidR="00F148AB">
        <w:rPr>
          <w:rFonts w:ascii="Arial" w:hAnsi="Arial" w:cs="Arial"/>
          <w:bCs/>
          <w:spacing w:val="2"/>
          <w:sz w:val="24"/>
          <w:szCs w:val="24"/>
          <w:lang w:val="es-CO" w:eastAsia="es-ES"/>
        </w:rPr>
        <w:t>-</w:t>
      </w:r>
      <w:r w:rsidR="00F148AB">
        <w:rPr>
          <w:rStyle w:val="Refdenotaalpie"/>
          <w:rFonts w:ascii="Arial" w:hAnsi="Arial" w:cs="Arial"/>
          <w:bCs/>
          <w:spacing w:val="2"/>
          <w:sz w:val="24"/>
          <w:szCs w:val="24"/>
          <w:lang w:val="es-CO" w:eastAsia="es-ES"/>
        </w:rPr>
        <w:footnoteReference w:id="24"/>
      </w:r>
      <w:r w:rsidR="008C3C8B" w:rsidRPr="008C3C8B">
        <w:rPr>
          <w:rFonts w:ascii="Arial" w:hAnsi="Arial" w:cs="Arial"/>
          <w:bCs/>
          <w:spacing w:val="2"/>
          <w:sz w:val="24"/>
          <w:szCs w:val="24"/>
          <w:lang w:val="es-CO" w:eastAsia="es-ES"/>
        </w:rPr>
        <w:t>, las auditorías de desempeño se constituyen como</w:t>
      </w:r>
      <w:r w:rsidR="00F148AB">
        <w:rPr>
          <w:rFonts w:ascii="Arial" w:hAnsi="Arial" w:cs="Arial"/>
          <w:bCs/>
          <w:spacing w:val="2"/>
          <w:sz w:val="24"/>
          <w:szCs w:val="24"/>
          <w:lang w:val="es-CO" w:eastAsia="es-ES"/>
        </w:rPr>
        <w:t xml:space="preserve"> </w:t>
      </w:r>
      <w:r w:rsidR="008C3C8B" w:rsidRPr="008C3C8B">
        <w:rPr>
          <w:rFonts w:ascii="Arial" w:hAnsi="Arial" w:cs="Arial"/>
          <w:bCs/>
          <w:spacing w:val="2"/>
          <w:sz w:val="24"/>
          <w:szCs w:val="24"/>
          <w:lang w:val="es-CO" w:eastAsia="es-ES"/>
        </w:rPr>
        <w:t>una evaluación independiente, objetiva y confiable de la eficiencia y</w:t>
      </w:r>
      <w:r w:rsidR="00F148AB">
        <w:rPr>
          <w:rFonts w:ascii="Arial" w:hAnsi="Arial" w:cs="Arial"/>
          <w:bCs/>
          <w:spacing w:val="2"/>
          <w:sz w:val="24"/>
          <w:szCs w:val="24"/>
          <w:lang w:val="es-CO" w:eastAsia="es-ES"/>
        </w:rPr>
        <w:t xml:space="preserve"> </w:t>
      </w:r>
      <w:r w:rsidR="008C3C8B" w:rsidRPr="008C3C8B">
        <w:rPr>
          <w:rFonts w:ascii="Arial" w:hAnsi="Arial" w:cs="Arial"/>
          <w:bCs/>
          <w:spacing w:val="2"/>
          <w:sz w:val="24"/>
          <w:szCs w:val="24"/>
          <w:lang w:val="es-CO" w:eastAsia="es-ES"/>
        </w:rPr>
        <w:t>eficacia de una administración pública, con estricto énfasis en el principio</w:t>
      </w:r>
      <w:r w:rsidR="00F148AB">
        <w:rPr>
          <w:rFonts w:ascii="Arial" w:hAnsi="Arial" w:cs="Arial"/>
          <w:bCs/>
          <w:spacing w:val="2"/>
          <w:sz w:val="24"/>
          <w:szCs w:val="24"/>
          <w:lang w:val="es-CO" w:eastAsia="es-ES"/>
        </w:rPr>
        <w:t xml:space="preserve"> </w:t>
      </w:r>
      <w:r w:rsidR="008C3C8B" w:rsidRPr="008C3C8B">
        <w:rPr>
          <w:rFonts w:ascii="Arial" w:hAnsi="Arial" w:cs="Arial"/>
          <w:bCs/>
          <w:spacing w:val="2"/>
          <w:sz w:val="24"/>
          <w:szCs w:val="24"/>
          <w:lang w:val="es-CO" w:eastAsia="es-ES"/>
        </w:rPr>
        <w:t>de economía y tendiente a generar mejoras de la gestión, insumo que viene</w:t>
      </w:r>
      <w:r w:rsidR="00F148AB">
        <w:rPr>
          <w:rFonts w:ascii="Arial" w:hAnsi="Arial" w:cs="Arial"/>
          <w:bCs/>
          <w:spacing w:val="2"/>
          <w:sz w:val="24"/>
          <w:szCs w:val="24"/>
          <w:lang w:val="es-CO" w:eastAsia="es-ES"/>
        </w:rPr>
        <w:t xml:space="preserve"> </w:t>
      </w:r>
      <w:r w:rsidR="008C3C8B" w:rsidRPr="008C3C8B">
        <w:rPr>
          <w:rFonts w:ascii="Arial" w:hAnsi="Arial" w:cs="Arial"/>
          <w:bCs/>
          <w:spacing w:val="2"/>
          <w:sz w:val="24"/>
          <w:szCs w:val="24"/>
          <w:lang w:val="es-CO" w:eastAsia="es-ES"/>
        </w:rPr>
        <w:t>siendo considerado por la Contraloría General en la implementación de</w:t>
      </w:r>
      <w:r w:rsidR="00F148AB">
        <w:rPr>
          <w:rFonts w:ascii="Arial" w:hAnsi="Arial" w:cs="Arial"/>
          <w:bCs/>
          <w:spacing w:val="2"/>
          <w:sz w:val="24"/>
          <w:szCs w:val="24"/>
          <w:lang w:val="es-CO" w:eastAsia="es-ES"/>
        </w:rPr>
        <w:t xml:space="preserve"> un </w:t>
      </w:r>
      <w:r w:rsidR="008C3C8B" w:rsidRPr="008C3C8B">
        <w:rPr>
          <w:rFonts w:ascii="Arial" w:hAnsi="Arial" w:cs="Arial"/>
          <w:bCs/>
          <w:spacing w:val="2"/>
          <w:sz w:val="24"/>
          <w:szCs w:val="24"/>
          <w:lang w:val="es-CO" w:eastAsia="es-ES"/>
        </w:rPr>
        <w:t>nuevo enfoque</w:t>
      </w:r>
      <w:r w:rsidR="00F148AB">
        <w:rPr>
          <w:rFonts w:ascii="Arial" w:hAnsi="Arial" w:cs="Arial"/>
          <w:bCs/>
          <w:spacing w:val="2"/>
          <w:sz w:val="24"/>
          <w:szCs w:val="24"/>
          <w:lang w:val="es-CO" w:eastAsia="es-ES"/>
        </w:rPr>
        <w:t xml:space="preserve"> de control fiscal;</w:t>
      </w:r>
      <w:r w:rsidR="008C3C8B" w:rsidRPr="008C3C8B">
        <w:rPr>
          <w:rFonts w:ascii="Arial" w:hAnsi="Arial" w:cs="Arial"/>
          <w:bCs/>
          <w:spacing w:val="2"/>
          <w:sz w:val="24"/>
          <w:szCs w:val="24"/>
          <w:lang w:val="es-CO" w:eastAsia="es-ES"/>
        </w:rPr>
        <w:t xml:space="preserve"> además de las recomendaciones planteadas a Colombia</w:t>
      </w:r>
      <w:r w:rsidR="00F148AB">
        <w:rPr>
          <w:rFonts w:ascii="Arial" w:hAnsi="Arial" w:cs="Arial"/>
          <w:bCs/>
          <w:spacing w:val="2"/>
          <w:sz w:val="24"/>
          <w:szCs w:val="24"/>
          <w:lang w:val="es-CO" w:eastAsia="es-ES"/>
        </w:rPr>
        <w:t xml:space="preserve"> </w:t>
      </w:r>
      <w:r w:rsidR="008C3C8B" w:rsidRPr="008C3C8B">
        <w:rPr>
          <w:rFonts w:ascii="Arial" w:hAnsi="Arial" w:cs="Arial"/>
          <w:bCs/>
          <w:spacing w:val="2"/>
          <w:sz w:val="24"/>
          <w:szCs w:val="24"/>
          <w:lang w:val="es-CO" w:eastAsia="es-ES"/>
        </w:rPr>
        <w:t>en el Comité́ de Gobernanza Pública de la OECD, en mayo de 2013</w:t>
      </w:r>
      <w:r w:rsidR="00F148AB">
        <w:rPr>
          <w:rStyle w:val="Refdenotaalpie"/>
          <w:rFonts w:ascii="Arial" w:hAnsi="Arial" w:cs="Arial"/>
          <w:bCs/>
          <w:spacing w:val="2"/>
          <w:sz w:val="24"/>
          <w:szCs w:val="24"/>
          <w:lang w:val="es-CO" w:eastAsia="es-ES"/>
        </w:rPr>
        <w:footnoteReference w:id="25"/>
      </w:r>
      <w:r w:rsidR="008C3C8B" w:rsidRPr="008C3C8B">
        <w:rPr>
          <w:rFonts w:ascii="Arial" w:hAnsi="Arial" w:cs="Arial"/>
          <w:bCs/>
          <w:spacing w:val="2"/>
          <w:sz w:val="24"/>
          <w:szCs w:val="24"/>
          <w:lang w:val="es-CO" w:eastAsia="es-ES"/>
        </w:rPr>
        <w:t>.</w:t>
      </w:r>
    </w:p>
    <w:p w:rsidR="00F148AB" w:rsidRDefault="00F148AB" w:rsidP="008C3C8B">
      <w:pPr>
        <w:kinsoku w:val="0"/>
        <w:overflowPunct w:val="0"/>
        <w:jc w:val="both"/>
        <w:textAlignment w:val="baseline"/>
        <w:rPr>
          <w:rFonts w:ascii="Arial" w:hAnsi="Arial" w:cs="Arial"/>
          <w:bCs/>
          <w:spacing w:val="2"/>
          <w:sz w:val="24"/>
          <w:szCs w:val="24"/>
          <w:lang w:val="es-CO" w:eastAsia="es-ES"/>
        </w:rPr>
      </w:pPr>
    </w:p>
    <w:p w:rsidR="008C3C8B" w:rsidRDefault="00F148AB" w:rsidP="00D0666D">
      <w:pPr>
        <w:kinsoku w:val="0"/>
        <w:overflowPunct w:val="0"/>
        <w:jc w:val="both"/>
        <w:textAlignment w:val="baseline"/>
        <w:rPr>
          <w:rFonts w:ascii="Arial" w:hAnsi="Arial" w:cs="Arial"/>
          <w:bCs/>
          <w:spacing w:val="2"/>
          <w:sz w:val="24"/>
          <w:szCs w:val="24"/>
          <w:lang w:val="es-CO" w:eastAsia="es-ES"/>
        </w:rPr>
      </w:pPr>
      <w:r>
        <w:rPr>
          <w:rFonts w:ascii="Arial" w:hAnsi="Arial" w:cs="Arial"/>
          <w:bCs/>
          <w:spacing w:val="2"/>
          <w:sz w:val="24"/>
          <w:szCs w:val="24"/>
          <w:lang w:val="es-CO" w:eastAsia="es-ES"/>
        </w:rPr>
        <w:t>Por consiguiente, el otorgamiento de</w:t>
      </w:r>
      <w:r w:rsidR="008C3C8B" w:rsidRPr="008C3C8B">
        <w:rPr>
          <w:rFonts w:ascii="Arial" w:hAnsi="Arial" w:cs="Arial"/>
          <w:bCs/>
          <w:spacing w:val="2"/>
          <w:sz w:val="24"/>
          <w:szCs w:val="24"/>
          <w:lang w:val="es-CO" w:eastAsia="es-ES"/>
        </w:rPr>
        <w:t xml:space="preserve"> esta nueva función </w:t>
      </w:r>
      <w:r>
        <w:rPr>
          <w:rFonts w:ascii="Arial" w:hAnsi="Arial" w:cs="Arial"/>
          <w:bCs/>
          <w:spacing w:val="2"/>
          <w:sz w:val="24"/>
          <w:szCs w:val="24"/>
          <w:lang w:val="es-CO" w:eastAsia="es-ES"/>
        </w:rPr>
        <w:t>a</w:t>
      </w:r>
      <w:r w:rsidR="008C3C8B" w:rsidRPr="008C3C8B">
        <w:rPr>
          <w:rFonts w:ascii="Arial" w:hAnsi="Arial" w:cs="Arial"/>
          <w:bCs/>
          <w:spacing w:val="2"/>
          <w:sz w:val="24"/>
          <w:szCs w:val="24"/>
          <w:lang w:val="es-CO" w:eastAsia="es-ES"/>
        </w:rPr>
        <w:t>l</w:t>
      </w:r>
      <w:r>
        <w:rPr>
          <w:rFonts w:ascii="Arial" w:hAnsi="Arial" w:cs="Arial"/>
          <w:bCs/>
          <w:spacing w:val="2"/>
          <w:sz w:val="24"/>
          <w:szCs w:val="24"/>
          <w:lang w:val="es-CO" w:eastAsia="es-ES"/>
        </w:rPr>
        <w:t xml:space="preserve"> </w:t>
      </w:r>
      <w:r w:rsidR="008C3C8B" w:rsidRPr="008C3C8B">
        <w:rPr>
          <w:rFonts w:ascii="Arial" w:hAnsi="Arial" w:cs="Arial"/>
          <w:bCs/>
          <w:spacing w:val="2"/>
          <w:sz w:val="24"/>
          <w:szCs w:val="24"/>
          <w:lang w:val="es-CO" w:eastAsia="es-ES"/>
        </w:rPr>
        <w:t xml:space="preserve">Contralor General de la República, </w:t>
      </w:r>
      <w:r>
        <w:rPr>
          <w:rFonts w:ascii="Arial" w:hAnsi="Arial" w:cs="Arial"/>
          <w:bCs/>
          <w:spacing w:val="2"/>
          <w:sz w:val="24"/>
          <w:szCs w:val="24"/>
          <w:lang w:val="es-CO" w:eastAsia="es-ES"/>
        </w:rPr>
        <w:t>propicia l</w:t>
      </w:r>
      <w:r w:rsidR="008C3C8B" w:rsidRPr="008C3C8B">
        <w:rPr>
          <w:rFonts w:ascii="Arial" w:hAnsi="Arial" w:cs="Arial"/>
          <w:bCs/>
          <w:spacing w:val="2"/>
          <w:sz w:val="24"/>
          <w:szCs w:val="24"/>
          <w:lang w:val="es-CO" w:eastAsia="es-ES"/>
        </w:rPr>
        <w:t xml:space="preserve">a colaboración armónica </w:t>
      </w:r>
      <w:r>
        <w:rPr>
          <w:rFonts w:ascii="Arial" w:hAnsi="Arial" w:cs="Arial"/>
          <w:bCs/>
          <w:spacing w:val="2"/>
          <w:sz w:val="24"/>
          <w:szCs w:val="24"/>
          <w:lang w:val="es-CO" w:eastAsia="es-ES"/>
        </w:rPr>
        <w:t>entre autoridades de control fiscal</w:t>
      </w:r>
      <w:r w:rsidR="00D0666D">
        <w:rPr>
          <w:rFonts w:ascii="Arial" w:hAnsi="Arial" w:cs="Arial"/>
          <w:bCs/>
          <w:spacing w:val="2"/>
          <w:sz w:val="24"/>
          <w:szCs w:val="24"/>
          <w:lang w:val="es-CO" w:eastAsia="es-ES"/>
        </w:rPr>
        <w:t>,</w:t>
      </w:r>
      <w:r>
        <w:rPr>
          <w:rFonts w:ascii="Arial" w:hAnsi="Arial" w:cs="Arial"/>
          <w:bCs/>
          <w:spacing w:val="2"/>
          <w:sz w:val="24"/>
          <w:szCs w:val="24"/>
          <w:lang w:val="es-CO" w:eastAsia="es-ES"/>
        </w:rPr>
        <w:t xml:space="preserve"> promueve </w:t>
      </w:r>
      <w:r w:rsidR="008C3C8B" w:rsidRPr="008C3C8B">
        <w:rPr>
          <w:rFonts w:ascii="Arial" w:hAnsi="Arial" w:cs="Arial"/>
          <w:bCs/>
          <w:spacing w:val="2"/>
          <w:sz w:val="24"/>
          <w:szCs w:val="24"/>
          <w:lang w:val="es-CO" w:eastAsia="es-ES"/>
        </w:rPr>
        <w:t>la unificación de criterios de auditoría</w:t>
      </w:r>
      <w:r w:rsidR="00D0666D">
        <w:rPr>
          <w:rFonts w:ascii="Arial" w:hAnsi="Arial" w:cs="Arial"/>
          <w:bCs/>
          <w:spacing w:val="2"/>
          <w:sz w:val="24"/>
          <w:szCs w:val="24"/>
          <w:lang w:val="es-CO" w:eastAsia="es-ES"/>
        </w:rPr>
        <w:t xml:space="preserve"> y</w:t>
      </w:r>
      <w:r w:rsidR="008C3C8B" w:rsidRPr="008C3C8B">
        <w:rPr>
          <w:rFonts w:ascii="Arial" w:hAnsi="Arial" w:cs="Arial"/>
          <w:bCs/>
          <w:spacing w:val="2"/>
          <w:sz w:val="24"/>
          <w:szCs w:val="24"/>
          <w:lang w:val="es-CO" w:eastAsia="es-ES"/>
        </w:rPr>
        <w:t xml:space="preserve"> </w:t>
      </w:r>
      <w:r w:rsidR="00D0666D">
        <w:rPr>
          <w:rFonts w:ascii="Arial" w:hAnsi="Arial" w:cs="Arial"/>
          <w:bCs/>
          <w:spacing w:val="2"/>
          <w:sz w:val="24"/>
          <w:szCs w:val="24"/>
          <w:lang w:val="es-CO" w:eastAsia="es-ES"/>
        </w:rPr>
        <w:t xml:space="preserve">la estandarización de procedimientos, lo que redundará en </w:t>
      </w:r>
      <w:r w:rsidR="008C3C8B" w:rsidRPr="008C3C8B">
        <w:rPr>
          <w:rFonts w:ascii="Arial" w:hAnsi="Arial" w:cs="Arial"/>
          <w:bCs/>
          <w:spacing w:val="2"/>
          <w:sz w:val="24"/>
          <w:szCs w:val="24"/>
          <w:lang w:val="es-CO" w:eastAsia="es-ES"/>
        </w:rPr>
        <w:t xml:space="preserve">mayor </w:t>
      </w:r>
      <w:r>
        <w:rPr>
          <w:rFonts w:ascii="Arial" w:hAnsi="Arial" w:cs="Arial"/>
          <w:bCs/>
          <w:spacing w:val="2"/>
          <w:sz w:val="24"/>
          <w:szCs w:val="24"/>
          <w:lang w:val="es-CO" w:eastAsia="es-ES"/>
        </w:rPr>
        <w:t xml:space="preserve">coordinación </w:t>
      </w:r>
      <w:r w:rsidR="00034448">
        <w:rPr>
          <w:rFonts w:ascii="Arial" w:hAnsi="Arial" w:cs="Arial"/>
          <w:bCs/>
          <w:spacing w:val="2"/>
          <w:sz w:val="24"/>
          <w:szCs w:val="24"/>
          <w:lang w:val="es-CO" w:eastAsia="es-ES"/>
        </w:rPr>
        <w:t xml:space="preserve">y sinergias </w:t>
      </w:r>
      <w:r w:rsidR="008C3C8B" w:rsidRPr="008C3C8B">
        <w:rPr>
          <w:rFonts w:ascii="Arial" w:hAnsi="Arial" w:cs="Arial"/>
          <w:bCs/>
          <w:spacing w:val="2"/>
          <w:sz w:val="24"/>
          <w:szCs w:val="24"/>
          <w:lang w:val="es-CO" w:eastAsia="es-ES"/>
        </w:rPr>
        <w:t xml:space="preserve">entre </w:t>
      </w:r>
      <w:r w:rsidR="00D0666D">
        <w:rPr>
          <w:rFonts w:ascii="Arial" w:hAnsi="Arial" w:cs="Arial"/>
          <w:bCs/>
          <w:spacing w:val="2"/>
          <w:sz w:val="24"/>
          <w:szCs w:val="24"/>
          <w:lang w:val="es-CO" w:eastAsia="es-ES"/>
        </w:rPr>
        <w:t xml:space="preserve">los distintos </w:t>
      </w:r>
      <w:r>
        <w:rPr>
          <w:rFonts w:ascii="Arial" w:hAnsi="Arial" w:cs="Arial"/>
          <w:bCs/>
          <w:spacing w:val="2"/>
          <w:sz w:val="24"/>
          <w:szCs w:val="24"/>
          <w:lang w:val="es-CO" w:eastAsia="es-ES"/>
        </w:rPr>
        <w:t>nivel</w:t>
      </w:r>
      <w:r w:rsidR="00D0666D">
        <w:rPr>
          <w:rFonts w:ascii="Arial" w:hAnsi="Arial" w:cs="Arial"/>
          <w:bCs/>
          <w:spacing w:val="2"/>
          <w:sz w:val="24"/>
          <w:szCs w:val="24"/>
          <w:lang w:val="es-CO" w:eastAsia="es-ES"/>
        </w:rPr>
        <w:t>es de control.</w:t>
      </w:r>
    </w:p>
    <w:p w:rsidR="00D0666D" w:rsidRPr="008C3C8B" w:rsidRDefault="00D0666D" w:rsidP="00D0666D">
      <w:pPr>
        <w:kinsoku w:val="0"/>
        <w:overflowPunct w:val="0"/>
        <w:jc w:val="both"/>
        <w:textAlignment w:val="baseline"/>
        <w:rPr>
          <w:rFonts w:ascii="Arial" w:hAnsi="Arial" w:cs="Arial"/>
          <w:bCs/>
          <w:spacing w:val="2"/>
          <w:sz w:val="24"/>
          <w:szCs w:val="24"/>
          <w:lang w:val="es-CO" w:eastAsia="es-ES"/>
        </w:rPr>
      </w:pPr>
    </w:p>
    <w:p w:rsidR="00F37C56" w:rsidRPr="00E40861" w:rsidRDefault="00D0666D" w:rsidP="00C57918">
      <w:pPr>
        <w:kinsoku w:val="0"/>
        <w:overflowPunct w:val="0"/>
        <w:jc w:val="both"/>
        <w:textAlignment w:val="baseline"/>
        <w:rPr>
          <w:rFonts w:ascii="Arial" w:hAnsi="Arial" w:cs="Arial"/>
          <w:bCs/>
          <w:spacing w:val="2"/>
          <w:sz w:val="24"/>
          <w:szCs w:val="24"/>
          <w:lang w:val="es-CO" w:eastAsia="es-ES"/>
        </w:rPr>
      </w:pPr>
      <w:r>
        <w:rPr>
          <w:rFonts w:ascii="Arial" w:hAnsi="Arial" w:cs="Arial"/>
          <w:bCs/>
          <w:spacing w:val="2"/>
          <w:sz w:val="24"/>
          <w:szCs w:val="24"/>
          <w:lang w:val="es-CO" w:eastAsia="es-ES"/>
        </w:rPr>
        <w:t xml:space="preserve">Esta </w:t>
      </w:r>
      <w:r w:rsidR="008C3C8B" w:rsidRPr="008C3C8B">
        <w:rPr>
          <w:rFonts w:ascii="Arial" w:hAnsi="Arial" w:cs="Arial"/>
          <w:bCs/>
          <w:spacing w:val="2"/>
          <w:sz w:val="24"/>
          <w:szCs w:val="24"/>
          <w:lang w:val="es-CO" w:eastAsia="es-ES"/>
        </w:rPr>
        <w:t xml:space="preserve">reforma </w:t>
      </w:r>
      <w:r>
        <w:rPr>
          <w:rFonts w:ascii="Arial" w:hAnsi="Arial" w:cs="Arial"/>
          <w:bCs/>
          <w:spacing w:val="2"/>
          <w:sz w:val="24"/>
          <w:szCs w:val="24"/>
          <w:lang w:val="es-CO" w:eastAsia="es-ES"/>
        </w:rPr>
        <w:t xml:space="preserve">ofrece, pues, inmensas </w:t>
      </w:r>
      <w:r w:rsidR="008C3C8B" w:rsidRPr="008C3C8B">
        <w:rPr>
          <w:rFonts w:ascii="Arial" w:hAnsi="Arial" w:cs="Arial"/>
          <w:bCs/>
          <w:spacing w:val="2"/>
          <w:sz w:val="24"/>
          <w:szCs w:val="24"/>
          <w:lang w:val="es-CO" w:eastAsia="es-ES"/>
        </w:rPr>
        <w:t>posibilidad</w:t>
      </w:r>
      <w:r>
        <w:rPr>
          <w:rFonts w:ascii="Arial" w:hAnsi="Arial" w:cs="Arial"/>
          <w:bCs/>
          <w:spacing w:val="2"/>
          <w:sz w:val="24"/>
          <w:szCs w:val="24"/>
          <w:lang w:val="es-CO" w:eastAsia="es-ES"/>
        </w:rPr>
        <w:t>es</w:t>
      </w:r>
      <w:r w:rsidR="008C3C8B" w:rsidRPr="008C3C8B">
        <w:rPr>
          <w:rFonts w:ascii="Arial" w:hAnsi="Arial" w:cs="Arial"/>
          <w:bCs/>
          <w:spacing w:val="2"/>
          <w:sz w:val="24"/>
          <w:szCs w:val="24"/>
          <w:lang w:val="es-CO" w:eastAsia="es-ES"/>
        </w:rPr>
        <w:t xml:space="preserve"> de mejoramiento y</w:t>
      </w:r>
      <w:r>
        <w:rPr>
          <w:rFonts w:ascii="Arial" w:hAnsi="Arial" w:cs="Arial"/>
          <w:bCs/>
          <w:spacing w:val="2"/>
          <w:sz w:val="24"/>
          <w:szCs w:val="24"/>
          <w:lang w:val="es-CO" w:eastAsia="es-ES"/>
        </w:rPr>
        <w:t xml:space="preserve"> </w:t>
      </w:r>
      <w:r w:rsidR="008C3C8B" w:rsidRPr="008C3C8B">
        <w:rPr>
          <w:rFonts w:ascii="Arial" w:hAnsi="Arial" w:cs="Arial"/>
          <w:bCs/>
          <w:spacing w:val="2"/>
          <w:sz w:val="24"/>
          <w:szCs w:val="24"/>
          <w:lang w:val="es-CO" w:eastAsia="es-ES"/>
        </w:rPr>
        <w:t>optimización de</w:t>
      </w:r>
      <w:r>
        <w:rPr>
          <w:rFonts w:ascii="Arial" w:hAnsi="Arial" w:cs="Arial"/>
          <w:bCs/>
          <w:spacing w:val="2"/>
          <w:sz w:val="24"/>
          <w:szCs w:val="24"/>
          <w:lang w:val="es-CO" w:eastAsia="es-ES"/>
        </w:rPr>
        <w:t>l desempeño de los órganos de control fiscal,</w:t>
      </w:r>
      <w:r w:rsidR="008C3C8B" w:rsidRPr="008C3C8B">
        <w:rPr>
          <w:rFonts w:ascii="Arial" w:hAnsi="Arial" w:cs="Arial"/>
          <w:bCs/>
          <w:spacing w:val="2"/>
          <w:sz w:val="24"/>
          <w:szCs w:val="24"/>
          <w:lang w:val="es-CO" w:eastAsia="es-ES"/>
        </w:rPr>
        <w:t xml:space="preserve"> </w:t>
      </w:r>
      <w:r>
        <w:rPr>
          <w:rFonts w:ascii="Arial" w:hAnsi="Arial" w:cs="Arial"/>
          <w:bCs/>
          <w:spacing w:val="2"/>
          <w:sz w:val="24"/>
          <w:szCs w:val="24"/>
          <w:lang w:val="es-CO" w:eastAsia="es-ES"/>
        </w:rPr>
        <w:t xml:space="preserve">al </w:t>
      </w:r>
      <w:r w:rsidR="00034448">
        <w:rPr>
          <w:rFonts w:ascii="Arial" w:hAnsi="Arial" w:cs="Arial"/>
          <w:bCs/>
          <w:spacing w:val="2"/>
          <w:sz w:val="24"/>
          <w:szCs w:val="24"/>
          <w:lang w:val="es-CO" w:eastAsia="es-ES"/>
        </w:rPr>
        <w:t xml:space="preserve">permitir que se </w:t>
      </w:r>
      <w:r>
        <w:rPr>
          <w:rFonts w:ascii="Arial" w:hAnsi="Arial" w:cs="Arial"/>
          <w:bCs/>
          <w:spacing w:val="2"/>
          <w:sz w:val="24"/>
          <w:szCs w:val="24"/>
          <w:lang w:val="es-CO" w:eastAsia="es-ES"/>
        </w:rPr>
        <w:t>identifi</w:t>
      </w:r>
      <w:r w:rsidR="00034448">
        <w:rPr>
          <w:rFonts w:ascii="Arial" w:hAnsi="Arial" w:cs="Arial"/>
          <w:bCs/>
          <w:spacing w:val="2"/>
          <w:sz w:val="24"/>
          <w:szCs w:val="24"/>
          <w:lang w:val="es-CO" w:eastAsia="es-ES"/>
        </w:rPr>
        <w:t>quen</w:t>
      </w:r>
      <w:r>
        <w:rPr>
          <w:rFonts w:ascii="Arial" w:hAnsi="Arial" w:cs="Arial"/>
          <w:bCs/>
          <w:spacing w:val="2"/>
          <w:sz w:val="24"/>
          <w:szCs w:val="24"/>
          <w:lang w:val="es-CO" w:eastAsia="es-ES"/>
        </w:rPr>
        <w:t xml:space="preserve"> debilidades o riesgos de gestión y procesos a fortalecer, al tiempo que </w:t>
      </w:r>
      <w:r w:rsidR="00034448">
        <w:rPr>
          <w:rFonts w:ascii="Arial" w:hAnsi="Arial" w:cs="Arial"/>
          <w:bCs/>
          <w:spacing w:val="2"/>
          <w:sz w:val="24"/>
          <w:szCs w:val="24"/>
          <w:lang w:val="es-CO" w:eastAsia="es-ES"/>
        </w:rPr>
        <w:t>hará posible la transferencia tecnológica y el aprendizaje de buenas prácticas de control.</w:t>
      </w:r>
    </w:p>
    <w:p w:rsidR="00F37C56" w:rsidRPr="00E40861" w:rsidRDefault="00F37C56" w:rsidP="00C57918">
      <w:pPr>
        <w:kinsoku w:val="0"/>
        <w:overflowPunct w:val="0"/>
        <w:autoSpaceDE/>
        <w:autoSpaceDN/>
        <w:adjustRightInd/>
        <w:jc w:val="both"/>
        <w:textAlignment w:val="baseline"/>
        <w:rPr>
          <w:rFonts w:ascii="Arial" w:hAnsi="Arial" w:cs="Arial"/>
          <w:sz w:val="24"/>
          <w:szCs w:val="24"/>
          <w:lang w:val="es-ES" w:eastAsia="es-ES"/>
        </w:rPr>
      </w:pPr>
    </w:p>
    <w:p w:rsidR="007F353E" w:rsidRPr="00E40861" w:rsidRDefault="007F353E" w:rsidP="007F353E">
      <w:pPr>
        <w:pStyle w:val="Prrafodelista"/>
        <w:kinsoku w:val="0"/>
        <w:overflowPunct w:val="0"/>
        <w:ind w:left="1080"/>
        <w:textAlignment w:val="baseline"/>
        <w:rPr>
          <w:rFonts w:ascii="Arial" w:hAnsi="Arial" w:cs="Arial"/>
          <w:bCs/>
          <w:spacing w:val="2"/>
          <w:sz w:val="24"/>
          <w:szCs w:val="24"/>
          <w:lang w:val="es-ES" w:eastAsia="es-ES"/>
        </w:rPr>
      </w:pPr>
    </w:p>
    <w:p w:rsidR="00726097" w:rsidRPr="003E244F" w:rsidRDefault="00726097" w:rsidP="00C57918">
      <w:pPr>
        <w:pStyle w:val="Prrafodelista"/>
        <w:numPr>
          <w:ilvl w:val="0"/>
          <w:numId w:val="3"/>
        </w:numPr>
        <w:kinsoku w:val="0"/>
        <w:overflowPunct w:val="0"/>
        <w:jc w:val="center"/>
        <w:textAlignment w:val="baseline"/>
        <w:rPr>
          <w:rFonts w:ascii="Arial" w:hAnsi="Arial" w:cs="Arial"/>
          <w:b/>
          <w:bCs/>
          <w:spacing w:val="2"/>
          <w:sz w:val="24"/>
          <w:szCs w:val="24"/>
          <w:u w:val="single"/>
          <w:lang w:val="es-ES" w:eastAsia="es-ES"/>
        </w:rPr>
      </w:pPr>
      <w:r w:rsidRPr="00486686">
        <w:rPr>
          <w:rFonts w:ascii="Arial" w:hAnsi="Arial" w:cs="Arial"/>
          <w:b/>
          <w:bCs/>
          <w:spacing w:val="2"/>
          <w:sz w:val="24"/>
          <w:szCs w:val="24"/>
          <w:lang w:val="es-ES" w:eastAsia="es-ES"/>
        </w:rPr>
        <w:t>ATRIBUCIÓN DE FACULTADES JURISDICCIONALES A LA CONTRALORÍA GENERAL DE LA REPÚBLICA</w:t>
      </w:r>
    </w:p>
    <w:p w:rsidR="003E244F" w:rsidRPr="003E244F" w:rsidRDefault="003E244F" w:rsidP="003E244F">
      <w:pPr>
        <w:pStyle w:val="Prrafodelista"/>
        <w:kinsoku w:val="0"/>
        <w:overflowPunct w:val="0"/>
        <w:ind w:left="1080"/>
        <w:textAlignment w:val="baseline"/>
        <w:rPr>
          <w:rFonts w:ascii="Arial" w:hAnsi="Arial" w:cs="Arial"/>
          <w:b/>
          <w:bCs/>
          <w:spacing w:val="2"/>
          <w:sz w:val="24"/>
          <w:szCs w:val="24"/>
          <w:u w:val="single"/>
          <w:lang w:val="es-ES" w:eastAsia="es-ES"/>
        </w:rPr>
      </w:pPr>
    </w:p>
    <w:p w:rsidR="00600A3E" w:rsidRPr="000F246F" w:rsidRDefault="000F246F" w:rsidP="000F246F">
      <w:pPr>
        <w:kinsoku w:val="0"/>
        <w:overflowPunct w:val="0"/>
        <w:ind w:left="426"/>
        <w:jc w:val="both"/>
        <w:textAlignment w:val="baseline"/>
        <w:rPr>
          <w:rFonts w:ascii="Arial" w:hAnsi="Arial" w:cs="Arial"/>
          <w:b/>
          <w:sz w:val="24"/>
          <w:szCs w:val="24"/>
          <w:lang w:val="es-ES" w:eastAsia="es-ES"/>
        </w:rPr>
      </w:pPr>
      <w:r>
        <w:rPr>
          <w:rFonts w:ascii="Arial" w:hAnsi="Arial" w:cs="Arial"/>
          <w:b/>
          <w:sz w:val="24"/>
          <w:szCs w:val="24"/>
          <w:lang w:val="es-ES" w:eastAsia="es-ES"/>
        </w:rPr>
        <w:t>3.1</w:t>
      </w:r>
      <w:r w:rsidR="00600A3E" w:rsidRPr="000F246F">
        <w:rPr>
          <w:rFonts w:ascii="Arial" w:hAnsi="Arial" w:cs="Arial"/>
          <w:b/>
          <w:sz w:val="24"/>
          <w:szCs w:val="24"/>
          <w:lang w:val="es-ES" w:eastAsia="es-ES"/>
        </w:rPr>
        <w:t>Declaratoria de responsabilidad fiscal</w:t>
      </w:r>
      <w:r w:rsidR="003E244F">
        <w:rPr>
          <w:rFonts w:ascii="Arial" w:hAnsi="Arial" w:cs="Arial"/>
          <w:b/>
          <w:sz w:val="24"/>
          <w:szCs w:val="24"/>
          <w:lang w:val="es-ES" w:eastAsia="es-ES"/>
        </w:rPr>
        <w:t xml:space="preserve"> </w:t>
      </w:r>
    </w:p>
    <w:p w:rsidR="000F246F" w:rsidRDefault="000F246F" w:rsidP="00C57918">
      <w:pPr>
        <w:kinsoku w:val="0"/>
        <w:overflowPunct w:val="0"/>
        <w:autoSpaceDE/>
        <w:autoSpaceDN/>
        <w:adjustRightInd/>
        <w:jc w:val="both"/>
        <w:textAlignment w:val="baseline"/>
        <w:rPr>
          <w:rFonts w:ascii="Arial" w:hAnsi="Arial" w:cs="Arial"/>
          <w:sz w:val="24"/>
          <w:szCs w:val="24"/>
          <w:lang w:val="es-ES" w:eastAsia="es-ES"/>
        </w:rPr>
      </w:pPr>
    </w:p>
    <w:p w:rsidR="00726097" w:rsidRDefault="003E244F" w:rsidP="00C57918">
      <w:pPr>
        <w:kinsoku w:val="0"/>
        <w:overflowPunct w:val="0"/>
        <w:autoSpaceDE/>
        <w:autoSpaceDN/>
        <w:adjustRightInd/>
        <w:jc w:val="both"/>
        <w:textAlignment w:val="baseline"/>
        <w:rPr>
          <w:rFonts w:ascii="Arial" w:hAnsi="Arial" w:cs="Arial"/>
          <w:sz w:val="24"/>
          <w:szCs w:val="24"/>
          <w:lang w:val="es-ES" w:eastAsia="es-ES"/>
        </w:rPr>
      </w:pPr>
      <w:r>
        <w:rPr>
          <w:rFonts w:ascii="Arial" w:hAnsi="Arial" w:cs="Arial"/>
          <w:sz w:val="24"/>
          <w:szCs w:val="24"/>
          <w:lang w:val="es-ES" w:eastAsia="es-ES"/>
        </w:rPr>
        <w:t>Actualmente, e</w:t>
      </w:r>
      <w:r w:rsidR="00264982">
        <w:rPr>
          <w:rFonts w:ascii="Arial" w:hAnsi="Arial" w:cs="Arial"/>
          <w:sz w:val="24"/>
          <w:szCs w:val="24"/>
          <w:lang w:val="es-ES" w:eastAsia="es-ES"/>
        </w:rPr>
        <w:t>l procedimiento administrativo para la determinación de la responsabilidad fiscal</w:t>
      </w:r>
      <w:r w:rsidR="00686C8D" w:rsidRPr="00C57918">
        <w:rPr>
          <w:rFonts w:ascii="Arial" w:hAnsi="Arial" w:cs="Arial"/>
          <w:sz w:val="24"/>
          <w:szCs w:val="24"/>
          <w:lang w:val="es-ES" w:eastAsia="es-ES"/>
        </w:rPr>
        <w:t xml:space="preserve"> </w:t>
      </w:r>
      <w:r w:rsidR="00686C8D">
        <w:rPr>
          <w:rFonts w:ascii="Arial" w:hAnsi="Arial" w:cs="Arial"/>
          <w:sz w:val="24"/>
          <w:szCs w:val="24"/>
          <w:lang w:val="es-ES" w:eastAsia="es-ES"/>
        </w:rPr>
        <w:t xml:space="preserve">está </w:t>
      </w:r>
      <w:r w:rsidR="00726097" w:rsidRPr="00C57918">
        <w:rPr>
          <w:rFonts w:ascii="Arial" w:hAnsi="Arial" w:cs="Arial"/>
          <w:sz w:val="24"/>
          <w:szCs w:val="24"/>
          <w:lang w:val="es-ES" w:eastAsia="es-ES"/>
        </w:rPr>
        <w:t xml:space="preserve">contenido en las Leyes 610 de 2000 y 1474 de 2011 </w:t>
      </w:r>
      <w:r w:rsidR="00686C8D">
        <w:rPr>
          <w:rFonts w:ascii="Arial" w:hAnsi="Arial" w:cs="Arial"/>
          <w:sz w:val="24"/>
          <w:szCs w:val="24"/>
          <w:lang w:val="es-ES" w:eastAsia="es-ES"/>
        </w:rPr>
        <w:t xml:space="preserve">que </w:t>
      </w:r>
      <w:r w:rsidR="00726097" w:rsidRPr="00C57918">
        <w:rPr>
          <w:rFonts w:ascii="Arial" w:hAnsi="Arial" w:cs="Arial"/>
          <w:sz w:val="24"/>
          <w:szCs w:val="24"/>
          <w:lang w:val="es-ES" w:eastAsia="es-ES"/>
        </w:rPr>
        <w:t>establece</w:t>
      </w:r>
      <w:r w:rsidR="00686C8D">
        <w:rPr>
          <w:rFonts w:ascii="Arial" w:hAnsi="Arial" w:cs="Arial"/>
          <w:sz w:val="24"/>
          <w:szCs w:val="24"/>
          <w:lang w:val="es-ES" w:eastAsia="es-ES"/>
        </w:rPr>
        <w:t>n, respectivamente,</w:t>
      </w:r>
      <w:r w:rsidR="00726097" w:rsidRPr="00C57918">
        <w:rPr>
          <w:rFonts w:ascii="Arial" w:hAnsi="Arial" w:cs="Arial"/>
          <w:sz w:val="24"/>
          <w:szCs w:val="24"/>
          <w:lang w:val="es-ES" w:eastAsia="es-ES"/>
        </w:rPr>
        <w:t xml:space="preserve"> dos tipos de proceso: (i) </w:t>
      </w:r>
      <w:r w:rsidR="00686C8D">
        <w:rPr>
          <w:rFonts w:ascii="Arial" w:hAnsi="Arial" w:cs="Arial"/>
          <w:sz w:val="24"/>
          <w:szCs w:val="24"/>
          <w:lang w:val="es-ES" w:eastAsia="es-ES"/>
        </w:rPr>
        <w:t>el</w:t>
      </w:r>
      <w:r w:rsidR="00686C8D" w:rsidRPr="00C57918">
        <w:rPr>
          <w:rFonts w:ascii="Arial" w:hAnsi="Arial" w:cs="Arial"/>
          <w:sz w:val="24"/>
          <w:szCs w:val="24"/>
          <w:lang w:val="es-ES" w:eastAsia="es-ES"/>
        </w:rPr>
        <w:t xml:space="preserve"> </w:t>
      </w:r>
      <w:r w:rsidR="00726097" w:rsidRPr="00C57918">
        <w:rPr>
          <w:rFonts w:ascii="Arial" w:hAnsi="Arial" w:cs="Arial"/>
          <w:sz w:val="24"/>
          <w:szCs w:val="24"/>
          <w:lang w:val="es-ES" w:eastAsia="es-ES"/>
        </w:rPr>
        <w:t>proceso ordinario</w:t>
      </w:r>
      <w:r w:rsidR="00686C8D">
        <w:rPr>
          <w:rFonts w:ascii="Arial" w:hAnsi="Arial" w:cs="Arial"/>
          <w:sz w:val="24"/>
          <w:szCs w:val="24"/>
          <w:lang w:val="es-ES" w:eastAsia="es-ES"/>
        </w:rPr>
        <w:t>,</w:t>
      </w:r>
      <w:r w:rsidR="00726097" w:rsidRPr="00C57918">
        <w:rPr>
          <w:rFonts w:ascii="Arial" w:hAnsi="Arial" w:cs="Arial"/>
          <w:sz w:val="24"/>
          <w:szCs w:val="24"/>
          <w:lang w:val="es-ES" w:eastAsia="es-ES"/>
        </w:rPr>
        <w:t xml:space="preserve"> de corte inquisitivo</w:t>
      </w:r>
      <w:r w:rsidR="00686C8D">
        <w:rPr>
          <w:rFonts w:ascii="Arial" w:hAnsi="Arial" w:cs="Arial"/>
          <w:sz w:val="24"/>
          <w:szCs w:val="24"/>
          <w:lang w:val="es-ES" w:eastAsia="es-ES"/>
        </w:rPr>
        <w:t xml:space="preserve"> y</w:t>
      </w:r>
      <w:r w:rsidR="00726097" w:rsidRPr="00C57918">
        <w:rPr>
          <w:rFonts w:ascii="Arial" w:hAnsi="Arial" w:cs="Arial"/>
          <w:sz w:val="24"/>
          <w:szCs w:val="24"/>
          <w:lang w:val="es-ES" w:eastAsia="es-ES"/>
        </w:rPr>
        <w:t xml:space="preserve"> </w:t>
      </w:r>
      <w:r w:rsidR="00686C8D">
        <w:rPr>
          <w:rFonts w:ascii="Arial" w:hAnsi="Arial" w:cs="Arial"/>
          <w:sz w:val="24"/>
          <w:szCs w:val="24"/>
          <w:lang w:val="es-ES" w:eastAsia="es-ES"/>
        </w:rPr>
        <w:t xml:space="preserve">de doble instancia, </w:t>
      </w:r>
      <w:r w:rsidR="00726097" w:rsidRPr="00C57918">
        <w:rPr>
          <w:rFonts w:ascii="Arial" w:hAnsi="Arial" w:cs="Arial"/>
          <w:sz w:val="24"/>
          <w:szCs w:val="24"/>
          <w:lang w:val="es-ES" w:eastAsia="es-ES"/>
        </w:rPr>
        <w:t xml:space="preserve">y (ii) </w:t>
      </w:r>
      <w:r w:rsidR="00686C8D">
        <w:rPr>
          <w:rFonts w:ascii="Arial" w:hAnsi="Arial" w:cs="Arial"/>
          <w:sz w:val="24"/>
          <w:szCs w:val="24"/>
          <w:lang w:val="es-ES" w:eastAsia="es-ES"/>
        </w:rPr>
        <w:t>el</w:t>
      </w:r>
      <w:r w:rsidR="00686C8D" w:rsidRPr="00C57918">
        <w:rPr>
          <w:rFonts w:ascii="Arial" w:hAnsi="Arial" w:cs="Arial"/>
          <w:sz w:val="24"/>
          <w:szCs w:val="24"/>
          <w:lang w:val="es-ES" w:eastAsia="es-ES"/>
        </w:rPr>
        <w:t xml:space="preserve"> </w:t>
      </w:r>
      <w:r w:rsidR="00726097" w:rsidRPr="00C57918">
        <w:rPr>
          <w:rFonts w:ascii="Arial" w:hAnsi="Arial" w:cs="Arial"/>
          <w:sz w:val="24"/>
          <w:szCs w:val="24"/>
          <w:lang w:val="es-ES" w:eastAsia="es-ES"/>
        </w:rPr>
        <w:t>proceso verbal</w:t>
      </w:r>
      <w:r w:rsidR="00686C8D">
        <w:rPr>
          <w:rFonts w:ascii="Arial" w:hAnsi="Arial" w:cs="Arial"/>
          <w:sz w:val="24"/>
          <w:szCs w:val="24"/>
          <w:lang w:val="es-ES" w:eastAsia="es-ES"/>
        </w:rPr>
        <w:t>, que puede ser de única o doble instancia</w:t>
      </w:r>
      <w:r w:rsidR="00726097" w:rsidRPr="00C57918">
        <w:rPr>
          <w:rFonts w:ascii="Arial" w:hAnsi="Arial" w:cs="Arial"/>
          <w:sz w:val="24"/>
          <w:szCs w:val="24"/>
          <w:lang w:val="es-ES" w:eastAsia="es-ES"/>
        </w:rPr>
        <w:t xml:space="preserve"> </w:t>
      </w:r>
      <w:r w:rsidR="00686C8D">
        <w:rPr>
          <w:rFonts w:ascii="Arial" w:hAnsi="Arial" w:cs="Arial"/>
          <w:sz w:val="24"/>
          <w:szCs w:val="24"/>
          <w:lang w:val="es-ES" w:eastAsia="es-ES"/>
        </w:rPr>
        <w:t>dependiendo d</w:t>
      </w:r>
      <w:r w:rsidR="00726097" w:rsidRPr="00C57918">
        <w:rPr>
          <w:rFonts w:ascii="Arial" w:hAnsi="Arial" w:cs="Arial"/>
          <w:sz w:val="24"/>
          <w:szCs w:val="24"/>
          <w:lang w:val="es-ES" w:eastAsia="es-ES"/>
        </w:rPr>
        <w:t xml:space="preserve">el presupuesto de la entidad estatal </w:t>
      </w:r>
      <w:r w:rsidR="00686C8D">
        <w:rPr>
          <w:rFonts w:ascii="Arial" w:hAnsi="Arial" w:cs="Arial"/>
          <w:sz w:val="24"/>
          <w:szCs w:val="24"/>
          <w:lang w:val="es-ES" w:eastAsia="es-ES"/>
        </w:rPr>
        <w:t>afectada.</w:t>
      </w:r>
      <w:r w:rsidR="00726097" w:rsidRPr="00C57918">
        <w:rPr>
          <w:rFonts w:ascii="Arial" w:hAnsi="Arial" w:cs="Arial"/>
          <w:sz w:val="24"/>
          <w:szCs w:val="24"/>
          <w:lang w:val="es-ES" w:eastAsia="es-ES"/>
        </w:rPr>
        <w:t xml:space="preserve"> </w:t>
      </w:r>
      <w:r w:rsidR="00686C8D">
        <w:rPr>
          <w:rFonts w:ascii="Arial" w:hAnsi="Arial" w:cs="Arial"/>
          <w:sz w:val="24"/>
          <w:szCs w:val="24"/>
          <w:lang w:val="es-ES" w:eastAsia="es-ES"/>
        </w:rPr>
        <w:t>Gráficamente los procedimientos se desarrollan así</w:t>
      </w:r>
      <w:r w:rsidR="00726097" w:rsidRPr="00C57918">
        <w:rPr>
          <w:rFonts w:ascii="Arial" w:hAnsi="Arial" w:cs="Arial"/>
          <w:sz w:val="24"/>
          <w:szCs w:val="24"/>
          <w:lang w:val="es-ES" w:eastAsia="es-ES"/>
        </w:rPr>
        <w:t>:</w:t>
      </w:r>
    </w:p>
    <w:p w:rsidR="00110A1D" w:rsidRDefault="00110A1D" w:rsidP="00C57918">
      <w:pPr>
        <w:kinsoku w:val="0"/>
        <w:overflowPunct w:val="0"/>
        <w:autoSpaceDE/>
        <w:autoSpaceDN/>
        <w:adjustRightInd/>
        <w:jc w:val="both"/>
        <w:textAlignment w:val="baseline"/>
        <w:rPr>
          <w:rFonts w:ascii="Arial" w:hAnsi="Arial" w:cs="Arial"/>
          <w:sz w:val="24"/>
          <w:szCs w:val="24"/>
          <w:lang w:val="es-ES" w:eastAsia="es-ES"/>
        </w:rPr>
      </w:pPr>
    </w:p>
    <w:p w:rsidR="003E244F" w:rsidRPr="00C57918" w:rsidRDefault="003E244F" w:rsidP="00C57918">
      <w:pPr>
        <w:kinsoku w:val="0"/>
        <w:overflowPunct w:val="0"/>
        <w:autoSpaceDE/>
        <w:autoSpaceDN/>
        <w:adjustRightInd/>
        <w:jc w:val="both"/>
        <w:textAlignment w:val="baseline"/>
        <w:rPr>
          <w:rFonts w:ascii="Arial" w:hAnsi="Arial" w:cs="Arial"/>
          <w:sz w:val="24"/>
          <w:szCs w:val="24"/>
          <w:lang w:val="es-ES" w:eastAsia="es-ES"/>
        </w:rPr>
      </w:pPr>
    </w:p>
    <w:p w:rsidR="00726097" w:rsidRDefault="00726097" w:rsidP="00C57918">
      <w:pPr>
        <w:kinsoku w:val="0"/>
        <w:overflowPunct w:val="0"/>
        <w:autoSpaceDE/>
        <w:autoSpaceDN/>
        <w:adjustRightInd/>
        <w:jc w:val="both"/>
        <w:textAlignment w:val="baseline"/>
        <w:rPr>
          <w:rFonts w:ascii="Arial" w:hAnsi="Arial" w:cs="Arial"/>
          <w:i/>
          <w:lang w:val="es-ES" w:eastAsia="es-ES"/>
        </w:rPr>
      </w:pPr>
      <w:r w:rsidRPr="00C57918">
        <w:rPr>
          <w:rFonts w:ascii="Arial" w:hAnsi="Arial" w:cs="Arial"/>
          <w:i/>
          <w:lang w:val="es-ES" w:eastAsia="es-ES"/>
        </w:rPr>
        <w:t>Proceso ordinario de responsabilidad fiscal. Fuente CGR</w:t>
      </w:r>
    </w:p>
    <w:p w:rsidR="003E244F" w:rsidRDefault="003E244F" w:rsidP="00C57918">
      <w:pPr>
        <w:kinsoku w:val="0"/>
        <w:overflowPunct w:val="0"/>
        <w:autoSpaceDE/>
        <w:autoSpaceDN/>
        <w:adjustRightInd/>
        <w:jc w:val="both"/>
        <w:textAlignment w:val="baseline"/>
        <w:rPr>
          <w:rFonts w:ascii="Arial" w:hAnsi="Arial" w:cs="Arial"/>
          <w:i/>
          <w:lang w:val="es-ES" w:eastAsia="es-ES"/>
        </w:rPr>
      </w:pPr>
    </w:p>
    <w:p w:rsidR="003E244F" w:rsidRPr="00C57918" w:rsidRDefault="003E244F" w:rsidP="00C57918">
      <w:pPr>
        <w:kinsoku w:val="0"/>
        <w:overflowPunct w:val="0"/>
        <w:autoSpaceDE/>
        <w:autoSpaceDN/>
        <w:adjustRightInd/>
        <w:jc w:val="both"/>
        <w:textAlignment w:val="baseline"/>
        <w:rPr>
          <w:rFonts w:ascii="Arial" w:hAnsi="Arial" w:cs="Arial"/>
          <w:i/>
          <w:lang w:val="es-ES" w:eastAsia="es-ES"/>
        </w:rPr>
      </w:pPr>
    </w:p>
    <w:p w:rsidR="00726097" w:rsidRPr="00C57918" w:rsidRDefault="00726097" w:rsidP="00CA5149">
      <w:pPr>
        <w:widowControl/>
        <w:rPr>
          <w:rFonts w:ascii="Arial" w:hAnsi="Arial" w:cs="Arial"/>
          <w:sz w:val="24"/>
          <w:szCs w:val="24"/>
        </w:rPr>
      </w:pPr>
      <w:r w:rsidRPr="00C57918">
        <w:rPr>
          <w:rFonts w:ascii="Arial" w:hAnsi="Arial" w:cs="Arial"/>
          <w:noProof/>
          <w:sz w:val="24"/>
          <w:szCs w:val="24"/>
          <w:lang w:val="es-ES" w:eastAsia="es-ES"/>
        </w:rPr>
        <w:drawing>
          <wp:inline distT="0" distB="0" distL="0" distR="0" wp14:anchorId="1DAE5227" wp14:editId="2C2726B2">
            <wp:extent cx="5934595" cy="3850640"/>
            <wp:effectExtent l="0" t="0" r="9525" b="10160"/>
            <wp:docPr id="1" name="Imagen 1" descr="_Pic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Pic2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69228" cy="3873112"/>
                    </a:xfrm>
                    <a:prstGeom prst="rect">
                      <a:avLst/>
                    </a:prstGeom>
                    <a:noFill/>
                    <a:ln>
                      <a:noFill/>
                    </a:ln>
                  </pic:spPr>
                </pic:pic>
              </a:graphicData>
            </a:graphic>
          </wp:inline>
        </w:drawing>
      </w:r>
    </w:p>
    <w:p w:rsidR="00726097" w:rsidRPr="00C57918" w:rsidRDefault="00726097" w:rsidP="00270ECC">
      <w:pPr>
        <w:rPr>
          <w:rFonts w:ascii="Arial" w:hAnsi="Arial" w:cs="Arial"/>
          <w:sz w:val="24"/>
          <w:szCs w:val="24"/>
        </w:rPr>
      </w:pPr>
    </w:p>
    <w:p w:rsidR="003E244F" w:rsidRDefault="003E244F" w:rsidP="003E244F">
      <w:pPr>
        <w:kinsoku w:val="0"/>
        <w:overflowPunct w:val="0"/>
        <w:autoSpaceDE/>
        <w:autoSpaceDN/>
        <w:adjustRightInd/>
        <w:jc w:val="both"/>
        <w:textAlignment w:val="baseline"/>
        <w:rPr>
          <w:rFonts w:ascii="Arial" w:hAnsi="Arial" w:cs="Arial"/>
          <w:i/>
          <w:lang w:val="es-ES" w:eastAsia="es-ES"/>
        </w:rPr>
      </w:pPr>
    </w:p>
    <w:p w:rsidR="003E244F" w:rsidRDefault="003E244F" w:rsidP="003E244F">
      <w:pPr>
        <w:kinsoku w:val="0"/>
        <w:overflowPunct w:val="0"/>
        <w:autoSpaceDE/>
        <w:autoSpaceDN/>
        <w:adjustRightInd/>
        <w:jc w:val="both"/>
        <w:textAlignment w:val="baseline"/>
        <w:rPr>
          <w:rFonts w:ascii="Arial" w:hAnsi="Arial" w:cs="Arial"/>
          <w:i/>
          <w:lang w:val="es-ES" w:eastAsia="es-ES"/>
        </w:rPr>
      </w:pPr>
    </w:p>
    <w:p w:rsidR="003E244F" w:rsidRDefault="003E244F" w:rsidP="003E244F">
      <w:pPr>
        <w:kinsoku w:val="0"/>
        <w:overflowPunct w:val="0"/>
        <w:autoSpaceDE/>
        <w:autoSpaceDN/>
        <w:adjustRightInd/>
        <w:jc w:val="both"/>
        <w:textAlignment w:val="baseline"/>
        <w:rPr>
          <w:rFonts w:ascii="Arial" w:hAnsi="Arial" w:cs="Arial"/>
          <w:i/>
          <w:lang w:val="es-ES" w:eastAsia="es-ES"/>
        </w:rPr>
      </w:pPr>
    </w:p>
    <w:p w:rsidR="003E244F" w:rsidRDefault="003E244F" w:rsidP="003E244F">
      <w:pPr>
        <w:kinsoku w:val="0"/>
        <w:overflowPunct w:val="0"/>
        <w:autoSpaceDE/>
        <w:autoSpaceDN/>
        <w:adjustRightInd/>
        <w:jc w:val="both"/>
        <w:textAlignment w:val="baseline"/>
        <w:rPr>
          <w:rFonts w:ascii="Arial" w:hAnsi="Arial" w:cs="Arial"/>
          <w:i/>
          <w:lang w:val="es-ES" w:eastAsia="es-ES"/>
        </w:rPr>
      </w:pPr>
    </w:p>
    <w:p w:rsidR="003E244F" w:rsidRDefault="003E244F" w:rsidP="003E244F">
      <w:pPr>
        <w:kinsoku w:val="0"/>
        <w:overflowPunct w:val="0"/>
        <w:autoSpaceDE/>
        <w:autoSpaceDN/>
        <w:adjustRightInd/>
        <w:jc w:val="both"/>
        <w:textAlignment w:val="baseline"/>
        <w:rPr>
          <w:rFonts w:ascii="Arial" w:hAnsi="Arial" w:cs="Arial"/>
          <w:i/>
          <w:lang w:val="es-ES" w:eastAsia="es-ES"/>
        </w:rPr>
      </w:pPr>
    </w:p>
    <w:p w:rsidR="003E244F" w:rsidRDefault="003E244F" w:rsidP="003E244F">
      <w:pPr>
        <w:kinsoku w:val="0"/>
        <w:overflowPunct w:val="0"/>
        <w:autoSpaceDE/>
        <w:autoSpaceDN/>
        <w:adjustRightInd/>
        <w:jc w:val="both"/>
        <w:textAlignment w:val="baseline"/>
        <w:rPr>
          <w:rFonts w:ascii="Arial" w:hAnsi="Arial" w:cs="Arial"/>
          <w:i/>
          <w:lang w:val="es-ES" w:eastAsia="es-ES"/>
        </w:rPr>
      </w:pPr>
    </w:p>
    <w:p w:rsidR="003E244F" w:rsidRDefault="003E244F" w:rsidP="003E244F">
      <w:pPr>
        <w:kinsoku w:val="0"/>
        <w:overflowPunct w:val="0"/>
        <w:autoSpaceDE/>
        <w:autoSpaceDN/>
        <w:adjustRightInd/>
        <w:jc w:val="both"/>
        <w:textAlignment w:val="baseline"/>
        <w:rPr>
          <w:rFonts w:ascii="Arial" w:hAnsi="Arial" w:cs="Arial"/>
          <w:i/>
          <w:lang w:val="es-ES" w:eastAsia="es-ES"/>
        </w:rPr>
      </w:pPr>
    </w:p>
    <w:p w:rsidR="003E244F" w:rsidRDefault="003E244F" w:rsidP="003E244F">
      <w:pPr>
        <w:kinsoku w:val="0"/>
        <w:overflowPunct w:val="0"/>
        <w:autoSpaceDE/>
        <w:autoSpaceDN/>
        <w:adjustRightInd/>
        <w:jc w:val="both"/>
        <w:textAlignment w:val="baseline"/>
        <w:rPr>
          <w:rFonts w:ascii="Arial" w:hAnsi="Arial" w:cs="Arial"/>
          <w:i/>
          <w:lang w:val="es-ES" w:eastAsia="es-ES"/>
        </w:rPr>
      </w:pPr>
    </w:p>
    <w:p w:rsidR="003E244F" w:rsidRDefault="003E244F" w:rsidP="003E244F">
      <w:pPr>
        <w:kinsoku w:val="0"/>
        <w:overflowPunct w:val="0"/>
        <w:autoSpaceDE/>
        <w:autoSpaceDN/>
        <w:adjustRightInd/>
        <w:jc w:val="both"/>
        <w:textAlignment w:val="baseline"/>
        <w:rPr>
          <w:rFonts w:ascii="Arial" w:hAnsi="Arial" w:cs="Arial"/>
          <w:i/>
          <w:lang w:val="es-ES" w:eastAsia="es-ES"/>
        </w:rPr>
      </w:pPr>
    </w:p>
    <w:p w:rsidR="003E244F" w:rsidRDefault="003E244F" w:rsidP="003E244F">
      <w:pPr>
        <w:kinsoku w:val="0"/>
        <w:overflowPunct w:val="0"/>
        <w:autoSpaceDE/>
        <w:autoSpaceDN/>
        <w:adjustRightInd/>
        <w:jc w:val="both"/>
        <w:textAlignment w:val="baseline"/>
        <w:rPr>
          <w:rFonts w:ascii="Arial" w:hAnsi="Arial" w:cs="Arial"/>
          <w:i/>
          <w:lang w:val="es-ES" w:eastAsia="es-ES"/>
        </w:rPr>
      </w:pPr>
    </w:p>
    <w:p w:rsidR="00726097" w:rsidRPr="003E244F" w:rsidRDefault="00726097" w:rsidP="003E244F">
      <w:pPr>
        <w:kinsoku w:val="0"/>
        <w:overflowPunct w:val="0"/>
        <w:autoSpaceDE/>
        <w:autoSpaceDN/>
        <w:adjustRightInd/>
        <w:jc w:val="both"/>
        <w:textAlignment w:val="baseline"/>
        <w:rPr>
          <w:rFonts w:ascii="Arial" w:hAnsi="Arial" w:cs="Arial"/>
          <w:i/>
          <w:lang w:val="es-ES" w:eastAsia="es-ES"/>
        </w:rPr>
      </w:pPr>
      <w:r w:rsidRPr="00C57918">
        <w:rPr>
          <w:rFonts w:ascii="Arial" w:hAnsi="Arial" w:cs="Arial"/>
          <w:i/>
          <w:lang w:val="es-ES" w:eastAsia="es-ES"/>
        </w:rPr>
        <w:t>Proceso Verbal de responsabilidad fiscal. Fuente CGR</w:t>
      </w:r>
    </w:p>
    <w:p w:rsidR="00C57918" w:rsidRDefault="00726097" w:rsidP="00CA5149">
      <w:pPr>
        <w:rPr>
          <w:rFonts w:ascii="Arial" w:hAnsi="Arial" w:cs="Arial"/>
          <w:sz w:val="24"/>
          <w:szCs w:val="24"/>
        </w:rPr>
      </w:pPr>
      <w:r w:rsidRPr="00C57918">
        <w:rPr>
          <w:rFonts w:ascii="Arial" w:hAnsi="Arial" w:cs="Arial"/>
          <w:noProof/>
          <w:sz w:val="24"/>
          <w:szCs w:val="24"/>
          <w:lang w:val="es-ES" w:eastAsia="es-ES"/>
        </w:rPr>
        <w:drawing>
          <wp:inline distT="0" distB="0" distL="0" distR="0" wp14:anchorId="63114866" wp14:editId="6118E5E2">
            <wp:extent cx="5476607" cy="2007985"/>
            <wp:effectExtent l="0" t="0" r="10160" b="0"/>
            <wp:docPr id="2" name="Imagen 2" descr="_Pic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_Pic22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90942" cy="2013241"/>
                    </a:xfrm>
                    <a:prstGeom prst="rect">
                      <a:avLst/>
                    </a:prstGeom>
                    <a:noFill/>
                    <a:ln>
                      <a:noFill/>
                    </a:ln>
                  </pic:spPr>
                </pic:pic>
              </a:graphicData>
            </a:graphic>
          </wp:inline>
        </w:drawing>
      </w:r>
    </w:p>
    <w:p w:rsidR="00C57918" w:rsidRPr="00C57918" w:rsidRDefault="00C57918" w:rsidP="00C57918">
      <w:pPr>
        <w:rPr>
          <w:rFonts w:ascii="Arial" w:hAnsi="Arial" w:cs="Arial"/>
          <w:sz w:val="24"/>
          <w:szCs w:val="24"/>
        </w:rPr>
      </w:pPr>
    </w:p>
    <w:p w:rsidR="00C57918" w:rsidRPr="00C57918" w:rsidRDefault="00C57918" w:rsidP="00C57918">
      <w:pPr>
        <w:rPr>
          <w:rFonts w:ascii="Arial" w:hAnsi="Arial" w:cs="Arial"/>
          <w:sz w:val="24"/>
          <w:szCs w:val="24"/>
        </w:rPr>
      </w:pPr>
    </w:p>
    <w:p w:rsidR="00726097" w:rsidRPr="00C57918" w:rsidRDefault="00686C8D" w:rsidP="00C57918">
      <w:pPr>
        <w:kinsoku w:val="0"/>
        <w:overflowPunct w:val="0"/>
        <w:autoSpaceDE/>
        <w:autoSpaceDN/>
        <w:adjustRightInd/>
        <w:jc w:val="both"/>
        <w:textAlignment w:val="baseline"/>
        <w:rPr>
          <w:rFonts w:ascii="Arial" w:hAnsi="Arial" w:cs="Arial"/>
          <w:sz w:val="24"/>
          <w:szCs w:val="24"/>
          <w:lang w:val="es-ES" w:eastAsia="es-ES"/>
        </w:rPr>
      </w:pPr>
      <w:r>
        <w:rPr>
          <w:rFonts w:ascii="Arial" w:hAnsi="Arial" w:cs="Arial"/>
          <w:sz w:val="24"/>
          <w:szCs w:val="24"/>
          <w:lang w:val="es-ES" w:eastAsia="es-ES"/>
        </w:rPr>
        <w:t>La declaración</w:t>
      </w:r>
      <w:r w:rsidR="00726097" w:rsidRPr="00C57918">
        <w:rPr>
          <w:rFonts w:ascii="Arial" w:hAnsi="Arial" w:cs="Arial"/>
          <w:sz w:val="24"/>
          <w:szCs w:val="24"/>
          <w:lang w:val="es-ES" w:eastAsia="es-ES"/>
        </w:rPr>
        <w:t xml:space="preserve"> de responsabilidad fiscal </w:t>
      </w:r>
      <w:r>
        <w:rPr>
          <w:rFonts w:ascii="Arial" w:hAnsi="Arial" w:cs="Arial"/>
          <w:sz w:val="24"/>
          <w:szCs w:val="24"/>
          <w:lang w:val="es-ES" w:eastAsia="es-ES"/>
        </w:rPr>
        <w:t>conlleva la inclusión</w:t>
      </w:r>
      <w:r w:rsidR="00726097" w:rsidRPr="00C57918">
        <w:rPr>
          <w:rFonts w:ascii="Arial" w:hAnsi="Arial" w:cs="Arial"/>
          <w:sz w:val="24"/>
          <w:szCs w:val="24"/>
          <w:lang w:val="es-ES" w:eastAsia="es-ES"/>
        </w:rPr>
        <w:t xml:space="preserve"> en el Boletín de Responsables Fiscales</w:t>
      </w:r>
      <w:r w:rsidR="00726097" w:rsidRPr="00C57918">
        <w:rPr>
          <w:rFonts w:ascii="Arial" w:hAnsi="Arial" w:cs="Arial"/>
          <w:sz w:val="24"/>
          <w:szCs w:val="24"/>
          <w:vertAlign w:val="superscript"/>
        </w:rPr>
        <w:footnoteReference w:id="26"/>
      </w:r>
      <w:r>
        <w:rPr>
          <w:rFonts w:ascii="Arial" w:hAnsi="Arial" w:cs="Arial"/>
          <w:sz w:val="24"/>
          <w:szCs w:val="24"/>
          <w:lang w:val="es-ES" w:eastAsia="es-ES"/>
        </w:rPr>
        <w:t xml:space="preserve">, </w:t>
      </w:r>
      <w:r w:rsidR="00726097" w:rsidRPr="00C57918">
        <w:rPr>
          <w:rFonts w:ascii="Arial" w:hAnsi="Arial" w:cs="Arial"/>
          <w:sz w:val="24"/>
          <w:szCs w:val="24"/>
          <w:lang w:val="es-ES" w:eastAsia="es-ES"/>
        </w:rPr>
        <w:t>con vocación de generar una inhabilidad para contratar con el Estado</w:t>
      </w:r>
      <w:r w:rsidR="00040353">
        <w:rPr>
          <w:rFonts w:ascii="Arial" w:hAnsi="Arial" w:cs="Arial"/>
          <w:sz w:val="24"/>
          <w:szCs w:val="24"/>
          <w:lang w:val="es-ES" w:eastAsia="es-ES"/>
        </w:rPr>
        <w:t xml:space="preserve"> en lapsos proporcionales a la cuantía del daño</w:t>
      </w:r>
      <w:r w:rsidR="00040353">
        <w:rPr>
          <w:rStyle w:val="Refdenotaalpie"/>
          <w:rFonts w:ascii="Arial" w:hAnsi="Arial" w:cs="Arial"/>
          <w:sz w:val="24"/>
          <w:szCs w:val="24"/>
          <w:lang w:val="es-ES" w:eastAsia="es-ES"/>
        </w:rPr>
        <w:footnoteReference w:id="27"/>
      </w:r>
      <w:r w:rsidR="00726097" w:rsidRPr="00C57918">
        <w:rPr>
          <w:rFonts w:ascii="Arial" w:hAnsi="Arial" w:cs="Arial"/>
          <w:sz w:val="24"/>
          <w:szCs w:val="24"/>
          <w:lang w:val="es-ES" w:eastAsia="es-ES"/>
        </w:rPr>
        <w:t xml:space="preserve">, </w:t>
      </w:r>
      <w:r>
        <w:rPr>
          <w:rFonts w:ascii="Arial" w:hAnsi="Arial" w:cs="Arial"/>
          <w:sz w:val="24"/>
          <w:szCs w:val="24"/>
          <w:lang w:val="es-ES" w:eastAsia="es-ES"/>
        </w:rPr>
        <w:t xml:space="preserve">y </w:t>
      </w:r>
      <w:r w:rsidR="00726097" w:rsidRPr="00C57918">
        <w:rPr>
          <w:rFonts w:ascii="Arial" w:hAnsi="Arial" w:cs="Arial"/>
          <w:sz w:val="24"/>
          <w:szCs w:val="24"/>
          <w:lang w:val="es-ES" w:eastAsia="es-ES"/>
        </w:rPr>
        <w:t xml:space="preserve">cuya permanencia </w:t>
      </w:r>
      <w:r>
        <w:rPr>
          <w:rFonts w:ascii="Arial" w:hAnsi="Arial" w:cs="Arial"/>
          <w:sz w:val="24"/>
          <w:szCs w:val="24"/>
          <w:lang w:val="es-ES" w:eastAsia="es-ES"/>
        </w:rPr>
        <w:t xml:space="preserve">en este </w:t>
      </w:r>
      <w:r w:rsidR="00726097" w:rsidRPr="00C57918">
        <w:rPr>
          <w:rFonts w:ascii="Arial" w:hAnsi="Arial" w:cs="Arial"/>
          <w:sz w:val="24"/>
          <w:szCs w:val="24"/>
          <w:lang w:val="es-ES" w:eastAsia="es-ES"/>
        </w:rPr>
        <w:t>se supedita a</w:t>
      </w:r>
      <w:r w:rsidR="00040353">
        <w:rPr>
          <w:rFonts w:ascii="Arial" w:hAnsi="Arial" w:cs="Arial"/>
          <w:sz w:val="24"/>
          <w:szCs w:val="24"/>
          <w:lang w:val="es-ES" w:eastAsia="es-ES"/>
        </w:rPr>
        <w:t>l</w:t>
      </w:r>
      <w:r w:rsidR="00726097" w:rsidRPr="00C57918">
        <w:rPr>
          <w:rFonts w:ascii="Arial" w:hAnsi="Arial" w:cs="Arial"/>
          <w:sz w:val="24"/>
          <w:szCs w:val="24"/>
          <w:lang w:val="es-ES" w:eastAsia="es-ES"/>
        </w:rPr>
        <w:t xml:space="preserve"> </w:t>
      </w:r>
      <w:r w:rsidR="00040353">
        <w:rPr>
          <w:rFonts w:ascii="Arial" w:hAnsi="Arial" w:cs="Arial"/>
          <w:sz w:val="24"/>
          <w:szCs w:val="24"/>
          <w:lang w:val="es-ES" w:eastAsia="es-ES"/>
        </w:rPr>
        <w:t>resarcimiento del mismo</w:t>
      </w:r>
      <w:r w:rsidR="00726097" w:rsidRPr="00C57918">
        <w:rPr>
          <w:rFonts w:ascii="Arial" w:hAnsi="Arial" w:cs="Arial"/>
          <w:sz w:val="24"/>
          <w:szCs w:val="24"/>
          <w:lang w:val="es-ES" w:eastAsia="es-ES"/>
        </w:rPr>
        <w:t>.</w:t>
      </w:r>
    </w:p>
    <w:p w:rsidR="00726097" w:rsidRPr="00C57918" w:rsidRDefault="00726097" w:rsidP="00C57918">
      <w:pPr>
        <w:kinsoku w:val="0"/>
        <w:overflowPunct w:val="0"/>
        <w:autoSpaceDE/>
        <w:autoSpaceDN/>
        <w:adjustRightInd/>
        <w:jc w:val="both"/>
        <w:textAlignment w:val="baseline"/>
        <w:rPr>
          <w:rFonts w:ascii="Arial" w:hAnsi="Arial" w:cs="Arial"/>
          <w:sz w:val="24"/>
          <w:szCs w:val="24"/>
          <w:lang w:val="es-ES" w:eastAsia="es-ES"/>
        </w:rPr>
      </w:pPr>
    </w:p>
    <w:p w:rsidR="00726097" w:rsidRPr="00C57918" w:rsidRDefault="00726097" w:rsidP="00C57918">
      <w:pPr>
        <w:kinsoku w:val="0"/>
        <w:overflowPunct w:val="0"/>
        <w:autoSpaceDE/>
        <w:autoSpaceDN/>
        <w:adjustRightInd/>
        <w:jc w:val="both"/>
        <w:textAlignment w:val="baseline"/>
        <w:rPr>
          <w:rFonts w:ascii="Arial" w:hAnsi="Arial" w:cs="Arial"/>
          <w:sz w:val="24"/>
          <w:szCs w:val="24"/>
          <w:lang w:val="es-ES" w:eastAsia="es-ES"/>
        </w:rPr>
      </w:pPr>
      <w:r w:rsidRPr="00C57918">
        <w:rPr>
          <w:rFonts w:ascii="Arial" w:hAnsi="Arial" w:cs="Arial"/>
          <w:sz w:val="24"/>
          <w:szCs w:val="24"/>
          <w:lang w:val="es-ES" w:eastAsia="es-ES"/>
        </w:rPr>
        <w:t xml:space="preserve">No obstante, </w:t>
      </w:r>
      <w:r w:rsidR="00686C8D">
        <w:rPr>
          <w:rFonts w:ascii="Arial" w:hAnsi="Arial" w:cs="Arial"/>
          <w:sz w:val="24"/>
          <w:szCs w:val="24"/>
          <w:lang w:val="es-ES" w:eastAsia="es-ES"/>
        </w:rPr>
        <w:t xml:space="preserve">el acto administrativo de declaración </w:t>
      </w:r>
      <w:r w:rsidRPr="00C57918">
        <w:rPr>
          <w:rFonts w:ascii="Arial" w:hAnsi="Arial" w:cs="Arial"/>
          <w:sz w:val="24"/>
          <w:szCs w:val="24"/>
          <w:lang w:val="es-ES" w:eastAsia="es-ES"/>
        </w:rPr>
        <w:t>de responsabilidad fiscal</w:t>
      </w:r>
      <w:r w:rsidR="00686C8D">
        <w:rPr>
          <w:rFonts w:ascii="Arial" w:hAnsi="Arial" w:cs="Arial"/>
          <w:sz w:val="24"/>
          <w:szCs w:val="24"/>
          <w:lang w:val="es-ES" w:eastAsia="es-ES"/>
        </w:rPr>
        <w:t>,</w:t>
      </w:r>
      <w:r w:rsidRPr="00C57918">
        <w:rPr>
          <w:rFonts w:ascii="Arial" w:hAnsi="Arial" w:cs="Arial"/>
          <w:sz w:val="24"/>
          <w:szCs w:val="24"/>
          <w:lang w:val="es-ES" w:eastAsia="es-ES"/>
        </w:rPr>
        <w:t xml:space="preserve"> </w:t>
      </w:r>
      <w:r w:rsidR="00686C8D">
        <w:rPr>
          <w:rFonts w:ascii="Arial" w:hAnsi="Arial" w:cs="Arial"/>
          <w:sz w:val="24"/>
          <w:szCs w:val="24"/>
          <w:lang w:val="es-ES" w:eastAsia="es-ES"/>
        </w:rPr>
        <w:t xml:space="preserve">por su misma naturaleza, es susceptible de </w:t>
      </w:r>
      <w:r w:rsidRPr="00C57918">
        <w:rPr>
          <w:rFonts w:ascii="Arial" w:hAnsi="Arial" w:cs="Arial"/>
          <w:sz w:val="24"/>
          <w:szCs w:val="24"/>
          <w:lang w:val="es-ES" w:eastAsia="es-ES"/>
        </w:rPr>
        <w:t>ser controvertido por vía jurisdiccional</w:t>
      </w:r>
      <w:r w:rsidR="00040353">
        <w:rPr>
          <w:rFonts w:ascii="Arial" w:hAnsi="Arial" w:cs="Arial"/>
          <w:sz w:val="24"/>
          <w:szCs w:val="24"/>
          <w:lang w:val="es-ES" w:eastAsia="es-ES"/>
        </w:rPr>
        <w:t>; es decir, carece</w:t>
      </w:r>
      <w:r w:rsidR="00040353" w:rsidRPr="00990867">
        <w:rPr>
          <w:rFonts w:ascii="Arial" w:hAnsi="Arial" w:cs="Arial"/>
          <w:sz w:val="24"/>
          <w:szCs w:val="24"/>
          <w:lang w:val="es-ES" w:eastAsia="es-ES"/>
        </w:rPr>
        <w:t xml:space="preserve"> de</w:t>
      </w:r>
      <w:r w:rsidR="00040353">
        <w:rPr>
          <w:rFonts w:ascii="Arial" w:hAnsi="Arial" w:cs="Arial"/>
          <w:sz w:val="24"/>
          <w:szCs w:val="24"/>
          <w:lang w:val="es-ES" w:eastAsia="es-ES"/>
        </w:rPr>
        <w:t xml:space="preserve">l efecto de </w:t>
      </w:r>
      <w:r w:rsidR="00040353" w:rsidRPr="00990867">
        <w:rPr>
          <w:rFonts w:ascii="Arial" w:hAnsi="Arial" w:cs="Arial"/>
          <w:sz w:val="24"/>
          <w:szCs w:val="24"/>
          <w:lang w:val="es-ES" w:eastAsia="es-ES"/>
        </w:rPr>
        <w:t>cosa juzgada</w:t>
      </w:r>
      <w:r w:rsidR="00040353">
        <w:rPr>
          <w:rFonts w:ascii="Arial" w:hAnsi="Arial" w:cs="Arial"/>
          <w:sz w:val="24"/>
          <w:szCs w:val="24"/>
          <w:lang w:val="es-ES" w:eastAsia="es-ES"/>
        </w:rPr>
        <w:t>. En tal caso</w:t>
      </w:r>
      <w:r w:rsidR="00C81F64">
        <w:rPr>
          <w:rFonts w:ascii="Arial" w:hAnsi="Arial" w:cs="Arial"/>
          <w:sz w:val="24"/>
          <w:szCs w:val="24"/>
          <w:lang w:val="es-ES" w:eastAsia="es-ES"/>
        </w:rPr>
        <w:t>, el cobro coactivo se suspende a la espera de que en sede judicial se decida sobre la nulidad del acto administrativo, lo que conlleva</w:t>
      </w:r>
      <w:r w:rsidR="00040353" w:rsidRPr="00990867">
        <w:rPr>
          <w:rFonts w:ascii="Arial" w:hAnsi="Arial" w:cs="Arial"/>
          <w:sz w:val="24"/>
          <w:szCs w:val="24"/>
          <w:lang w:val="es-ES" w:eastAsia="es-ES"/>
        </w:rPr>
        <w:t xml:space="preserve"> </w:t>
      </w:r>
      <w:r w:rsidR="00C81F64">
        <w:rPr>
          <w:rFonts w:ascii="Arial" w:hAnsi="Arial" w:cs="Arial"/>
          <w:sz w:val="24"/>
          <w:szCs w:val="24"/>
          <w:lang w:val="es-ES" w:eastAsia="es-ES"/>
        </w:rPr>
        <w:t>un nuevo debate procesal con las dilaciones propias de los procesos judiciales.</w:t>
      </w:r>
    </w:p>
    <w:p w:rsidR="003E244F" w:rsidRPr="00C57918" w:rsidRDefault="003E244F" w:rsidP="00C57918">
      <w:pPr>
        <w:kinsoku w:val="0"/>
        <w:overflowPunct w:val="0"/>
        <w:autoSpaceDE/>
        <w:autoSpaceDN/>
        <w:adjustRightInd/>
        <w:jc w:val="both"/>
        <w:textAlignment w:val="baseline"/>
        <w:rPr>
          <w:rFonts w:ascii="Arial" w:hAnsi="Arial" w:cs="Arial"/>
          <w:sz w:val="24"/>
          <w:szCs w:val="24"/>
          <w:lang w:val="es-ES" w:eastAsia="es-ES"/>
        </w:rPr>
      </w:pPr>
    </w:p>
    <w:p w:rsidR="00726097" w:rsidRPr="000F246F" w:rsidRDefault="00726097" w:rsidP="00486686">
      <w:pPr>
        <w:pStyle w:val="Prrafodelista"/>
        <w:numPr>
          <w:ilvl w:val="1"/>
          <w:numId w:val="3"/>
        </w:numPr>
        <w:kinsoku w:val="0"/>
        <w:overflowPunct w:val="0"/>
        <w:jc w:val="both"/>
        <w:textAlignment w:val="baseline"/>
        <w:rPr>
          <w:rFonts w:ascii="Arial" w:hAnsi="Arial" w:cs="Arial"/>
          <w:b/>
          <w:sz w:val="24"/>
          <w:szCs w:val="24"/>
          <w:lang w:val="es-ES" w:eastAsia="es-ES"/>
        </w:rPr>
      </w:pPr>
      <w:r w:rsidRPr="000F246F">
        <w:rPr>
          <w:rFonts w:ascii="Arial" w:hAnsi="Arial" w:cs="Arial"/>
          <w:b/>
          <w:sz w:val="24"/>
          <w:szCs w:val="24"/>
          <w:lang w:val="es-ES" w:eastAsia="es-ES"/>
        </w:rPr>
        <w:t xml:space="preserve">Críticas al </w:t>
      </w:r>
      <w:r w:rsidR="00104D2E" w:rsidRPr="000F246F">
        <w:rPr>
          <w:rFonts w:ascii="Arial" w:hAnsi="Arial" w:cs="Arial"/>
          <w:b/>
          <w:sz w:val="24"/>
          <w:szCs w:val="24"/>
          <w:lang w:val="es-ES" w:eastAsia="es-ES"/>
        </w:rPr>
        <w:t xml:space="preserve">esquema procesal </w:t>
      </w:r>
      <w:r w:rsidRPr="000F246F">
        <w:rPr>
          <w:rFonts w:ascii="Arial" w:hAnsi="Arial" w:cs="Arial"/>
          <w:b/>
          <w:sz w:val="24"/>
          <w:szCs w:val="24"/>
          <w:lang w:val="es-ES" w:eastAsia="es-ES"/>
        </w:rPr>
        <w:t>actual</w:t>
      </w:r>
    </w:p>
    <w:p w:rsidR="00726097" w:rsidRPr="00C57918" w:rsidRDefault="00104D2E" w:rsidP="00C57918">
      <w:pPr>
        <w:kinsoku w:val="0"/>
        <w:overflowPunct w:val="0"/>
        <w:autoSpaceDE/>
        <w:autoSpaceDN/>
        <w:adjustRightInd/>
        <w:jc w:val="both"/>
        <w:textAlignment w:val="baseline"/>
        <w:rPr>
          <w:rFonts w:ascii="Arial" w:hAnsi="Arial" w:cs="Arial"/>
          <w:sz w:val="24"/>
          <w:szCs w:val="24"/>
          <w:lang w:val="es-ES" w:eastAsia="es-ES"/>
        </w:rPr>
      </w:pPr>
      <w:r>
        <w:rPr>
          <w:rFonts w:ascii="Arial" w:hAnsi="Arial" w:cs="Arial"/>
          <w:sz w:val="24"/>
          <w:szCs w:val="24"/>
          <w:lang w:val="es-ES" w:eastAsia="es-ES"/>
        </w:rPr>
        <w:t>La actuación administrativa que conduce a</w:t>
      </w:r>
      <w:r w:rsidR="00726097" w:rsidRPr="00C57918">
        <w:rPr>
          <w:rFonts w:ascii="Arial" w:hAnsi="Arial" w:cs="Arial"/>
          <w:sz w:val="24"/>
          <w:szCs w:val="24"/>
          <w:lang w:val="es-ES" w:eastAsia="es-ES"/>
        </w:rPr>
        <w:t xml:space="preserve"> la declaración de responsabilidad fiscal ha sido objeto de críticas</w:t>
      </w:r>
      <w:r>
        <w:rPr>
          <w:rFonts w:ascii="Arial" w:hAnsi="Arial" w:cs="Arial"/>
          <w:sz w:val="24"/>
          <w:szCs w:val="24"/>
          <w:lang w:val="es-ES" w:eastAsia="es-ES"/>
        </w:rPr>
        <w:t>, por los siguientes aspectos</w:t>
      </w:r>
      <w:r w:rsidR="00726097" w:rsidRPr="00C57918">
        <w:rPr>
          <w:rFonts w:ascii="Arial" w:hAnsi="Arial" w:cs="Arial"/>
          <w:sz w:val="24"/>
          <w:szCs w:val="24"/>
          <w:lang w:val="es-ES" w:eastAsia="es-ES"/>
        </w:rPr>
        <w:t xml:space="preserve">: (i) </w:t>
      </w:r>
      <w:r>
        <w:rPr>
          <w:rFonts w:ascii="Arial" w:hAnsi="Arial" w:cs="Arial"/>
          <w:sz w:val="24"/>
          <w:szCs w:val="24"/>
          <w:lang w:val="es-ES" w:eastAsia="es-ES"/>
        </w:rPr>
        <w:t xml:space="preserve">aparente falta de imparcialidad del ente de control, en tanto es la misma autoridad pública la que valida el hallazgo de auditoría y la que realiza la </w:t>
      </w:r>
      <w:r w:rsidRPr="00104D2E">
        <w:rPr>
          <w:rFonts w:ascii="Arial" w:hAnsi="Arial" w:cs="Arial"/>
          <w:sz w:val="24"/>
          <w:szCs w:val="24"/>
          <w:lang w:val="es-ES" w:eastAsia="es-ES"/>
        </w:rPr>
        <w:t>f</w:t>
      </w:r>
      <w:r w:rsidR="00726097" w:rsidRPr="00C57918">
        <w:rPr>
          <w:rFonts w:ascii="Arial" w:hAnsi="Arial" w:cs="Arial"/>
          <w:sz w:val="24"/>
          <w:szCs w:val="24"/>
          <w:lang w:val="es-ES" w:eastAsia="es-ES"/>
        </w:rPr>
        <w:t>unción de juzgamiento de</w:t>
      </w:r>
      <w:r>
        <w:rPr>
          <w:rFonts w:ascii="Arial" w:hAnsi="Arial" w:cs="Arial"/>
          <w:sz w:val="24"/>
          <w:szCs w:val="24"/>
          <w:lang w:val="es-ES" w:eastAsia="es-ES"/>
        </w:rPr>
        <w:t xml:space="preserve"> </w:t>
      </w:r>
      <w:r w:rsidR="00726097" w:rsidRPr="00C57918">
        <w:rPr>
          <w:rFonts w:ascii="Arial" w:hAnsi="Arial" w:cs="Arial"/>
          <w:sz w:val="24"/>
          <w:szCs w:val="24"/>
          <w:lang w:val="es-ES" w:eastAsia="es-ES"/>
        </w:rPr>
        <w:t>l</w:t>
      </w:r>
      <w:r>
        <w:rPr>
          <w:rFonts w:ascii="Arial" w:hAnsi="Arial" w:cs="Arial"/>
          <w:sz w:val="24"/>
          <w:szCs w:val="24"/>
          <w:lang w:val="es-ES" w:eastAsia="es-ES"/>
        </w:rPr>
        <w:t>a responsabilidad de los presuntos autores del daño;</w:t>
      </w:r>
      <w:r w:rsidR="00726097" w:rsidRPr="00C57918">
        <w:rPr>
          <w:rFonts w:ascii="Arial" w:hAnsi="Arial" w:cs="Arial"/>
          <w:sz w:val="24"/>
          <w:szCs w:val="24"/>
          <w:lang w:val="es-ES" w:eastAsia="es-ES"/>
        </w:rPr>
        <w:t xml:space="preserve"> es decir, ambas fases se realizan por el mismo ente fiscal, indicándose entonces que la Contraloría funge como </w:t>
      </w:r>
      <w:r w:rsidRPr="00104D2E">
        <w:rPr>
          <w:rFonts w:ascii="Arial" w:hAnsi="Arial" w:cs="Arial"/>
          <w:sz w:val="24"/>
          <w:szCs w:val="24"/>
          <w:lang w:val="es-ES" w:eastAsia="es-ES"/>
        </w:rPr>
        <w:t>j</w:t>
      </w:r>
      <w:r w:rsidR="00726097" w:rsidRPr="00C57918">
        <w:rPr>
          <w:rFonts w:ascii="Arial" w:hAnsi="Arial" w:cs="Arial"/>
          <w:sz w:val="24"/>
          <w:szCs w:val="24"/>
          <w:lang w:val="es-ES" w:eastAsia="es-ES"/>
        </w:rPr>
        <w:t xml:space="preserve">uez y parte en el proceso </w:t>
      </w:r>
      <w:r>
        <w:rPr>
          <w:rFonts w:ascii="Arial" w:hAnsi="Arial" w:cs="Arial"/>
          <w:sz w:val="24"/>
          <w:szCs w:val="24"/>
          <w:lang w:val="es-ES" w:eastAsia="es-ES"/>
        </w:rPr>
        <w:t>de responsabilidad fiscal</w:t>
      </w:r>
      <w:r w:rsidR="00726097" w:rsidRPr="00C57918">
        <w:rPr>
          <w:rFonts w:ascii="Arial" w:hAnsi="Arial" w:cs="Arial"/>
          <w:sz w:val="24"/>
          <w:szCs w:val="24"/>
          <w:lang w:val="es-ES" w:eastAsia="es-ES"/>
        </w:rPr>
        <w:t xml:space="preserve">, </w:t>
      </w:r>
      <w:r>
        <w:rPr>
          <w:rFonts w:ascii="Arial" w:hAnsi="Arial" w:cs="Arial"/>
          <w:sz w:val="24"/>
          <w:szCs w:val="24"/>
          <w:lang w:val="es-ES" w:eastAsia="es-ES"/>
        </w:rPr>
        <w:t>y</w:t>
      </w:r>
      <w:r w:rsidR="00726097" w:rsidRPr="00C57918">
        <w:rPr>
          <w:rFonts w:ascii="Arial" w:hAnsi="Arial" w:cs="Arial"/>
          <w:sz w:val="24"/>
          <w:szCs w:val="24"/>
          <w:lang w:val="es-ES" w:eastAsia="es-ES"/>
        </w:rPr>
        <w:t xml:space="preserve"> (ii) por tratarse de un proceso de naturaleza administrativa la decisión final del mismo, es susceptible de ser demandable, lo que de un lado puede retrotraer la acción fiscal y generar un </w:t>
      </w:r>
      <w:r w:rsidR="00726097" w:rsidRPr="00C57918">
        <w:rPr>
          <w:rFonts w:ascii="Arial" w:hAnsi="Arial" w:cs="Arial"/>
          <w:sz w:val="24"/>
          <w:szCs w:val="24"/>
          <w:lang w:val="es-ES" w:eastAsia="es-ES"/>
        </w:rPr>
        <w:lastRenderedPageBreak/>
        <w:t xml:space="preserve">mayor desgaste </w:t>
      </w:r>
      <w:r>
        <w:rPr>
          <w:rFonts w:ascii="Arial" w:hAnsi="Arial" w:cs="Arial"/>
          <w:sz w:val="24"/>
          <w:szCs w:val="24"/>
          <w:lang w:val="es-ES" w:eastAsia="es-ES"/>
        </w:rPr>
        <w:t xml:space="preserve">para el aparato estatal </w:t>
      </w:r>
      <w:r w:rsidR="00726097" w:rsidRPr="00C57918">
        <w:rPr>
          <w:rFonts w:ascii="Arial" w:hAnsi="Arial" w:cs="Arial"/>
          <w:sz w:val="24"/>
          <w:szCs w:val="24"/>
          <w:lang w:val="es-ES" w:eastAsia="es-ES"/>
        </w:rPr>
        <w:t xml:space="preserve">en términos de </w:t>
      </w:r>
      <w:r>
        <w:rPr>
          <w:rFonts w:ascii="Arial" w:hAnsi="Arial" w:cs="Arial"/>
          <w:sz w:val="24"/>
          <w:szCs w:val="24"/>
          <w:lang w:val="es-ES" w:eastAsia="es-ES"/>
        </w:rPr>
        <w:t>recursos,</w:t>
      </w:r>
      <w:r w:rsidRPr="00C57918">
        <w:rPr>
          <w:rFonts w:ascii="Arial" w:hAnsi="Arial" w:cs="Arial"/>
          <w:sz w:val="24"/>
          <w:szCs w:val="24"/>
          <w:lang w:val="es-ES" w:eastAsia="es-ES"/>
        </w:rPr>
        <w:t xml:space="preserve"> </w:t>
      </w:r>
      <w:r w:rsidR="00726097" w:rsidRPr="00C57918">
        <w:rPr>
          <w:rFonts w:ascii="Arial" w:hAnsi="Arial" w:cs="Arial"/>
          <w:sz w:val="24"/>
          <w:szCs w:val="24"/>
          <w:lang w:val="es-ES" w:eastAsia="es-ES"/>
        </w:rPr>
        <w:t>y (iii) el anterior aspecto obedece a que frente a la decisión final no existe un cierre definitivo del proceso</w:t>
      </w:r>
      <w:r>
        <w:rPr>
          <w:rFonts w:ascii="Arial" w:hAnsi="Arial" w:cs="Arial"/>
          <w:sz w:val="24"/>
          <w:szCs w:val="24"/>
          <w:lang w:val="es-ES" w:eastAsia="es-ES"/>
        </w:rPr>
        <w:t xml:space="preserve"> </w:t>
      </w:r>
      <w:r w:rsidR="00613077">
        <w:rPr>
          <w:rFonts w:ascii="Arial" w:hAnsi="Arial" w:cs="Arial"/>
          <w:sz w:val="24"/>
          <w:szCs w:val="24"/>
          <w:lang w:val="es-ES" w:eastAsia="es-ES"/>
        </w:rPr>
        <w:t xml:space="preserve">en sede </w:t>
      </w:r>
      <w:r>
        <w:rPr>
          <w:rFonts w:ascii="Arial" w:hAnsi="Arial" w:cs="Arial"/>
          <w:sz w:val="24"/>
          <w:szCs w:val="24"/>
          <w:lang w:val="es-ES" w:eastAsia="es-ES"/>
        </w:rPr>
        <w:t>ad</w:t>
      </w:r>
      <w:r w:rsidR="00613077">
        <w:rPr>
          <w:rFonts w:ascii="Arial" w:hAnsi="Arial" w:cs="Arial"/>
          <w:sz w:val="24"/>
          <w:szCs w:val="24"/>
          <w:lang w:val="es-ES" w:eastAsia="es-ES"/>
        </w:rPr>
        <w:t>ministrativa</w:t>
      </w:r>
      <w:r w:rsidR="00726097" w:rsidRPr="00C57918">
        <w:rPr>
          <w:rFonts w:ascii="Arial" w:hAnsi="Arial" w:cs="Arial"/>
          <w:sz w:val="24"/>
          <w:szCs w:val="24"/>
          <w:lang w:val="es-ES" w:eastAsia="es-ES"/>
        </w:rPr>
        <w:t>.</w:t>
      </w:r>
    </w:p>
    <w:p w:rsidR="00726097" w:rsidRPr="00C57918" w:rsidRDefault="00726097" w:rsidP="004008B3">
      <w:pPr>
        <w:jc w:val="both"/>
        <w:rPr>
          <w:rFonts w:ascii="Arial" w:hAnsi="Arial" w:cs="Arial"/>
          <w:spacing w:val="-2"/>
          <w:sz w:val="24"/>
          <w:szCs w:val="24"/>
          <w:lang w:val="es-ES" w:eastAsia="es-ES"/>
        </w:rPr>
      </w:pPr>
    </w:p>
    <w:p w:rsidR="00726097" w:rsidRPr="00C57918" w:rsidRDefault="00726097" w:rsidP="00C57918">
      <w:pPr>
        <w:kinsoku w:val="0"/>
        <w:overflowPunct w:val="0"/>
        <w:autoSpaceDE/>
        <w:autoSpaceDN/>
        <w:adjustRightInd/>
        <w:jc w:val="both"/>
        <w:textAlignment w:val="baseline"/>
        <w:rPr>
          <w:rFonts w:ascii="Arial" w:hAnsi="Arial" w:cs="Arial"/>
          <w:sz w:val="24"/>
          <w:szCs w:val="24"/>
          <w:lang w:val="es-ES" w:eastAsia="es-ES"/>
        </w:rPr>
      </w:pPr>
      <w:r w:rsidRPr="00C57918">
        <w:rPr>
          <w:rFonts w:ascii="Arial" w:hAnsi="Arial" w:cs="Arial"/>
          <w:sz w:val="24"/>
          <w:szCs w:val="24"/>
          <w:lang w:val="es-ES" w:eastAsia="es-ES"/>
        </w:rPr>
        <w:t>Así, en una revisión del control jurisdiccional a los fallos de responsabilidad fiscal se encontró que de 47 fallos que conoció la Sección Primera del Consejo de Estado</w:t>
      </w:r>
      <w:r w:rsidRPr="00C57918">
        <w:rPr>
          <w:rFonts w:ascii="Arial" w:hAnsi="Arial" w:cs="Arial"/>
          <w:sz w:val="24"/>
          <w:szCs w:val="24"/>
          <w:vertAlign w:val="superscript"/>
        </w:rPr>
        <w:footnoteReference w:id="28"/>
      </w:r>
      <w:r w:rsidRPr="00C57918">
        <w:rPr>
          <w:rFonts w:ascii="Arial" w:hAnsi="Arial" w:cs="Arial"/>
          <w:sz w:val="24"/>
          <w:szCs w:val="24"/>
          <w:lang w:val="es-ES" w:eastAsia="es-ES"/>
        </w:rPr>
        <w:t xml:space="preserve"> entre los años 2012 a 2016, 19 fueron anulados y 26 confirmados</w:t>
      </w:r>
      <w:r w:rsidR="00104D2E">
        <w:rPr>
          <w:rFonts w:ascii="Arial" w:hAnsi="Arial" w:cs="Arial"/>
          <w:sz w:val="24"/>
          <w:szCs w:val="24"/>
          <w:lang w:val="es-ES" w:eastAsia="es-ES"/>
        </w:rPr>
        <w:t>, lo que representa un porcentaje del 55 % de intangibilidad de las decisiones de las contralorías en esa materia.</w:t>
      </w:r>
      <w:r w:rsidRPr="00C57918">
        <w:rPr>
          <w:rFonts w:ascii="Arial" w:hAnsi="Arial" w:cs="Arial"/>
          <w:sz w:val="24"/>
          <w:szCs w:val="24"/>
          <w:lang w:val="es-ES" w:eastAsia="es-ES"/>
        </w:rPr>
        <w:t xml:space="preserve"> </w:t>
      </w:r>
      <w:r w:rsidR="00104D2E" w:rsidRPr="00104D2E">
        <w:rPr>
          <w:rFonts w:ascii="Arial" w:hAnsi="Arial" w:cs="Arial"/>
          <w:sz w:val="24"/>
          <w:szCs w:val="24"/>
          <w:lang w:val="es-ES" w:eastAsia="es-ES"/>
        </w:rPr>
        <w:t>L</w:t>
      </w:r>
      <w:r w:rsidRPr="00C57918">
        <w:rPr>
          <w:rFonts w:ascii="Arial" w:hAnsi="Arial" w:cs="Arial"/>
          <w:sz w:val="24"/>
          <w:szCs w:val="24"/>
          <w:lang w:val="es-ES" w:eastAsia="es-ES"/>
        </w:rPr>
        <w:t>as causales de anulación</w:t>
      </w:r>
      <w:r w:rsidR="00104D2E">
        <w:rPr>
          <w:rFonts w:ascii="Arial" w:hAnsi="Arial" w:cs="Arial"/>
          <w:sz w:val="24"/>
          <w:szCs w:val="24"/>
          <w:lang w:val="es-ES" w:eastAsia="es-ES"/>
        </w:rPr>
        <w:t>,</w:t>
      </w:r>
      <w:r w:rsidRPr="00C57918">
        <w:rPr>
          <w:rFonts w:ascii="Arial" w:hAnsi="Arial" w:cs="Arial"/>
          <w:sz w:val="24"/>
          <w:szCs w:val="24"/>
          <w:lang w:val="es-ES" w:eastAsia="es-ES"/>
        </w:rPr>
        <w:t xml:space="preserve"> en su orden, </w:t>
      </w:r>
      <w:r w:rsidR="00104D2E">
        <w:rPr>
          <w:rFonts w:ascii="Arial" w:hAnsi="Arial" w:cs="Arial"/>
          <w:sz w:val="24"/>
          <w:szCs w:val="24"/>
          <w:lang w:val="es-ES" w:eastAsia="es-ES"/>
        </w:rPr>
        <w:t xml:space="preserve">fueron: </w:t>
      </w:r>
      <w:r w:rsidRPr="00C57918">
        <w:rPr>
          <w:rFonts w:ascii="Arial" w:hAnsi="Arial" w:cs="Arial"/>
          <w:sz w:val="24"/>
          <w:szCs w:val="24"/>
          <w:lang w:val="es-ES" w:eastAsia="es-ES"/>
        </w:rPr>
        <w:t>(i) falta de competencia para proferir el fallo, (ii) infracción en la norma en que debía fundarse el fallo, (iii) falsa motivación y (iv) desconocimiento del derecho de audiencia y defensa.</w:t>
      </w:r>
    </w:p>
    <w:p w:rsidR="00726097" w:rsidRPr="00C57918" w:rsidRDefault="00726097" w:rsidP="00C57918">
      <w:pPr>
        <w:kinsoku w:val="0"/>
        <w:overflowPunct w:val="0"/>
        <w:autoSpaceDE/>
        <w:autoSpaceDN/>
        <w:adjustRightInd/>
        <w:jc w:val="both"/>
        <w:textAlignment w:val="baseline"/>
        <w:rPr>
          <w:rFonts w:ascii="Arial" w:hAnsi="Arial" w:cs="Arial"/>
          <w:sz w:val="24"/>
          <w:szCs w:val="24"/>
          <w:lang w:val="es-ES" w:eastAsia="es-ES"/>
        </w:rPr>
      </w:pPr>
      <w:r w:rsidRPr="00C57918">
        <w:rPr>
          <w:rFonts w:ascii="Arial" w:hAnsi="Arial" w:cs="Arial"/>
          <w:sz w:val="24"/>
          <w:szCs w:val="24"/>
          <w:lang w:val="es-ES" w:eastAsia="es-ES"/>
        </w:rPr>
        <w:t xml:space="preserve">           </w:t>
      </w:r>
    </w:p>
    <w:p w:rsidR="00726097" w:rsidRPr="00C57918" w:rsidRDefault="00726097" w:rsidP="00C57918">
      <w:pPr>
        <w:kinsoku w:val="0"/>
        <w:overflowPunct w:val="0"/>
        <w:autoSpaceDE/>
        <w:autoSpaceDN/>
        <w:adjustRightInd/>
        <w:ind w:left="60" w:right="147"/>
        <w:jc w:val="center"/>
        <w:textAlignment w:val="baseline"/>
        <w:rPr>
          <w:rFonts w:ascii="Arial" w:hAnsi="Arial" w:cs="Arial"/>
          <w:sz w:val="24"/>
          <w:szCs w:val="24"/>
        </w:rPr>
      </w:pPr>
      <w:r w:rsidRPr="00C57918">
        <w:rPr>
          <w:rFonts w:ascii="Arial" w:hAnsi="Arial" w:cs="Arial"/>
          <w:noProof/>
          <w:sz w:val="24"/>
          <w:szCs w:val="24"/>
          <w:lang w:val="es-ES" w:eastAsia="es-ES"/>
        </w:rPr>
        <w:drawing>
          <wp:inline distT="0" distB="0" distL="0" distR="0" wp14:anchorId="69688898" wp14:editId="6A4D2CB9">
            <wp:extent cx="4591050" cy="2857500"/>
            <wp:effectExtent l="0" t="0" r="0" b="0"/>
            <wp:docPr id="3" name="Imagen 3" descr="_Pic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_Pic23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91050" cy="2857500"/>
                    </a:xfrm>
                    <a:prstGeom prst="rect">
                      <a:avLst/>
                    </a:prstGeom>
                    <a:noFill/>
                    <a:ln>
                      <a:noFill/>
                    </a:ln>
                  </pic:spPr>
                </pic:pic>
              </a:graphicData>
            </a:graphic>
          </wp:inline>
        </w:drawing>
      </w:r>
    </w:p>
    <w:p w:rsidR="00110A1D" w:rsidRDefault="00110A1D" w:rsidP="00C57918">
      <w:pPr>
        <w:kinsoku w:val="0"/>
        <w:overflowPunct w:val="0"/>
        <w:autoSpaceDE/>
        <w:autoSpaceDN/>
        <w:adjustRightInd/>
        <w:jc w:val="both"/>
        <w:textAlignment w:val="baseline"/>
        <w:rPr>
          <w:rFonts w:ascii="Arial" w:hAnsi="Arial" w:cs="Arial"/>
          <w:sz w:val="24"/>
          <w:szCs w:val="24"/>
          <w:lang w:val="es-ES" w:eastAsia="es-ES"/>
        </w:rPr>
      </w:pPr>
    </w:p>
    <w:p w:rsidR="00726097" w:rsidRPr="00C57918" w:rsidRDefault="00A60966" w:rsidP="00C57918">
      <w:pPr>
        <w:kinsoku w:val="0"/>
        <w:overflowPunct w:val="0"/>
        <w:autoSpaceDE/>
        <w:autoSpaceDN/>
        <w:adjustRightInd/>
        <w:jc w:val="both"/>
        <w:textAlignment w:val="baseline"/>
        <w:rPr>
          <w:rFonts w:ascii="Arial" w:hAnsi="Arial" w:cs="Arial"/>
          <w:sz w:val="24"/>
          <w:szCs w:val="24"/>
          <w:lang w:val="es-ES" w:eastAsia="es-ES"/>
        </w:rPr>
      </w:pPr>
      <w:r>
        <w:rPr>
          <w:rFonts w:ascii="Arial" w:hAnsi="Arial" w:cs="Arial"/>
          <w:sz w:val="24"/>
          <w:szCs w:val="24"/>
          <w:lang w:val="es-ES" w:eastAsia="es-ES"/>
        </w:rPr>
        <w:t xml:space="preserve">Si bien pueden existir debilidades en la gestión procesal de las contralorías, </w:t>
      </w:r>
      <w:r w:rsidRPr="00A60966">
        <w:rPr>
          <w:rFonts w:ascii="Arial" w:hAnsi="Arial" w:cs="Arial"/>
          <w:sz w:val="24"/>
          <w:szCs w:val="24"/>
          <w:lang w:val="es-ES" w:eastAsia="es-ES"/>
        </w:rPr>
        <w:t>l</w:t>
      </w:r>
      <w:r w:rsidR="00726097" w:rsidRPr="00C57918">
        <w:rPr>
          <w:rFonts w:ascii="Arial" w:hAnsi="Arial" w:cs="Arial"/>
          <w:sz w:val="24"/>
          <w:szCs w:val="24"/>
          <w:lang w:val="es-ES" w:eastAsia="es-ES"/>
        </w:rPr>
        <w:t>o anterior</w:t>
      </w:r>
      <w:r>
        <w:rPr>
          <w:rFonts w:ascii="Arial" w:hAnsi="Arial" w:cs="Arial"/>
          <w:sz w:val="24"/>
          <w:szCs w:val="24"/>
          <w:lang w:val="es-ES" w:eastAsia="es-ES"/>
        </w:rPr>
        <w:t xml:space="preserve"> también pone de presente las discrepancias interpretativas sobre los institutos jurídicos de la responsabilidad fiscal</w:t>
      </w:r>
      <w:r w:rsidR="00726097" w:rsidRPr="00C57918">
        <w:rPr>
          <w:rFonts w:ascii="Arial" w:hAnsi="Arial" w:cs="Arial"/>
          <w:sz w:val="24"/>
          <w:szCs w:val="24"/>
          <w:lang w:val="es-ES" w:eastAsia="es-ES"/>
        </w:rPr>
        <w:t xml:space="preserve"> por parte de los jueces, </w:t>
      </w:r>
      <w:r>
        <w:rPr>
          <w:rFonts w:ascii="Arial" w:hAnsi="Arial" w:cs="Arial"/>
          <w:sz w:val="24"/>
          <w:szCs w:val="24"/>
          <w:lang w:val="es-ES" w:eastAsia="es-ES"/>
        </w:rPr>
        <w:t xml:space="preserve">de un lado y, por el otro, </w:t>
      </w:r>
      <w:r w:rsidR="00726097" w:rsidRPr="00C57918">
        <w:rPr>
          <w:rFonts w:ascii="Arial" w:hAnsi="Arial" w:cs="Arial"/>
          <w:sz w:val="24"/>
          <w:szCs w:val="24"/>
          <w:lang w:val="es-ES" w:eastAsia="es-ES"/>
        </w:rPr>
        <w:t>la excesiva congestión judicial</w:t>
      </w:r>
      <w:r w:rsidRPr="00C57918">
        <w:rPr>
          <w:rFonts w:ascii="Arial" w:hAnsi="Arial" w:cs="Arial"/>
          <w:sz w:val="24"/>
          <w:szCs w:val="24"/>
          <w:lang w:val="es-ES" w:eastAsia="es-ES"/>
        </w:rPr>
        <w:t>,</w:t>
      </w:r>
      <w:r w:rsidR="00726097" w:rsidRPr="00C57918">
        <w:rPr>
          <w:rFonts w:ascii="Arial" w:hAnsi="Arial" w:cs="Arial"/>
          <w:sz w:val="24"/>
          <w:szCs w:val="24"/>
          <w:lang w:val="es-ES" w:eastAsia="es-ES"/>
        </w:rPr>
        <w:t xml:space="preserve"> especialmente en la jurisdicción contenciosa administrativa</w:t>
      </w:r>
      <w:r>
        <w:rPr>
          <w:rFonts w:ascii="Arial" w:hAnsi="Arial" w:cs="Arial"/>
          <w:sz w:val="24"/>
          <w:szCs w:val="24"/>
          <w:lang w:val="es-ES" w:eastAsia="es-ES"/>
        </w:rPr>
        <w:t>,</w:t>
      </w:r>
      <w:r w:rsidR="00726097" w:rsidRPr="00C57918">
        <w:rPr>
          <w:rFonts w:ascii="Arial" w:hAnsi="Arial" w:cs="Arial"/>
          <w:sz w:val="24"/>
          <w:szCs w:val="24"/>
          <w:lang w:val="es-ES" w:eastAsia="es-ES"/>
        </w:rPr>
        <w:t xml:space="preserve"> </w:t>
      </w:r>
      <w:r>
        <w:rPr>
          <w:rFonts w:ascii="Arial" w:hAnsi="Arial" w:cs="Arial"/>
          <w:sz w:val="24"/>
          <w:szCs w:val="24"/>
          <w:lang w:val="es-ES" w:eastAsia="es-ES"/>
        </w:rPr>
        <w:t xml:space="preserve">lo que conlleva a que </w:t>
      </w:r>
      <w:r w:rsidR="00726097" w:rsidRPr="00C57918">
        <w:rPr>
          <w:rFonts w:ascii="Arial" w:hAnsi="Arial" w:cs="Arial"/>
          <w:sz w:val="24"/>
          <w:szCs w:val="24"/>
          <w:lang w:val="es-ES" w:eastAsia="es-ES"/>
        </w:rPr>
        <w:t>las decisiones de responsabilidad fiscal terminan adquiriendo firmeza después de tr</w:t>
      </w:r>
      <w:r>
        <w:rPr>
          <w:rFonts w:ascii="Arial" w:hAnsi="Arial" w:cs="Arial"/>
          <w:sz w:val="24"/>
          <w:szCs w:val="24"/>
          <w:lang w:val="es-ES" w:eastAsia="es-ES"/>
        </w:rPr>
        <w:t>á</w:t>
      </w:r>
      <w:r w:rsidR="00726097" w:rsidRPr="00C57918">
        <w:rPr>
          <w:rFonts w:ascii="Arial" w:hAnsi="Arial" w:cs="Arial"/>
          <w:sz w:val="24"/>
          <w:szCs w:val="24"/>
          <w:lang w:val="es-ES" w:eastAsia="es-ES"/>
        </w:rPr>
        <w:t xml:space="preserve">mites </w:t>
      </w:r>
      <w:r>
        <w:rPr>
          <w:rFonts w:ascii="Arial" w:hAnsi="Arial" w:cs="Arial"/>
          <w:sz w:val="24"/>
          <w:szCs w:val="24"/>
          <w:lang w:val="es-ES" w:eastAsia="es-ES"/>
        </w:rPr>
        <w:t xml:space="preserve">judiciales </w:t>
      </w:r>
      <w:r w:rsidR="00726097" w:rsidRPr="00C57918">
        <w:rPr>
          <w:rFonts w:ascii="Arial" w:hAnsi="Arial" w:cs="Arial"/>
          <w:sz w:val="24"/>
          <w:szCs w:val="24"/>
          <w:lang w:val="es-ES" w:eastAsia="es-ES"/>
        </w:rPr>
        <w:t>de 3 a 4 años</w:t>
      </w:r>
      <w:r>
        <w:rPr>
          <w:rFonts w:ascii="Arial" w:hAnsi="Arial" w:cs="Arial"/>
          <w:sz w:val="24"/>
          <w:szCs w:val="24"/>
          <w:lang w:val="es-ES" w:eastAsia="es-ES"/>
        </w:rPr>
        <w:t>, en promedio</w:t>
      </w:r>
      <w:r w:rsidR="00726097" w:rsidRPr="00C57918">
        <w:rPr>
          <w:rFonts w:ascii="Arial" w:hAnsi="Arial" w:cs="Arial"/>
          <w:sz w:val="24"/>
          <w:szCs w:val="24"/>
          <w:lang w:val="es-ES" w:eastAsia="es-ES"/>
        </w:rPr>
        <w:t>.</w:t>
      </w:r>
    </w:p>
    <w:p w:rsidR="00726097" w:rsidRPr="00C57918" w:rsidRDefault="00726097" w:rsidP="00C57918">
      <w:pPr>
        <w:kinsoku w:val="0"/>
        <w:overflowPunct w:val="0"/>
        <w:autoSpaceDE/>
        <w:autoSpaceDN/>
        <w:adjustRightInd/>
        <w:jc w:val="both"/>
        <w:textAlignment w:val="baseline"/>
        <w:rPr>
          <w:rFonts w:ascii="Arial" w:hAnsi="Arial" w:cs="Arial"/>
          <w:sz w:val="24"/>
          <w:szCs w:val="24"/>
          <w:lang w:val="es-ES" w:eastAsia="es-ES"/>
        </w:rPr>
      </w:pPr>
    </w:p>
    <w:p w:rsidR="00726097" w:rsidRPr="00C57918" w:rsidRDefault="00726097" w:rsidP="00C57918">
      <w:pPr>
        <w:kinsoku w:val="0"/>
        <w:overflowPunct w:val="0"/>
        <w:autoSpaceDE/>
        <w:autoSpaceDN/>
        <w:adjustRightInd/>
        <w:jc w:val="both"/>
        <w:textAlignment w:val="baseline"/>
        <w:rPr>
          <w:rFonts w:ascii="Arial" w:hAnsi="Arial" w:cs="Arial"/>
          <w:sz w:val="24"/>
          <w:szCs w:val="24"/>
          <w:lang w:val="es-ES" w:eastAsia="es-ES"/>
        </w:rPr>
      </w:pPr>
      <w:r w:rsidRPr="00C57918">
        <w:rPr>
          <w:rFonts w:ascii="Arial" w:hAnsi="Arial" w:cs="Arial"/>
          <w:sz w:val="24"/>
          <w:szCs w:val="24"/>
          <w:lang w:val="es-ES" w:eastAsia="es-ES"/>
        </w:rPr>
        <w:t xml:space="preserve">Como </w:t>
      </w:r>
      <w:r w:rsidR="00F01266">
        <w:rPr>
          <w:rFonts w:ascii="Arial" w:hAnsi="Arial" w:cs="Arial"/>
          <w:sz w:val="24"/>
          <w:szCs w:val="24"/>
          <w:lang w:val="es-ES" w:eastAsia="es-ES"/>
        </w:rPr>
        <w:t>lo</w:t>
      </w:r>
      <w:r w:rsidR="00F01266" w:rsidRPr="00C57918">
        <w:rPr>
          <w:rFonts w:ascii="Arial" w:hAnsi="Arial" w:cs="Arial"/>
          <w:sz w:val="24"/>
          <w:szCs w:val="24"/>
          <w:lang w:val="es-ES" w:eastAsia="es-ES"/>
        </w:rPr>
        <w:t xml:space="preserve"> </w:t>
      </w:r>
      <w:r w:rsidRPr="00C57918">
        <w:rPr>
          <w:rFonts w:ascii="Arial" w:hAnsi="Arial" w:cs="Arial"/>
          <w:sz w:val="24"/>
          <w:szCs w:val="24"/>
          <w:lang w:val="es-ES" w:eastAsia="es-ES"/>
        </w:rPr>
        <w:t>ha</w:t>
      </w:r>
      <w:r w:rsidR="00F01266">
        <w:rPr>
          <w:rFonts w:ascii="Arial" w:hAnsi="Arial" w:cs="Arial"/>
          <w:sz w:val="24"/>
          <w:szCs w:val="24"/>
          <w:lang w:val="es-ES" w:eastAsia="es-ES"/>
        </w:rPr>
        <w:t>n</w:t>
      </w:r>
      <w:r w:rsidRPr="00C57918">
        <w:rPr>
          <w:rFonts w:ascii="Arial" w:hAnsi="Arial" w:cs="Arial"/>
          <w:sz w:val="24"/>
          <w:szCs w:val="24"/>
          <w:lang w:val="es-ES" w:eastAsia="es-ES"/>
        </w:rPr>
        <w:t xml:space="preserve"> demostrado diversos estudios</w:t>
      </w:r>
      <w:r w:rsidRPr="00C57918">
        <w:rPr>
          <w:rFonts w:ascii="Arial" w:hAnsi="Arial" w:cs="Arial"/>
          <w:sz w:val="24"/>
          <w:szCs w:val="24"/>
          <w:vertAlign w:val="superscript"/>
          <w:lang w:val="es-ES" w:eastAsia="es-ES"/>
        </w:rPr>
        <w:footnoteReference w:id="29"/>
      </w:r>
      <w:r w:rsidR="00F01266">
        <w:rPr>
          <w:rFonts w:ascii="Arial" w:hAnsi="Arial" w:cs="Arial"/>
          <w:sz w:val="24"/>
          <w:szCs w:val="24"/>
          <w:lang w:val="es-ES" w:eastAsia="es-ES"/>
        </w:rPr>
        <w:t>,</w:t>
      </w:r>
      <w:r w:rsidRPr="00C57918">
        <w:rPr>
          <w:rFonts w:ascii="Arial" w:hAnsi="Arial" w:cs="Arial"/>
          <w:sz w:val="24"/>
          <w:szCs w:val="24"/>
          <w:lang w:val="es-ES" w:eastAsia="es-ES"/>
        </w:rPr>
        <w:t xml:space="preserve"> la mora en los tribunales administrativos para decidir un proceso en primera instancia va desde 1</w:t>
      </w:r>
      <w:r w:rsidR="00F01266">
        <w:rPr>
          <w:rFonts w:ascii="Arial" w:hAnsi="Arial" w:cs="Arial"/>
          <w:sz w:val="24"/>
          <w:szCs w:val="24"/>
          <w:lang w:val="es-ES" w:eastAsia="es-ES"/>
        </w:rPr>
        <w:t>.</w:t>
      </w:r>
      <w:r w:rsidRPr="00C57918">
        <w:rPr>
          <w:rFonts w:ascii="Arial" w:hAnsi="Arial" w:cs="Arial"/>
          <w:sz w:val="24"/>
          <w:szCs w:val="24"/>
          <w:lang w:val="es-ES" w:eastAsia="es-ES"/>
        </w:rPr>
        <w:t>094 días</w:t>
      </w:r>
      <w:r w:rsidR="00F01266">
        <w:rPr>
          <w:rFonts w:ascii="Arial" w:hAnsi="Arial" w:cs="Arial"/>
          <w:sz w:val="24"/>
          <w:szCs w:val="24"/>
          <w:lang w:val="es-ES" w:eastAsia="es-ES"/>
        </w:rPr>
        <w:t>,</w:t>
      </w:r>
      <w:r w:rsidRPr="00C57918">
        <w:rPr>
          <w:rFonts w:ascii="Arial" w:hAnsi="Arial" w:cs="Arial"/>
          <w:sz w:val="24"/>
          <w:szCs w:val="24"/>
          <w:lang w:val="es-ES" w:eastAsia="es-ES"/>
        </w:rPr>
        <w:t xml:space="preserve"> en tribunales como el de Bucaramanga</w:t>
      </w:r>
      <w:r w:rsidR="00F01266">
        <w:rPr>
          <w:rFonts w:ascii="Arial" w:hAnsi="Arial" w:cs="Arial"/>
          <w:sz w:val="24"/>
          <w:szCs w:val="24"/>
          <w:lang w:val="es-ES" w:eastAsia="es-ES"/>
        </w:rPr>
        <w:t>,</w:t>
      </w:r>
      <w:r w:rsidRPr="00C57918">
        <w:rPr>
          <w:rFonts w:ascii="Arial" w:hAnsi="Arial" w:cs="Arial"/>
          <w:sz w:val="24"/>
          <w:szCs w:val="24"/>
          <w:lang w:val="es-ES" w:eastAsia="es-ES"/>
        </w:rPr>
        <w:t xml:space="preserve"> y hasta 3.557 días en tribunales como el de </w:t>
      </w:r>
      <w:r w:rsidRPr="00C57918">
        <w:rPr>
          <w:rFonts w:ascii="Arial" w:hAnsi="Arial" w:cs="Arial"/>
          <w:sz w:val="24"/>
          <w:szCs w:val="24"/>
          <w:lang w:val="es-ES" w:eastAsia="es-ES"/>
        </w:rPr>
        <w:lastRenderedPageBreak/>
        <w:t xml:space="preserve">Antioquia, para citar un ejemplo; sin contar con </w:t>
      </w:r>
      <w:r w:rsidR="00F01266">
        <w:rPr>
          <w:rFonts w:ascii="Arial" w:hAnsi="Arial" w:cs="Arial"/>
          <w:sz w:val="24"/>
          <w:szCs w:val="24"/>
          <w:lang w:val="es-ES" w:eastAsia="es-ES"/>
        </w:rPr>
        <w:t>e</w:t>
      </w:r>
      <w:r w:rsidRPr="00C57918">
        <w:rPr>
          <w:rFonts w:ascii="Arial" w:hAnsi="Arial" w:cs="Arial"/>
          <w:sz w:val="24"/>
          <w:szCs w:val="24"/>
          <w:lang w:val="es-ES" w:eastAsia="es-ES"/>
        </w:rPr>
        <w:t xml:space="preserve">l término que </w:t>
      </w:r>
      <w:r w:rsidR="00F01266">
        <w:rPr>
          <w:rFonts w:ascii="Arial" w:hAnsi="Arial" w:cs="Arial"/>
          <w:sz w:val="24"/>
          <w:szCs w:val="24"/>
          <w:lang w:val="es-ES" w:eastAsia="es-ES"/>
        </w:rPr>
        <w:t>tarda</w:t>
      </w:r>
      <w:r w:rsidRPr="00C57918">
        <w:rPr>
          <w:rFonts w:ascii="Arial" w:hAnsi="Arial" w:cs="Arial"/>
          <w:sz w:val="24"/>
          <w:szCs w:val="24"/>
          <w:lang w:val="es-ES" w:eastAsia="es-ES"/>
        </w:rPr>
        <w:t xml:space="preserve"> un proceso contencioso en segunda instancia en </w:t>
      </w:r>
      <w:r w:rsidR="00F01266">
        <w:rPr>
          <w:rFonts w:ascii="Arial" w:hAnsi="Arial" w:cs="Arial"/>
          <w:sz w:val="24"/>
          <w:szCs w:val="24"/>
          <w:lang w:val="es-ES" w:eastAsia="es-ES"/>
        </w:rPr>
        <w:t>donde</w:t>
      </w:r>
      <w:r w:rsidRPr="00C57918">
        <w:rPr>
          <w:rFonts w:ascii="Arial" w:hAnsi="Arial" w:cs="Arial"/>
          <w:sz w:val="24"/>
          <w:szCs w:val="24"/>
          <w:lang w:val="es-ES" w:eastAsia="es-ES"/>
        </w:rPr>
        <w:t xml:space="preserve"> puede demorarse entre 400 y 500 días en ser decidido</w:t>
      </w:r>
      <w:r w:rsidRPr="00C57918">
        <w:rPr>
          <w:rFonts w:ascii="Arial" w:hAnsi="Arial" w:cs="Arial"/>
          <w:sz w:val="24"/>
          <w:szCs w:val="24"/>
          <w:vertAlign w:val="superscript"/>
          <w:lang w:val="es-ES" w:eastAsia="es-ES"/>
        </w:rPr>
        <w:footnoteReference w:id="30"/>
      </w:r>
      <w:r w:rsidRPr="00C57918">
        <w:rPr>
          <w:rFonts w:ascii="Arial" w:hAnsi="Arial" w:cs="Arial"/>
          <w:sz w:val="24"/>
          <w:szCs w:val="24"/>
          <w:lang w:val="es-ES" w:eastAsia="es-ES"/>
        </w:rPr>
        <w:t xml:space="preserve">, situación que llevó precisamente a la reforma </w:t>
      </w:r>
      <w:r w:rsidR="00F01266">
        <w:rPr>
          <w:rFonts w:ascii="Arial" w:hAnsi="Arial" w:cs="Arial"/>
          <w:sz w:val="24"/>
          <w:szCs w:val="24"/>
          <w:lang w:val="es-ES" w:eastAsia="es-ES"/>
        </w:rPr>
        <w:t>contenida en el</w:t>
      </w:r>
      <w:r w:rsidRPr="00C57918">
        <w:rPr>
          <w:rFonts w:ascii="Arial" w:hAnsi="Arial" w:cs="Arial"/>
          <w:sz w:val="24"/>
          <w:szCs w:val="24"/>
          <w:lang w:val="es-ES" w:eastAsia="es-ES"/>
        </w:rPr>
        <w:t xml:space="preserve"> Código de Procedimiento Administrativo y de lo Contencioso Administrativo.</w:t>
      </w:r>
    </w:p>
    <w:p w:rsidR="00726097" w:rsidRPr="00C57918" w:rsidRDefault="00726097" w:rsidP="00C57918">
      <w:pPr>
        <w:kinsoku w:val="0"/>
        <w:overflowPunct w:val="0"/>
        <w:autoSpaceDE/>
        <w:autoSpaceDN/>
        <w:adjustRightInd/>
        <w:jc w:val="both"/>
        <w:textAlignment w:val="baseline"/>
        <w:rPr>
          <w:rFonts w:ascii="Arial" w:hAnsi="Arial" w:cs="Arial"/>
          <w:sz w:val="24"/>
          <w:szCs w:val="24"/>
          <w:lang w:val="es-ES" w:eastAsia="es-ES"/>
        </w:rPr>
      </w:pPr>
    </w:p>
    <w:p w:rsidR="00726097" w:rsidRDefault="00DB24E4" w:rsidP="00C57918">
      <w:pPr>
        <w:kinsoku w:val="0"/>
        <w:overflowPunct w:val="0"/>
        <w:autoSpaceDE/>
        <w:autoSpaceDN/>
        <w:adjustRightInd/>
        <w:jc w:val="both"/>
        <w:textAlignment w:val="baseline"/>
        <w:rPr>
          <w:rFonts w:ascii="Arial" w:hAnsi="Arial" w:cs="Arial"/>
          <w:sz w:val="24"/>
          <w:szCs w:val="24"/>
          <w:lang w:val="es-ES" w:eastAsia="es-ES"/>
        </w:rPr>
      </w:pPr>
      <w:r>
        <w:rPr>
          <w:rFonts w:ascii="Arial" w:hAnsi="Arial" w:cs="Arial"/>
          <w:sz w:val="24"/>
          <w:szCs w:val="24"/>
          <w:lang w:val="es-ES" w:eastAsia="es-ES"/>
        </w:rPr>
        <w:t xml:space="preserve">Ese estado de cosas que caracteriza la administración de justicia se traduce en que </w:t>
      </w:r>
      <w:r w:rsidR="00726097" w:rsidRPr="00C57918">
        <w:rPr>
          <w:rFonts w:ascii="Arial" w:hAnsi="Arial" w:cs="Arial"/>
          <w:sz w:val="24"/>
          <w:szCs w:val="24"/>
          <w:lang w:val="es-ES" w:eastAsia="es-ES"/>
        </w:rPr>
        <w:t xml:space="preserve">la duración de un proceso en </w:t>
      </w:r>
      <w:r w:rsidR="00264982">
        <w:rPr>
          <w:rFonts w:ascii="Arial" w:hAnsi="Arial" w:cs="Arial"/>
          <w:sz w:val="24"/>
          <w:szCs w:val="24"/>
          <w:lang w:val="es-ES" w:eastAsia="es-ES"/>
        </w:rPr>
        <w:t>la jurisdicción de lo c</w:t>
      </w:r>
      <w:r w:rsidR="00726097" w:rsidRPr="00C57918">
        <w:rPr>
          <w:rFonts w:ascii="Arial" w:hAnsi="Arial" w:cs="Arial"/>
          <w:sz w:val="24"/>
          <w:szCs w:val="24"/>
          <w:lang w:val="es-ES" w:eastAsia="es-ES"/>
        </w:rPr>
        <w:t>ontencioso y</w:t>
      </w:r>
      <w:r w:rsidR="008D0F3F">
        <w:rPr>
          <w:rFonts w:ascii="Arial" w:hAnsi="Arial" w:cs="Arial"/>
          <w:sz w:val="24"/>
          <w:szCs w:val="24"/>
          <w:lang w:val="es-ES" w:eastAsia="es-ES"/>
        </w:rPr>
        <w:t>,</w:t>
      </w:r>
      <w:r w:rsidR="00726097" w:rsidRPr="00C57918">
        <w:rPr>
          <w:rFonts w:ascii="Arial" w:hAnsi="Arial" w:cs="Arial"/>
          <w:sz w:val="24"/>
          <w:szCs w:val="24"/>
          <w:lang w:val="es-ES" w:eastAsia="es-ES"/>
        </w:rPr>
        <w:t xml:space="preserve"> por ende</w:t>
      </w:r>
      <w:r w:rsidR="008D0F3F">
        <w:rPr>
          <w:rFonts w:ascii="Arial" w:hAnsi="Arial" w:cs="Arial"/>
          <w:sz w:val="24"/>
          <w:szCs w:val="24"/>
          <w:lang w:val="es-ES" w:eastAsia="es-ES"/>
        </w:rPr>
        <w:t>,</w:t>
      </w:r>
      <w:r w:rsidR="00726097" w:rsidRPr="00C57918">
        <w:rPr>
          <w:rFonts w:ascii="Arial" w:hAnsi="Arial" w:cs="Arial"/>
          <w:sz w:val="24"/>
          <w:szCs w:val="24"/>
          <w:lang w:val="es-ES" w:eastAsia="es-ES"/>
        </w:rPr>
        <w:t xml:space="preserve"> la definición total de</w:t>
      </w:r>
      <w:r>
        <w:rPr>
          <w:rFonts w:ascii="Arial" w:hAnsi="Arial" w:cs="Arial"/>
          <w:sz w:val="24"/>
          <w:szCs w:val="24"/>
          <w:lang w:val="es-ES" w:eastAsia="es-ES"/>
        </w:rPr>
        <w:t xml:space="preserve"> un</w:t>
      </w:r>
      <w:r w:rsidR="00726097" w:rsidRPr="00C57918">
        <w:rPr>
          <w:rFonts w:ascii="Arial" w:hAnsi="Arial" w:cs="Arial"/>
          <w:sz w:val="24"/>
          <w:szCs w:val="24"/>
          <w:lang w:val="es-ES" w:eastAsia="es-ES"/>
        </w:rPr>
        <w:t xml:space="preserve"> asunto super</w:t>
      </w:r>
      <w:r>
        <w:rPr>
          <w:rFonts w:ascii="Arial" w:hAnsi="Arial" w:cs="Arial"/>
          <w:sz w:val="24"/>
          <w:szCs w:val="24"/>
          <w:lang w:val="es-ES" w:eastAsia="es-ES"/>
        </w:rPr>
        <w:t>e</w:t>
      </w:r>
      <w:r w:rsidR="00726097" w:rsidRPr="00C57918">
        <w:rPr>
          <w:rFonts w:ascii="Arial" w:hAnsi="Arial" w:cs="Arial"/>
          <w:sz w:val="24"/>
          <w:szCs w:val="24"/>
          <w:lang w:val="es-ES" w:eastAsia="es-ES"/>
        </w:rPr>
        <w:t xml:space="preserve"> ampliamente los 5 años previstos para la prescripción de</w:t>
      </w:r>
      <w:r>
        <w:rPr>
          <w:rFonts w:ascii="Arial" w:hAnsi="Arial" w:cs="Arial"/>
          <w:sz w:val="24"/>
          <w:szCs w:val="24"/>
          <w:lang w:val="es-ES" w:eastAsia="es-ES"/>
        </w:rPr>
        <w:t xml:space="preserve"> </w:t>
      </w:r>
      <w:r w:rsidR="00726097" w:rsidRPr="00C57918">
        <w:rPr>
          <w:rFonts w:ascii="Arial" w:hAnsi="Arial" w:cs="Arial"/>
          <w:sz w:val="24"/>
          <w:szCs w:val="24"/>
          <w:lang w:val="es-ES" w:eastAsia="es-ES"/>
        </w:rPr>
        <w:t>l</w:t>
      </w:r>
      <w:r>
        <w:rPr>
          <w:rFonts w:ascii="Arial" w:hAnsi="Arial" w:cs="Arial"/>
          <w:sz w:val="24"/>
          <w:szCs w:val="24"/>
          <w:lang w:val="es-ES" w:eastAsia="es-ES"/>
        </w:rPr>
        <w:t>a</w:t>
      </w:r>
      <w:r w:rsidR="00726097" w:rsidRPr="00C57918">
        <w:rPr>
          <w:rFonts w:ascii="Arial" w:hAnsi="Arial" w:cs="Arial"/>
          <w:sz w:val="24"/>
          <w:szCs w:val="24"/>
          <w:lang w:val="es-ES" w:eastAsia="es-ES"/>
        </w:rPr>
        <w:t xml:space="preserve"> </w:t>
      </w:r>
      <w:r>
        <w:rPr>
          <w:rFonts w:ascii="Arial" w:hAnsi="Arial" w:cs="Arial"/>
          <w:sz w:val="24"/>
          <w:szCs w:val="24"/>
          <w:lang w:val="es-ES" w:eastAsia="es-ES"/>
        </w:rPr>
        <w:t xml:space="preserve">acción </w:t>
      </w:r>
      <w:r w:rsidR="008D0F3F">
        <w:rPr>
          <w:rFonts w:ascii="Arial" w:hAnsi="Arial" w:cs="Arial"/>
          <w:sz w:val="24"/>
          <w:szCs w:val="24"/>
          <w:lang w:val="es-ES" w:eastAsia="es-ES"/>
        </w:rPr>
        <w:t>fiscal</w:t>
      </w:r>
      <w:r w:rsidR="008D0F3F" w:rsidRPr="00C57918">
        <w:rPr>
          <w:rFonts w:ascii="Arial" w:hAnsi="Arial" w:cs="Arial"/>
          <w:sz w:val="24"/>
          <w:szCs w:val="24"/>
          <w:lang w:val="es-ES" w:eastAsia="es-ES"/>
        </w:rPr>
        <w:t xml:space="preserve"> </w:t>
      </w:r>
      <w:r w:rsidR="00726097" w:rsidRPr="00C57918">
        <w:rPr>
          <w:rFonts w:ascii="Arial" w:hAnsi="Arial" w:cs="Arial"/>
          <w:sz w:val="24"/>
          <w:szCs w:val="24"/>
          <w:lang w:val="es-ES" w:eastAsia="es-ES"/>
        </w:rPr>
        <w:t>en la Ley 610 de 2000</w:t>
      </w:r>
      <w:r w:rsidR="008D0F3F">
        <w:rPr>
          <w:rStyle w:val="Refdenotaalpie"/>
          <w:rFonts w:ascii="Arial" w:hAnsi="Arial" w:cs="Arial"/>
          <w:sz w:val="24"/>
          <w:szCs w:val="24"/>
          <w:lang w:val="es-ES" w:eastAsia="es-ES"/>
        </w:rPr>
        <w:footnoteReference w:id="31"/>
      </w:r>
      <w:r w:rsidR="00726097" w:rsidRPr="00C57918">
        <w:rPr>
          <w:rFonts w:ascii="Arial" w:hAnsi="Arial" w:cs="Arial"/>
          <w:sz w:val="24"/>
          <w:szCs w:val="24"/>
          <w:lang w:val="es-ES" w:eastAsia="es-ES"/>
        </w:rPr>
        <w:t>.</w:t>
      </w:r>
    </w:p>
    <w:p w:rsidR="00110A1D" w:rsidRPr="00C57918" w:rsidRDefault="00110A1D" w:rsidP="00C57918">
      <w:pPr>
        <w:kinsoku w:val="0"/>
        <w:overflowPunct w:val="0"/>
        <w:autoSpaceDE/>
        <w:autoSpaceDN/>
        <w:adjustRightInd/>
        <w:jc w:val="both"/>
        <w:textAlignment w:val="baseline"/>
        <w:rPr>
          <w:rFonts w:ascii="Arial" w:hAnsi="Arial" w:cs="Arial"/>
          <w:sz w:val="24"/>
          <w:szCs w:val="24"/>
          <w:lang w:val="es-ES" w:eastAsia="es-ES"/>
        </w:rPr>
      </w:pPr>
    </w:p>
    <w:p w:rsidR="00AD35CD" w:rsidRDefault="000E7D65" w:rsidP="00C57918">
      <w:pPr>
        <w:kinsoku w:val="0"/>
        <w:overflowPunct w:val="0"/>
        <w:autoSpaceDE/>
        <w:autoSpaceDN/>
        <w:adjustRightInd/>
        <w:jc w:val="both"/>
        <w:textAlignment w:val="baseline"/>
        <w:rPr>
          <w:rFonts w:ascii="Arial" w:hAnsi="Arial" w:cs="Arial"/>
          <w:color w:val="1C1C1C"/>
          <w:sz w:val="24"/>
          <w:szCs w:val="24"/>
          <w:lang w:val="es-ES" w:eastAsia="es-ES"/>
        </w:rPr>
      </w:pPr>
      <w:r>
        <w:rPr>
          <w:rFonts w:ascii="Arial" w:hAnsi="Arial" w:cs="Arial"/>
          <w:color w:val="1C1C1C"/>
          <w:sz w:val="24"/>
          <w:szCs w:val="24"/>
          <w:lang w:val="es-ES" w:eastAsia="es-ES"/>
        </w:rPr>
        <w:t>Siendo así,</w:t>
      </w:r>
      <w:r w:rsidR="00726097" w:rsidRPr="00C57918">
        <w:rPr>
          <w:rFonts w:ascii="Arial" w:hAnsi="Arial" w:cs="Arial"/>
          <w:color w:val="1C1C1C"/>
          <w:sz w:val="24"/>
          <w:szCs w:val="24"/>
          <w:lang w:val="es-ES" w:eastAsia="es-ES"/>
        </w:rPr>
        <w:t xml:space="preserve"> ¿por qué no </w:t>
      </w:r>
      <w:r w:rsidR="00726097" w:rsidRPr="00C57918">
        <w:rPr>
          <w:rFonts w:ascii="Arial" w:hAnsi="Arial" w:cs="Arial"/>
          <w:bCs/>
          <w:color w:val="1C1C1C"/>
          <w:sz w:val="24"/>
          <w:szCs w:val="24"/>
          <w:lang w:val="es-ES" w:eastAsia="es-ES"/>
        </w:rPr>
        <w:t xml:space="preserve">concebir </w:t>
      </w:r>
      <w:r>
        <w:rPr>
          <w:rFonts w:ascii="Arial" w:hAnsi="Arial" w:cs="Arial"/>
          <w:bCs/>
          <w:color w:val="1C1C1C"/>
          <w:sz w:val="24"/>
          <w:szCs w:val="24"/>
          <w:lang w:val="es-ES" w:eastAsia="es-ES"/>
        </w:rPr>
        <w:t xml:space="preserve">el proceso de </w:t>
      </w:r>
      <w:r w:rsidR="00726097" w:rsidRPr="00C57918">
        <w:rPr>
          <w:rFonts w:ascii="Arial" w:hAnsi="Arial" w:cs="Arial"/>
          <w:bCs/>
          <w:color w:val="1C1C1C"/>
          <w:sz w:val="24"/>
          <w:szCs w:val="24"/>
          <w:lang w:val="es-ES" w:eastAsia="es-ES"/>
        </w:rPr>
        <w:t>responsabilidad fiscal como una actividad jurisdiccional</w:t>
      </w:r>
      <w:r w:rsidR="00726097" w:rsidRPr="00C57918">
        <w:rPr>
          <w:rFonts w:ascii="Arial" w:hAnsi="Arial" w:cs="Arial"/>
          <w:color w:val="1C1C1C"/>
          <w:sz w:val="24"/>
          <w:szCs w:val="24"/>
          <w:lang w:val="es-ES" w:eastAsia="es-ES"/>
        </w:rPr>
        <w:t xml:space="preserve">? </w:t>
      </w:r>
      <w:r>
        <w:rPr>
          <w:rFonts w:ascii="Arial" w:hAnsi="Arial" w:cs="Arial"/>
          <w:color w:val="1C1C1C"/>
          <w:sz w:val="24"/>
          <w:szCs w:val="24"/>
          <w:lang w:val="es-ES" w:eastAsia="es-ES"/>
        </w:rPr>
        <w:t>máxime si se tiene en cuenta</w:t>
      </w:r>
      <w:r w:rsidR="00726097" w:rsidRPr="00C57918">
        <w:rPr>
          <w:rFonts w:ascii="Arial" w:hAnsi="Arial" w:cs="Arial"/>
          <w:color w:val="1C1C1C"/>
          <w:sz w:val="24"/>
          <w:szCs w:val="24"/>
          <w:lang w:val="es-ES" w:eastAsia="es-ES"/>
        </w:rPr>
        <w:t xml:space="preserve"> </w:t>
      </w:r>
      <w:r>
        <w:rPr>
          <w:rFonts w:ascii="Arial" w:hAnsi="Arial" w:cs="Arial"/>
          <w:color w:val="1C1C1C"/>
          <w:sz w:val="24"/>
          <w:szCs w:val="24"/>
          <w:lang w:val="es-ES" w:eastAsia="es-ES"/>
        </w:rPr>
        <w:t xml:space="preserve">que actualmente cursan </w:t>
      </w:r>
      <w:r w:rsidR="00726097" w:rsidRPr="00C57918">
        <w:rPr>
          <w:rFonts w:ascii="Arial" w:hAnsi="Arial" w:cs="Arial"/>
          <w:color w:val="1C1C1C"/>
          <w:sz w:val="24"/>
          <w:szCs w:val="24"/>
          <w:lang w:val="es-ES" w:eastAsia="es-ES"/>
        </w:rPr>
        <w:t>1544 medios de control de nulidad y de restablecimiento de derecho contra actos administrativos de las Contralorías, circunstancia que puede presentar un reproceso en decisiones resultado de la responsabilidad fiscal.</w:t>
      </w:r>
    </w:p>
    <w:p w:rsidR="00D073C9" w:rsidRPr="00C57918" w:rsidRDefault="00D073C9" w:rsidP="00C57918">
      <w:pPr>
        <w:kinsoku w:val="0"/>
        <w:overflowPunct w:val="0"/>
        <w:autoSpaceDE/>
        <w:autoSpaceDN/>
        <w:adjustRightInd/>
        <w:jc w:val="both"/>
        <w:textAlignment w:val="baseline"/>
        <w:rPr>
          <w:rFonts w:ascii="Arial" w:hAnsi="Arial" w:cs="Arial"/>
          <w:color w:val="1C1C1C"/>
          <w:sz w:val="24"/>
          <w:szCs w:val="24"/>
          <w:lang w:val="es-ES" w:eastAsia="es-ES"/>
        </w:rPr>
      </w:pPr>
    </w:p>
    <w:p w:rsidR="00AD35CD" w:rsidRPr="000F246F" w:rsidRDefault="00613077" w:rsidP="00486686">
      <w:pPr>
        <w:pStyle w:val="Prrafodelista"/>
        <w:numPr>
          <w:ilvl w:val="1"/>
          <w:numId w:val="3"/>
        </w:numPr>
        <w:kinsoku w:val="0"/>
        <w:overflowPunct w:val="0"/>
        <w:jc w:val="both"/>
        <w:textAlignment w:val="baseline"/>
        <w:rPr>
          <w:rFonts w:ascii="Arial" w:hAnsi="Arial" w:cs="Arial"/>
          <w:b/>
          <w:color w:val="1C1C1C"/>
          <w:sz w:val="24"/>
          <w:szCs w:val="24"/>
          <w:lang w:val="es-ES" w:eastAsia="es-ES"/>
        </w:rPr>
      </w:pPr>
      <w:r w:rsidRPr="000F246F">
        <w:rPr>
          <w:rFonts w:ascii="Arial" w:hAnsi="Arial" w:cs="Arial"/>
          <w:b/>
          <w:color w:val="1C1C1C"/>
          <w:sz w:val="24"/>
          <w:szCs w:val="24"/>
          <w:lang w:val="es-ES" w:eastAsia="es-ES"/>
        </w:rPr>
        <w:t>Otorgamiento de f</w:t>
      </w:r>
      <w:r w:rsidR="00110A1D" w:rsidRPr="000F246F">
        <w:rPr>
          <w:rFonts w:ascii="Arial" w:hAnsi="Arial" w:cs="Arial"/>
          <w:b/>
          <w:color w:val="1C1C1C"/>
          <w:sz w:val="24"/>
          <w:szCs w:val="24"/>
          <w:lang w:val="es-ES" w:eastAsia="es-ES"/>
        </w:rPr>
        <w:t xml:space="preserve">acultades jurisdiccionales a órganos administrativos </w:t>
      </w:r>
      <w:r w:rsidR="00352270" w:rsidRPr="000F246F">
        <w:rPr>
          <w:rFonts w:ascii="Arial" w:hAnsi="Arial" w:cs="Arial"/>
          <w:b/>
          <w:color w:val="1C1C1C"/>
          <w:sz w:val="24"/>
          <w:szCs w:val="24"/>
          <w:lang w:val="es-ES" w:eastAsia="es-ES"/>
        </w:rPr>
        <w:t>–</w:t>
      </w:r>
      <w:r w:rsidR="00110A1D" w:rsidRPr="000F246F">
        <w:rPr>
          <w:rFonts w:ascii="Arial" w:hAnsi="Arial" w:cs="Arial"/>
          <w:b/>
          <w:color w:val="1C1C1C"/>
          <w:sz w:val="24"/>
          <w:szCs w:val="24"/>
          <w:lang w:val="es-ES" w:eastAsia="es-ES"/>
        </w:rPr>
        <w:t xml:space="preserve"> </w:t>
      </w:r>
      <w:r w:rsidR="00352270" w:rsidRPr="000F246F">
        <w:rPr>
          <w:rFonts w:ascii="Arial" w:hAnsi="Arial" w:cs="Arial"/>
          <w:b/>
          <w:color w:val="1C1C1C"/>
          <w:sz w:val="24"/>
          <w:szCs w:val="24"/>
          <w:lang w:val="es-ES" w:eastAsia="es-ES"/>
        </w:rPr>
        <w:t xml:space="preserve">Viabilidad de </w:t>
      </w:r>
      <w:r w:rsidR="00110A1D" w:rsidRPr="000F246F">
        <w:rPr>
          <w:rFonts w:ascii="Arial" w:hAnsi="Arial" w:cs="Arial"/>
          <w:b/>
          <w:color w:val="1C1C1C"/>
          <w:sz w:val="24"/>
          <w:szCs w:val="24"/>
          <w:lang w:val="es-ES" w:eastAsia="es-ES"/>
        </w:rPr>
        <w:t>asignarlas a la Contraloría General de la República</w:t>
      </w:r>
      <w:r w:rsidR="00AD35CD" w:rsidRPr="000F246F">
        <w:rPr>
          <w:rFonts w:ascii="Arial" w:hAnsi="Arial" w:cs="Arial"/>
          <w:b/>
          <w:color w:val="1C1C1C"/>
          <w:sz w:val="24"/>
          <w:szCs w:val="24"/>
          <w:lang w:val="es-ES" w:eastAsia="es-ES"/>
        </w:rPr>
        <w:t xml:space="preserve"> </w:t>
      </w:r>
    </w:p>
    <w:p w:rsidR="00AD35CD" w:rsidRPr="00C57918" w:rsidRDefault="00AD35CD" w:rsidP="00C57918">
      <w:pPr>
        <w:kinsoku w:val="0"/>
        <w:overflowPunct w:val="0"/>
        <w:autoSpaceDE/>
        <w:autoSpaceDN/>
        <w:adjustRightInd/>
        <w:jc w:val="both"/>
        <w:textAlignment w:val="baseline"/>
        <w:rPr>
          <w:rFonts w:ascii="Arial" w:hAnsi="Arial" w:cs="Arial"/>
          <w:sz w:val="24"/>
          <w:szCs w:val="24"/>
          <w:lang w:val="es-ES" w:eastAsia="es-ES"/>
        </w:rPr>
      </w:pPr>
      <w:r w:rsidRPr="00C57918">
        <w:rPr>
          <w:rFonts w:ascii="Arial" w:hAnsi="Arial" w:cs="Arial"/>
          <w:sz w:val="24"/>
          <w:szCs w:val="24"/>
          <w:lang w:val="es-ES" w:eastAsia="es-ES"/>
        </w:rPr>
        <w:t>Tal como lo ha establecido la Corte Constitucional, el fundamento jurídico de la responsabilidad patrimonial de los agentes frente al Estado no es otro que</w:t>
      </w:r>
      <w:r w:rsidR="003442A2" w:rsidRPr="00C57918">
        <w:rPr>
          <w:rFonts w:ascii="Arial" w:hAnsi="Arial" w:cs="Arial"/>
          <w:sz w:val="24"/>
          <w:szCs w:val="24"/>
          <w:lang w:val="es-ES" w:eastAsia="es-ES"/>
        </w:rPr>
        <w:t xml:space="preserve">, </w:t>
      </w:r>
      <w:r w:rsidRPr="00C57918">
        <w:rPr>
          <w:rFonts w:ascii="Arial" w:hAnsi="Arial" w:cs="Arial"/>
          <w:sz w:val="24"/>
          <w:szCs w:val="24"/>
          <w:lang w:val="es-ES" w:eastAsia="es-ES"/>
        </w:rPr>
        <w:t xml:space="preserve"> garantizar </w:t>
      </w:r>
      <w:r w:rsidR="00613077">
        <w:rPr>
          <w:rFonts w:ascii="Arial" w:hAnsi="Arial" w:cs="Arial"/>
          <w:sz w:val="24"/>
          <w:szCs w:val="24"/>
          <w:lang w:val="es-ES" w:eastAsia="es-ES"/>
        </w:rPr>
        <w:t>la in</w:t>
      </w:r>
      <w:r w:rsidR="005C7726">
        <w:rPr>
          <w:rFonts w:ascii="Arial" w:hAnsi="Arial" w:cs="Arial"/>
          <w:sz w:val="24"/>
          <w:szCs w:val="24"/>
          <w:lang w:val="es-ES" w:eastAsia="es-ES"/>
        </w:rPr>
        <w:t>demn</w:t>
      </w:r>
      <w:r w:rsidR="00613077">
        <w:rPr>
          <w:rFonts w:ascii="Arial" w:hAnsi="Arial" w:cs="Arial"/>
          <w:sz w:val="24"/>
          <w:szCs w:val="24"/>
          <w:lang w:val="es-ES" w:eastAsia="es-ES"/>
        </w:rPr>
        <w:t>idad d</w:t>
      </w:r>
      <w:r w:rsidRPr="00C57918">
        <w:rPr>
          <w:rFonts w:ascii="Arial" w:hAnsi="Arial" w:cs="Arial"/>
          <w:sz w:val="24"/>
          <w:szCs w:val="24"/>
          <w:lang w:val="es-ES" w:eastAsia="es-ES"/>
        </w:rPr>
        <w:t xml:space="preserve">el patrimonio </w:t>
      </w:r>
      <w:r w:rsidR="00613077">
        <w:rPr>
          <w:rFonts w:ascii="Arial" w:hAnsi="Arial" w:cs="Arial"/>
          <w:sz w:val="24"/>
          <w:szCs w:val="24"/>
          <w:lang w:val="es-ES" w:eastAsia="es-ES"/>
        </w:rPr>
        <w:t>público</w:t>
      </w:r>
      <w:r w:rsidRPr="00C57918">
        <w:rPr>
          <w:rFonts w:ascii="Arial" w:hAnsi="Arial" w:cs="Arial"/>
          <w:sz w:val="24"/>
          <w:szCs w:val="24"/>
          <w:lang w:val="es-ES" w:eastAsia="es-ES"/>
        </w:rPr>
        <w:t>, el cual debe ser objeto de protección integral con el propósito de lograr y asegurar: “la realización efectiva de los fines y propósitos del Estado Social de Derecho”, en los términos de lo estatuido por los artículos 2 y 209 de la Constitución Política</w:t>
      </w:r>
      <w:r w:rsidRPr="00C57918">
        <w:rPr>
          <w:rFonts w:ascii="Arial" w:hAnsi="Arial" w:cs="Arial"/>
          <w:sz w:val="24"/>
          <w:szCs w:val="24"/>
          <w:vertAlign w:val="superscript"/>
        </w:rPr>
        <w:footnoteReference w:id="32"/>
      </w:r>
      <w:r w:rsidRPr="00C57918">
        <w:rPr>
          <w:rFonts w:ascii="Arial" w:hAnsi="Arial" w:cs="Arial"/>
          <w:sz w:val="24"/>
          <w:szCs w:val="24"/>
          <w:lang w:val="es-ES" w:eastAsia="es-ES"/>
        </w:rPr>
        <w:t>.</w:t>
      </w:r>
    </w:p>
    <w:p w:rsidR="00AD35CD" w:rsidRPr="00C57918" w:rsidRDefault="00AD35CD" w:rsidP="00C57918">
      <w:pPr>
        <w:kinsoku w:val="0"/>
        <w:overflowPunct w:val="0"/>
        <w:autoSpaceDE/>
        <w:autoSpaceDN/>
        <w:adjustRightInd/>
        <w:jc w:val="both"/>
        <w:textAlignment w:val="baseline"/>
        <w:rPr>
          <w:rFonts w:ascii="Arial" w:hAnsi="Arial" w:cs="Arial"/>
          <w:sz w:val="24"/>
          <w:szCs w:val="24"/>
          <w:lang w:val="es-ES" w:eastAsia="es-ES"/>
        </w:rPr>
      </w:pPr>
    </w:p>
    <w:p w:rsidR="00AD35CD" w:rsidRPr="00C57918" w:rsidRDefault="00AD35CD" w:rsidP="00C57918">
      <w:pPr>
        <w:kinsoku w:val="0"/>
        <w:overflowPunct w:val="0"/>
        <w:autoSpaceDE/>
        <w:autoSpaceDN/>
        <w:adjustRightInd/>
        <w:jc w:val="both"/>
        <w:textAlignment w:val="baseline"/>
        <w:rPr>
          <w:rFonts w:ascii="Arial" w:hAnsi="Arial" w:cs="Arial"/>
          <w:sz w:val="24"/>
          <w:szCs w:val="24"/>
          <w:lang w:val="es-ES" w:eastAsia="es-ES"/>
        </w:rPr>
      </w:pPr>
      <w:r w:rsidRPr="00C57918">
        <w:rPr>
          <w:rFonts w:ascii="Arial" w:hAnsi="Arial" w:cs="Arial"/>
          <w:sz w:val="24"/>
          <w:szCs w:val="24"/>
          <w:lang w:val="es-ES" w:eastAsia="es-ES"/>
        </w:rPr>
        <w:t xml:space="preserve">Así, la Carta Constitucional desde </w:t>
      </w:r>
      <w:r w:rsidR="00613077">
        <w:rPr>
          <w:rFonts w:ascii="Arial" w:hAnsi="Arial" w:cs="Arial"/>
          <w:sz w:val="24"/>
          <w:szCs w:val="24"/>
          <w:lang w:val="es-ES" w:eastAsia="es-ES"/>
        </w:rPr>
        <w:t>el</w:t>
      </w:r>
      <w:r w:rsidR="00613077" w:rsidRPr="00C57918">
        <w:rPr>
          <w:rFonts w:ascii="Arial" w:hAnsi="Arial" w:cs="Arial"/>
          <w:sz w:val="24"/>
          <w:szCs w:val="24"/>
          <w:lang w:val="es-ES" w:eastAsia="es-ES"/>
        </w:rPr>
        <w:t xml:space="preserve"> </w:t>
      </w:r>
      <w:r w:rsidRPr="00C57918">
        <w:rPr>
          <w:rFonts w:ascii="Arial" w:hAnsi="Arial" w:cs="Arial"/>
          <w:sz w:val="24"/>
          <w:szCs w:val="24"/>
          <w:lang w:val="es-ES" w:eastAsia="es-ES"/>
        </w:rPr>
        <w:t>preámbulo establece la obligación del Estado de asegura</w:t>
      </w:r>
      <w:r w:rsidR="00613077">
        <w:rPr>
          <w:rFonts w:ascii="Arial" w:hAnsi="Arial" w:cs="Arial"/>
          <w:sz w:val="24"/>
          <w:szCs w:val="24"/>
          <w:lang w:val="es-ES" w:eastAsia="es-ES"/>
        </w:rPr>
        <w:t>r</w:t>
      </w:r>
      <w:r w:rsidRPr="00C57918">
        <w:rPr>
          <w:rFonts w:ascii="Arial" w:hAnsi="Arial" w:cs="Arial"/>
          <w:sz w:val="24"/>
          <w:szCs w:val="24"/>
          <w:lang w:val="es-ES" w:eastAsia="es-ES"/>
        </w:rPr>
        <w:t xml:space="preserve"> a sus </w:t>
      </w:r>
      <w:r w:rsidR="00613077">
        <w:rPr>
          <w:rFonts w:ascii="Arial" w:hAnsi="Arial" w:cs="Arial"/>
          <w:sz w:val="24"/>
          <w:szCs w:val="24"/>
          <w:lang w:val="es-ES" w:eastAsia="es-ES"/>
        </w:rPr>
        <w:t>habit</w:t>
      </w:r>
      <w:r w:rsidRPr="00C57918">
        <w:rPr>
          <w:rFonts w:ascii="Arial" w:hAnsi="Arial" w:cs="Arial"/>
          <w:sz w:val="24"/>
          <w:szCs w:val="24"/>
          <w:lang w:val="es-ES" w:eastAsia="es-ES"/>
        </w:rPr>
        <w:t>antes la vida, la convivencia, el trabajo, la justicia, la igualdad, el conocimiento</w:t>
      </w:r>
      <w:r w:rsidR="00613077">
        <w:rPr>
          <w:rFonts w:ascii="Arial" w:hAnsi="Arial" w:cs="Arial"/>
          <w:sz w:val="24"/>
          <w:szCs w:val="24"/>
          <w:lang w:val="es-ES" w:eastAsia="es-ES"/>
        </w:rPr>
        <w:t>, la libertad y la paz,</w:t>
      </w:r>
      <w:r w:rsidRPr="00C57918">
        <w:rPr>
          <w:rFonts w:ascii="Arial" w:hAnsi="Arial" w:cs="Arial"/>
          <w:sz w:val="24"/>
          <w:szCs w:val="24"/>
          <w:lang w:val="es-ES" w:eastAsia="es-ES"/>
        </w:rPr>
        <w:t xml:space="preserve"> </w:t>
      </w:r>
      <w:r w:rsidR="00613077">
        <w:rPr>
          <w:rFonts w:ascii="Arial" w:hAnsi="Arial" w:cs="Arial"/>
          <w:sz w:val="24"/>
          <w:szCs w:val="24"/>
          <w:lang w:val="es-ES" w:eastAsia="es-ES"/>
        </w:rPr>
        <w:t>lo que a su vez se traduce en los</w:t>
      </w:r>
      <w:r w:rsidRPr="00C57918">
        <w:rPr>
          <w:rFonts w:ascii="Arial" w:hAnsi="Arial" w:cs="Arial"/>
          <w:sz w:val="24"/>
          <w:szCs w:val="24"/>
          <w:lang w:val="es-ES" w:eastAsia="es-ES"/>
        </w:rPr>
        <w:t xml:space="preserve"> fines esenciales del Estado</w:t>
      </w:r>
      <w:r w:rsidR="00613077">
        <w:rPr>
          <w:rFonts w:ascii="Arial" w:hAnsi="Arial" w:cs="Arial"/>
          <w:sz w:val="24"/>
          <w:szCs w:val="24"/>
          <w:lang w:val="es-ES" w:eastAsia="es-ES"/>
        </w:rPr>
        <w:t>,</w:t>
      </w:r>
      <w:r w:rsidRPr="00C57918">
        <w:rPr>
          <w:rFonts w:ascii="Arial" w:hAnsi="Arial" w:cs="Arial"/>
          <w:sz w:val="24"/>
          <w:szCs w:val="24"/>
          <w:lang w:val="es-ES" w:eastAsia="es-ES"/>
        </w:rPr>
        <w:t xml:space="preserve"> como son garantizar la efectividad de los principios derechos y deberes consagrados en la </w:t>
      </w:r>
      <w:r w:rsidR="00613077" w:rsidRPr="00613077">
        <w:rPr>
          <w:rFonts w:ascii="Arial" w:hAnsi="Arial" w:cs="Arial"/>
          <w:sz w:val="24"/>
          <w:szCs w:val="24"/>
          <w:lang w:val="es-ES" w:eastAsia="es-ES"/>
        </w:rPr>
        <w:t>C</w:t>
      </w:r>
      <w:r w:rsidRPr="00C57918">
        <w:rPr>
          <w:rFonts w:ascii="Arial" w:hAnsi="Arial" w:cs="Arial"/>
          <w:sz w:val="24"/>
          <w:szCs w:val="24"/>
          <w:lang w:val="es-ES" w:eastAsia="es-ES"/>
        </w:rPr>
        <w:t>onstitución, s</w:t>
      </w:r>
      <w:r w:rsidR="003442A2" w:rsidRPr="00C57918">
        <w:rPr>
          <w:rFonts w:ascii="Arial" w:hAnsi="Arial" w:cs="Arial"/>
          <w:sz w:val="24"/>
          <w:szCs w:val="24"/>
          <w:lang w:val="es-ES" w:eastAsia="es-ES"/>
        </w:rPr>
        <w:t xml:space="preserve">iendo las autoridades de la </w:t>
      </w:r>
      <w:r w:rsidR="00613077" w:rsidRPr="00613077">
        <w:rPr>
          <w:rFonts w:ascii="Arial" w:hAnsi="Arial" w:cs="Arial"/>
          <w:sz w:val="24"/>
          <w:szCs w:val="24"/>
          <w:lang w:val="es-ES" w:eastAsia="es-ES"/>
        </w:rPr>
        <w:t>R</w:t>
      </w:r>
      <w:r w:rsidR="003442A2" w:rsidRPr="00C57918">
        <w:rPr>
          <w:rFonts w:ascii="Arial" w:hAnsi="Arial" w:cs="Arial"/>
          <w:sz w:val="24"/>
          <w:szCs w:val="24"/>
          <w:lang w:val="es-ES" w:eastAsia="es-ES"/>
        </w:rPr>
        <w:t>epú</w:t>
      </w:r>
      <w:r w:rsidRPr="00C57918">
        <w:rPr>
          <w:rFonts w:ascii="Arial" w:hAnsi="Arial" w:cs="Arial"/>
          <w:sz w:val="24"/>
          <w:szCs w:val="24"/>
          <w:lang w:val="es-ES" w:eastAsia="es-ES"/>
        </w:rPr>
        <w:t xml:space="preserve">blica debidamente instituidas, las llamadas a asegurar el cumplimiento de los deberes sociales del Estado y de los particulares. </w:t>
      </w:r>
    </w:p>
    <w:p w:rsidR="00AD35CD" w:rsidRPr="00C57918" w:rsidRDefault="00AD35CD" w:rsidP="004008B3">
      <w:pPr>
        <w:jc w:val="both"/>
        <w:rPr>
          <w:rFonts w:ascii="Arial" w:hAnsi="Arial" w:cs="Arial"/>
          <w:color w:val="1C1C1C"/>
          <w:sz w:val="24"/>
          <w:szCs w:val="24"/>
          <w:lang w:val="es-ES" w:eastAsia="es-ES"/>
        </w:rPr>
      </w:pPr>
    </w:p>
    <w:p w:rsidR="00AD35CD" w:rsidRPr="00C57918" w:rsidRDefault="00AD35CD" w:rsidP="004008B3">
      <w:pPr>
        <w:jc w:val="both"/>
        <w:rPr>
          <w:rFonts w:ascii="Arial" w:hAnsi="Arial" w:cs="Arial"/>
          <w:sz w:val="24"/>
          <w:szCs w:val="24"/>
          <w:lang w:val="es-ES" w:eastAsia="es-ES"/>
        </w:rPr>
      </w:pPr>
      <w:r w:rsidRPr="00C57918">
        <w:rPr>
          <w:rFonts w:ascii="Arial" w:hAnsi="Arial" w:cs="Arial"/>
          <w:sz w:val="24"/>
          <w:szCs w:val="24"/>
          <w:lang w:val="es-ES" w:eastAsia="es-ES"/>
        </w:rPr>
        <w:t xml:space="preserve">El </w:t>
      </w:r>
      <w:r w:rsidR="005C7726">
        <w:rPr>
          <w:rFonts w:ascii="Arial" w:hAnsi="Arial" w:cs="Arial"/>
          <w:sz w:val="24"/>
          <w:szCs w:val="24"/>
          <w:lang w:val="es-ES" w:eastAsia="es-ES"/>
        </w:rPr>
        <w:t>logro</w:t>
      </w:r>
      <w:r w:rsidR="005C7726" w:rsidRPr="00C57918">
        <w:rPr>
          <w:rFonts w:ascii="Arial" w:hAnsi="Arial" w:cs="Arial"/>
          <w:sz w:val="24"/>
          <w:szCs w:val="24"/>
          <w:lang w:val="es-ES" w:eastAsia="es-ES"/>
        </w:rPr>
        <w:t xml:space="preserve"> </w:t>
      </w:r>
      <w:r w:rsidRPr="00C57918">
        <w:rPr>
          <w:rFonts w:ascii="Arial" w:hAnsi="Arial" w:cs="Arial"/>
          <w:sz w:val="24"/>
          <w:szCs w:val="24"/>
          <w:lang w:val="es-ES" w:eastAsia="es-ES"/>
        </w:rPr>
        <w:t xml:space="preserve">de tales pretensiones se posibilita a partir de la ejecución de </w:t>
      </w:r>
      <w:r w:rsidR="005C7726">
        <w:rPr>
          <w:rFonts w:ascii="Arial" w:hAnsi="Arial" w:cs="Arial"/>
          <w:sz w:val="24"/>
          <w:szCs w:val="24"/>
          <w:lang w:val="es-ES" w:eastAsia="es-ES"/>
        </w:rPr>
        <w:t xml:space="preserve">políticas, </w:t>
      </w:r>
      <w:r w:rsidRPr="00C57918">
        <w:rPr>
          <w:rFonts w:ascii="Arial" w:hAnsi="Arial" w:cs="Arial"/>
          <w:sz w:val="24"/>
          <w:szCs w:val="24"/>
          <w:lang w:val="es-ES" w:eastAsia="es-ES"/>
        </w:rPr>
        <w:t xml:space="preserve">planes y proyectos financiados </w:t>
      </w:r>
      <w:r w:rsidR="005C7726">
        <w:rPr>
          <w:rFonts w:ascii="Arial" w:hAnsi="Arial" w:cs="Arial"/>
          <w:sz w:val="24"/>
          <w:szCs w:val="24"/>
          <w:lang w:val="es-ES" w:eastAsia="es-ES"/>
        </w:rPr>
        <w:t>con</w:t>
      </w:r>
      <w:r w:rsidRPr="00C57918">
        <w:rPr>
          <w:rFonts w:ascii="Arial" w:hAnsi="Arial" w:cs="Arial"/>
          <w:sz w:val="24"/>
          <w:szCs w:val="24"/>
          <w:lang w:val="es-ES" w:eastAsia="es-ES"/>
        </w:rPr>
        <w:t xml:space="preserve"> los presupuestos </w:t>
      </w:r>
      <w:r w:rsidR="00613077">
        <w:rPr>
          <w:rFonts w:ascii="Arial" w:hAnsi="Arial" w:cs="Arial"/>
          <w:sz w:val="24"/>
          <w:szCs w:val="24"/>
          <w:lang w:val="es-ES" w:eastAsia="es-ES"/>
        </w:rPr>
        <w:t xml:space="preserve">públicos </w:t>
      </w:r>
      <w:r w:rsidRPr="00C57918">
        <w:rPr>
          <w:rFonts w:ascii="Arial" w:hAnsi="Arial" w:cs="Arial"/>
          <w:sz w:val="24"/>
          <w:szCs w:val="24"/>
          <w:lang w:val="es-ES" w:eastAsia="es-ES"/>
        </w:rPr>
        <w:t>y</w:t>
      </w:r>
      <w:r w:rsidR="00613077">
        <w:rPr>
          <w:rFonts w:ascii="Arial" w:hAnsi="Arial" w:cs="Arial"/>
          <w:sz w:val="24"/>
          <w:szCs w:val="24"/>
          <w:lang w:val="es-ES" w:eastAsia="es-ES"/>
        </w:rPr>
        <w:t>,</w:t>
      </w:r>
      <w:r w:rsidRPr="00C57918">
        <w:rPr>
          <w:rFonts w:ascii="Arial" w:hAnsi="Arial" w:cs="Arial"/>
          <w:sz w:val="24"/>
          <w:szCs w:val="24"/>
          <w:lang w:val="es-ES" w:eastAsia="es-ES"/>
        </w:rPr>
        <w:t xml:space="preserve"> en general</w:t>
      </w:r>
      <w:r w:rsidR="00613077">
        <w:rPr>
          <w:rFonts w:ascii="Arial" w:hAnsi="Arial" w:cs="Arial"/>
          <w:sz w:val="24"/>
          <w:szCs w:val="24"/>
          <w:lang w:val="es-ES" w:eastAsia="es-ES"/>
        </w:rPr>
        <w:t>,</w:t>
      </w:r>
      <w:r w:rsidRPr="00C57918">
        <w:rPr>
          <w:rFonts w:ascii="Arial" w:hAnsi="Arial" w:cs="Arial"/>
          <w:sz w:val="24"/>
          <w:szCs w:val="24"/>
          <w:lang w:val="es-ES" w:eastAsia="es-ES"/>
        </w:rPr>
        <w:t xml:space="preserve"> </w:t>
      </w:r>
      <w:r w:rsidR="005C7726">
        <w:rPr>
          <w:rFonts w:ascii="Arial" w:hAnsi="Arial" w:cs="Arial"/>
          <w:sz w:val="24"/>
          <w:szCs w:val="24"/>
          <w:lang w:val="es-ES" w:eastAsia="es-ES"/>
        </w:rPr>
        <w:t>con</w:t>
      </w:r>
      <w:r w:rsidR="005C7726" w:rsidRPr="00C57918">
        <w:rPr>
          <w:rFonts w:ascii="Arial" w:hAnsi="Arial" w:cs="Arial"/>
          <w:sz w:val="24"/>
          <w:szCs w:val="24"/>
          <w:lang w:val="es-ES" w:eastAsia="es-ES"/>
        </w:rPr>
        <w:t xml:space="preserve"> </w:t>
      </w:r>
      <w:r w:rsidRPr="00C57918">
        <w:rPr>
          <w:rFonts w:ascii="Arial" w:hAnsi="Arial" w:cs="Arial"/>
          <w:sz w:val="24"/>
          <w:szCs w:val="24"/>
          <w:lang w:val="es-ES" w:eastAsia="es-ES"/>
        </w:rPr>
        <w:t>la disposición de los bien</w:t>
      </w:r>
      <w:r w:rsidR="003442A2" w:rsidRPr="00C57918">
        <w:rPr>
          <w:rFonts w:ascii="Arial" w:hAnsi="Arial" w:cs="Arial"/>
          <w:sz w:val="24"/>
          <w:szCs w:val="24"/>
          <w:lang w:val="es-ES" w:eastAsia="es-ES"/>
        </w:rPr>
        <w:t>es del Estado; lo que ubica al p</w:t>
      </w:r>
      <w:r w:rsidRPr="00C57918">
        <w:rPr>
          <w:rFonts w:ascii="Arial" w:hAnsi="Arial" w:cs="Arial"/>
          <w:sz w:val="24"/>
          <w:szCs w:val="24"/>
          <w:lang w:val="es-ES" w:eastAsia="es-ES"/>
        </w:rPr>
        <w:t xml:space="preserve">atrimonio público como elemento supremo en esta ecuación. Esta naturaleza </w:t>
      </w:r>
      <w:r w:rsidR="00C043BF" w:rsidRPr="00C57918">
        <w:rPr>
          <w:rFonts w:ascii="Arial" w:hAnsi="Arial" w:cs="Arial"/>
          <w:sz w:val="24"/>
          <w:szCs w:val="24"/>
          <w:lang w:val="es-ES" w:eastAsia="es-ES"/>
        </w:rPr>
        <w:t xml:space="preserve">especial del </w:t>
      </w:r>
      <w:r w:rsidR="00613077" w:rsidRPr="00613077">
        <w:rPr>
          <w:rFonts w:ascii="Arial" w:hAnsi="Arial" w:cs="Arial"/>
          <w:sz w:val="24"/>
          <w:szCs w:val="24"/>
          <w:lang w:val="es-ES" w:eastAsia="es-ES"/>
        </w:rPr>
        <w:t xml:space="preserve">patrimonio público </w:t>
      </w:r>
      <w:r w:rsidRPr="00C57918">
        <w:rPr>
          <w:rFonts w:ascii="Arial" w:hAnsi="Arial" w:cs="Arial"/>
          <w:sz w:val="24"/>
          <w:szCs w:val="24"/>
          <w:lang w:val="es-ES" w:eastAsia="es-ES"/>
        </w:rPr>
        <w:t>y</w:t>
      </w:r>
      <w:r w:rsidR="00C043BF" w:rsidRPr="00C57918">
        <w:rPr>
          <w:rFonts w:ascii="Arial" w:hAnsi="Arial" w:cs="Arial"/>
          <w:sz w:val="24"/>
          <w:szCs w:val="24"/>
          <w:lang w:val="es-ES" w:eastAsia="es-ES"/>
        </w:rPr>
        <w:t>,</w:t>
      </w:r>
      <w:r w:rsidRPr="00C57918">
        <w:rPr>
          <w:rFonts w:ascii="Arial" w:hAnsi="Arial" w:cs="Arial"/>
          <w:sz w:val="24"/>
          <w:szCs w:val="24"/>
          <w:lang w:val="es-ES" w:eastAsia="es-ES"/>
        </w:rPr>
        <w:t xml:space="preserve"> su protección para garantizar el cumplimiento de las finalidades del </w:t>
      </w:r>
      <w:r w:rsidR="00C043BF" w:rsidRPr="00C57918">
        <w:rPr>
          <w:rFonts w:ascii="Arial" w:hAnsi="Arial" w:cs="Arial"/>
          <w:sz w:val="24"/>
          <w:szCs w:val="24"/>
          <w:lang w:val="es-ES" w:eastAsia="es-ES"/>
        </w:rPr>
        <w:t xml:space="preserve">Estado, ubica a las labores de </w:t>
      </w:r>
      <w:r w:rsidRPr="00C57918">
        <w:rPr>
          <w:rFonts w:ascii="Arial" w:hAnsi="Arial" w:cs="Arial"/>
          <w:sz w:val="24"/>
          <w:szCs w:val="24"/>
          <w:lang w:val="es-ES" w:eastAsia="es-ES"/>
        </w:rPr>
        <w:t xml:space="preserve">vigilancia y control </w:t>
      </w:r>
      <w:r w:rsidR="00613077">
        <w:rPr>
          <w:rFonts w:ascii="Arial" w:hAnsi="Arial" w:cs="Arial"/>
          <w:sz w:val="24"/>
          <w:szCs w:val="24"/>
          <w:lang w:val="es-ES" w:eastAsia="es-ES"/>
        </w:rPr>
        <w:t xml:space="preserve">fiscal </w:t>
      </w:r>
      <w:r w:rsidRPr="00C57918">
        <w:rPr>
          <w:rFonts w:ascii="Arial" w:hAnsi="Arial" w:cs="Arial"/>
          <w:sz w:val="24"/>
          <w:szCs w:val="24"/>
          <w:lang w:val="es-ES" w:eastAsia="es-ES"/>
        </w:rPr>
        <w:t xml:space="preserve">en un lugar privilegiado </w:t>
      </w:r>
      <w:r w:rsidRPr="00C57918">
        <w:rPr>
          <w:rFonts w:ascii="Arial" w:hAnsi="Arial" w:cs="Arial"/>
          <w:sz w:val="24"/>
          <w:szCs w:val="24"/>
          <w:lang w:val="es-ES" w:eastAsia="es-ES"/>
        </w:rPr>
        <w:lastRenderedPageBreak/>
        <w:t>respecto de otras actividades asociadas a la función pública.</w:t>
      </w:r>
    </w:p>
    <w:p w:rsidR="00AD35CD" w:rsidRPr="00C57918" w:rsidRDefault="00AD35CD" w:rsidP="00CA5149">
      <w:pPr>
        <w:jc w:val="both"/>
        <w:rPr>
          <w:rFonts w:ascii="Arial" w:hAnsi="Arial" w:cs="Arial"/>
          <w:sz w:val="24"/>
          <w:szCs w:val="24"/>
          <w:lang w:val="es-ES" w:eastAsia="es-ES"/>
        </w:rPr>
      </w:pPr>
    </w:p>
    <w:p w:rsidR="00AD35CD" w:rsidRPr="00C57918" w:rsidRDefault="00AD35CD" w:rsidP="00270ECC">
      <w:pPr>
        <w:jc w:val="both"/>
        <w:rPr>
          <w:rFonts w:ascii="Arial" w:hAnsi="Arial" w:cs="Arial"/>
          <w:sz w:val="24"/>
          <w:szCs w:val="24"/>
          <w:lang w:val="es-ES" w:eastAsia="es-ES"/>
        </w:rPr>
      </w:pPr>
      <w:r w:rsidRPr="00C57918">
        <w:rPr>
          <w:rFonts w:ascii="Arial" w:hAnsi="Arial" w:cs="Arial"/>
          <w:sz w:val="24"/>
          <w:szCs w:val="24"/>
          <w:lang w:val="es-ES" w:eastAsia="es-ES"/>
        </w:rPr>
        <w:t>Por tanto, mayor relevancia cobra aquella función que derivada de las labores de vigilancia y control, puede posibilitar el resarcimiento al patrimonio estatal cuando frente a este se haya producido un</w:t>
      </w:r>
      <w:r w:rsidR="00C043BF" w:rsidRPr="00C57918">
        <w:rPr>
          <w:rFonts w:ascii="Arial" w:hAnsi="Arial" w:cs="Arial"/>
          <w:sz w:val="24"/>
          <w:szCs w:val="24"/>
          <w:lang w:val="es-ES" w:eastAsia="es-ES"/>
        </w:rPr>
        <w:t>a</w:t>
      </w:r>
      <w:r w:rsidRPr="00C57918">
        <w:rPr>
          <w:rFonts w:ascii="Arial" w:hAnsi="Arial" w:cs="Arial"/>
          <w:sz w:val="24"/>
          <w:szCs w:val="24"/>
          <w:lang w:val="es-ES" w:eastAsia="es-ES"/>
        </w:rPr>
        <w:t xml:space="preserve"> lesión o daño, pues su visión teleológica contribuye al cumplimiento de las labores y fines de Estado.</w:t>
      </w:r>
    </w:p>
    <w:p w:rsidR="00AD35CD" w:rsidRPr="00C57918" w:rsidRDefault="00AD35CD" w:rsidP="00E00A18">
      <w:pPr>
        <w:jc w:val="both"/>
        <w:rPr>
          <w:rFonts w:ascii="Arial" w:hAnsi="Arial" w:cs="Arial"/>
          <w:sz w:val="24"/>
          <w:szCs w:val="24"/>
          <w:lang w:val="es-ES" w:eastAsia="es-ES"/>
        </w:rPr>
      </w:pPr>
    </w:p>
    <w:p w:rsidR="00AD35CD" w:rsidRDefault="005C7726" w:rsidP="00B97773">
      <w:pPr>
        <w:jc w:val="both"/>
        <w:rPr>
          <w:rFonts w:ascii="Arial" w:hAnsi="Arial" w:cs="Arial"/>
          <w:sz w:val="24"/>
          <w:szCs w:val="24"/>
          <w:lang w:val="es-ES" w:eastAsia="es-ES"/>
        </w:rPr>
      </w:pPr>
      <w:r>
        <w:rPr>
          <w:rFonts w:ascii="Arial" w:hAnsi="Arial" w:cs="Arial"/>
          <w:sz w:val="24"/>
          <w:szCs w:val="24"/>
          <w:lang w:val="es-ES" w:eastAsia="es-ES"/>
        </w:rPr>
        <w:t>La realización de los</w:t>
      </w:r>
      <w:r w:rsidRPr="00C57918">
        <w:rPr>
          <w:rFonts w:ascii="Arial" w:hAnsi="Arial" w:cs="Arial"/>
          <w:sz w:val="24"/>
          <w:szCs w:val="24"/>
          <w:lang w:val="es-ES" w:eastAsia="es-ES"/>
        </w:rPr>
        <w:t xml:space="preserve"> </w:t>
      </w:r>
      <w:r w:rsidR="00AD35CD" w:rsidRPr="00C57918">
        <w:rPr>
          <w:rFonts w:ascii="Arial" w:hAnsi="Arial" w:cs="Arial"/>
          <w:sz w:val="24"/>
          <w:szCs w:val="24"/>
          <w:lang w:val="es-ES" w:eastAsia="es-ES"/>
        </w:rPr>
        <w:t>principio</w:t>
      </w:r>
      <w:r>
        <w:rPr>
          <w:rFonts w:ascii="Arial" w:hAnsi="Arial" w:cs="Arial"/>
          <w:sz w:val="24"/>
          <w:szCs w:val="24"/>
          <w:lang w:val="es-ES" w:eastAsia="es-ES"/>
        </w:rPr>
        <w:t>s y valores constitucionales relativos a la</w:t>
      </w:r>
      <w:r w:rsidR="00AD35CD" w:rsidRPr="00C57918">
        <w:rPr>
          <w:rFonts w:ascii="Arial" w:hAnsi="Arial" w:cs="Arial"/>
          <w:sz w:val="24"/>
          <w:szCs w:val="24"/>
          <w:lang w:val="es-ES" w:eastAsia="es-ES"/>
        </w:rPr>
        <w:t xml:space="preserve"> protección del patrimonio público </w:t>
      </w:r>
      <w:r>
        <w:rPr>
          <w:rFonts w:ascii="Arial" w:hAnsi="Arial" w:cs="Arial"/>
          <w:sz w:val="24"/>
          <w:szCs w:val="24"/>
          <w:lang w:val="es-ES" w:eastAsia="es-ES"/>
        </w:rPr>
        <w:t xml:space="preserve">hallan expresión en </w:t>
      </w:r>
      <w:r w:rsidR="00AD35CD" w:rsidRPr="00C57918">
        <w:rPr>
          <w:rFonts w:ascii="Arial" w:hAnsi="Arial" w:cs="Arial"/>
          <w:sz w:val="24"/>
          <w:szCs w:val="24"/>
          <w:lang w:val="es-ES" w:eastAsia="es-ES"/>
        </w:rPr>
        <w:t>los postulados del artículo 29 de la Constitución Política</w:t>
      </w:r>
      <w:r w:rsidR="00202E19" w:rsidRPr="00C57918">
        <w:rPr>
          <w:rFonts w:ascii="Arial" w:hAnsi="Arial" w:cs="Arial"/>
          <w:sz w:val="24"/>
          <w:szCs w:val="24"/>
          <w:lang w:val="es-ES" w:eastAsia="es-ES"/>
        </w:rPr>
        <w:t>,</w:t>
      </w:r>
      <w:r w:rsidR="00AD35CD" w:rsidRPr="00C57918">
        <w:rPr>
          <w:rFonts w:ascii="Arial" w:hAnsi="Arial" w:cs="Arial"/>
          <w:sz w:val="24"/>
          <w:szCs w:val="24"/>
          <w:lang w:val="es-ES" w:eastAsia="es-ES"/>
        </w:rPr>
        <w:t xml:space="preserve"> </w:t>
      </w:r>
      <w:r>
        <w:rPr>
          <w:rFonts w:ascii="Arial" w:hAnsi="Arial" w:cs="Arial"/>
          <w:sz w:val="24"/>
          <w:szCs w:val="24"/>
          <w:lang w:val="es-ES" w:eastAsia="es-ES"/>
        </w:rPr>
        <w:t xml:space="preserve">cuando se trata de establecer responsabilidades por la administración del mismo; </w:t>
      </w:r>
      <w:r w:rsidR="00AD35CD" w:rsidRPr="00C57918">
        <w:rPr>
          <w:rFonts w:ascii="Arial" w:hAnsi="Arial" w:cs="Arial"/>
          <w:sz w:val="24"/>
          <w:szCs w:val="24"/>
          <w:lang w:val="es-ES" w:eastAsia="es-ES"/>
        </w:rPr>
        <w:t>es decir</w:t>
      </w:r>
      <w:r w:rsidR="00202E19" w:rsidRPr="00C57918">
        <w:rPr>
          <w:rFonts w:ascii="Arial" w:hAnsi="Arial" w:cs="Arial"/>
          <w:sz w:val="24"/>
          <w:szCs w:val="24"/>
          <w:lang w:val="es-ES" w:eastAsia="es-ES"/>
        </w:rPr>
        <w:t>,</w:t>
      </w:r>
      <w:r w:rsidR="00AD35CD" w:rsidRPr="00C57918">
        <w:rPr>
          <w:rFonts w:ascii="Arial" w:hAnsi="Arial" w:cs="Arial"/>
          <w:sz w:val="24"/>
          <w:szCs w:val="24"/>
          <w:lang w:val="es-ES" w:eastAsia="es-ES"/>
        </w:rPr>
        <w:t xml:space="preserve"> observando </w:t>
      </w:r>
      <w:r w:rsidR="00202E19" w:rsidRPr="00C57918">
        <w:rPr>
          <w:rFonts w:ascii="Arial" w:hAnsi="Arial" w:cs="Arial"/>
          <w:sz w:val="24"/>
          <w:szCs w:val="24"/>
          <w:lang w:val="es-ES" w:eastAsia="es-ES"/>
        </w:rPr>
        <w:t>las formas propias de</w:t>
      </w:r>
      <w:r>
        <w:rPr>
          <w:rFonts w:ascii="Arial" w:hAnsi="Arial" w:cs="Arial"/>
          <w:sz w:val="24"/>
          <w:szCs w:val="24"/>
          <w:lang w:val="es-ES" w:eastAsia="es-ES"/>
        </w:rPr>
        <w:t>l</w:t>
      </w:r>
      <w:r w:rsidR="00202E19" w:rsidRPr="00C57918">
        <w:rPr>
          <w:rFonts w:ascii="Arial" w:hAnsi="Arial" w:cs="Arial"/>
          <w:sz w:val="24"/>
          <w:szCs w:val="24"/>
          <w:lang w:val="es-ES" w:eastAsia="es-ES"/>
        </w:rPr>
        <w:t xml:space="preserve"> juicio</w:t>
      </w:r>
      <w:r w:rsidR="00AD35CD" w:rsidRPr="00C57918">
        <w:rPr>
          <w:rFonts w:ascii="Arial" w:hAnsi="Arial" w:cs="Arial"/>
          <w:sz w:val="24"/>
          <w:szCs w:val="24"/>
          <w:lang w:val="es-ES" w:eastAsia="es-ES"/>
        </w:rPr>
        <w:t xml:space="preserve"> y especialmente ante juez o tribunal competente, </w:t>
      </w:r>
      <w:r>
        <w:rPr>
          <w:rFonts w:ascii="Arial" w:hAnsi="Arial" w:cs="Arial"/>
          <w:sz w:val="24"/>
          <w:szCs w:val="24"/>
          <w:lang w:val="es-ES" w:eastAsia="es-ES"/>
        </w:rPr>
        <w:t xml:space="preserve">tanto más cuando este se fija en razón de la </w:t>
      </w:r>
      <w:r w:rsidR="00AD35CD" w:rsidRPr="00C57918">
        <w:rPr>
          <w:rFonts w:ascii="Arial" w:hAnsi="Arial" w:cs="Arial"/>
          <w:sz w:val="24"/>
          <w:szCs w:val="24"/>
          <w:lang w:val="es-ES" w:eastAsia="es-ES"/>
        </w:rPr>
        <w:t>especialidad</w:t>
      </w:r>
      <w:r>
        <w:rPr>
          <w:rFonts w:ascii="Arial" w:hAnsi="Arial" w:cs="Arial"/>
          <w:sz w:val="24"/>
          <w:szCs w:val="24"/>
          <w:lang w:val="es-ES" w:eastAsia="es-ES"/>
        </w:rPr>
        <w:t>. En cualquier caso, sea que la responsabilidad la determine la autoridad judicial o administrativa, ambas son especies de la función pública;</w:t>
      </w:r>
      <w:r w:rsidR="00AD35CD" w:rsidRPr="00C57918">
        <w:rPr>
          <w:rFonts w:ascii="Arial" w:hAnsi="Arial" w:cs="Arial"/>
          <w:sz w:val="24"/>
          <w:szCs w:val="24"/>
          <w:lang w:val="es-ES" w:eastAsia="es-ES"/>
        </w:rPr>
        <w:t xml:space="preserve"> </w:t>
      </w:r>
      <w:r>
        <w:rPr>
          <w:rFonts w:ascii="Arial" w:hAnsi="Arial" w:cs="Arial"/>
          <w:sz w:val="24"/>
          <w:szCs w:val="24"/>
          <w:lang w:val="es-ES" w:eastAsia="es-ES"/>
        </w:rPr>
        <w:t xml:space="preserve">aquella </w:t>
      </w:r>
      <w:r w:rsidR="00AD35CD" w:rsidRPr="00C57918">
        <w:rPr>
          <w:rFonts w:ascii="Arial" w:hAnsi="Arial" w:cs="Arial"/>
          <w:sz w:val="24"/>
          <w:szCs w:val="24"/>
          <w:lang w:val="es-ES" w:eastAsia="es-ES"/>
        </w:rPr>
        <w:t xml:space="preserve">función jurisdiccional </w:t>
      </w:r>
      <w:r>
        <w:rPr>
          <w:rFonts w:ascii="Arial" w:hAnsi="Arial" w:cs="Arial"/>
          <w:sz w:val="24"/>
          <w:szCs w:val="24"/>
          <w:lang w:val="es-ES" w:eastAsia="es-ES"/>
        </w:rPr>
        <w:t>y esta función de vigilancia y control fiscal.</w:t>
      </w:r>
    </w:p>
    <w:p w:rsidR="00110A1D" w:rsidRPr="00C57918" w:rsidRDefault="00110A1D" w:rsidP="00B97773">
      <w:pPr>
        <w:jc w:val="both"/>
        <w:rPr>
          <w:rFonts w:ascii="Arial" w:hAnsi="Arial" w:cs="Arial"/>
          <w:sz w:val="24"/>
          <w:szCs w:val="24"/>
          <w:lang w:val="es-ES" w:eastAsia="es-ES"/>
        </w:rPr>
      </w:pPr>
    </w:p>
    <w:p w:rsidR="009B75C8" w:rsidRDefault="00B73BEF" w:rsidP="00B73BEF">
      <w:pPr>
        <w:jc w:val="both"/>
        <w:rPr>
          <w:rFonts w:ascii="Arial" w:hAnsi="Arial" w:cs="Arial"/>
          <w:sz w:val="24"/>
          <w:szCs w:val="24"/>
          <w:lang w:val="es-ES" w:eastAsia="es-ES"/>
        </w:rPr>
      </w:pPr>
      <w:r>
        <w:rPr>
          <w:rFonts w:ascii="Arial" w:hAnsi="Arial" w:cs="Arial"/>
          <w:sz w:val="24"/>
          <w:szCs w:val="24"/>
          <w:lang w:val="es-ES" w:eastAsia="es-ES"/>
        </w:rPr>
        <w:t xml:space="preserve">De modo que, las garantías procesales que integran el derecho al debido proceso y los </w:t>
      </w:r>
      <w:r w:rsidRPr="00B73BEF">
        <w:rPr>
          <w:rFonts w:ascii="Arial" w:hAnsi="Arial" w:cs="Arial"/>
          <w:sz w:val="24"/>
          <w:szCs w:val="24"/>
          <w:lang w:val="es-ES" w:eastAsia="es-ES"/>
        </w:rPr>
        <w:t xml:space="preserve">principios de igualdad, moralidad, eficacia, economía, celeridad, imparcialidad y publicidad, </w:t>
      </w:r>
      <w:r>
        <w:rPr>
          <w:rFonts w:ascii="Arial" w:hAnsi="Arial" w:cs="Arial"/>
          <w:sz w:val="24"/>
          <w:szCs w:val="24"/>
          <w:lang w:val="es-ES" w:eastAsia="es-ES"/>
        </w:rPr>
        <w:t>que rigen la función administrativa</w:t>
      </w:r>
      <w:r>
        <w:rPr>
          <w:rStyle w:val="Refdenotaalpie"/>
          <w:rFonts w:ascii="Arial" w:hAnsi="Arial" w:cs="Arial"/>
          <w:sz w:val="24"/>
          <w:szCs w:val="24"/>
          <w:lang w:val="es-ES" w:eastAsia="es-ES"/>
        </w:rPr>
        <w:footnoteReference w:id="33"/>
      </w:r>
      <w:r>
        <w:rPr>
          <w:rFonts w:ascii="Arial" w:hAnsi="Arial" w:cs="Arial"/>
          <w:sz w:val="24"/>
          <w:szCs w:val="24"/>
          <w:lang w:val="es-ES" w:eastAsia="es-ES"/>
        </w:rPr>
        <w:t xml:space="preserve">, pueden tener pleno cumplimiento si se otorga facultades jurisdiccionales a la Contraloría General de la República para determinar la responsabilidad fiscal, </w:t>
      </w:r>
      <w:r w:rsidR="009B75C8">
        <w:rPr>
          <w:rFonts w:ascii="Arial" w:hAnsi="Arial" w:cs="Arial"/>
          <w:sz w:val="24"/>
          <w:szCs w:val="24"/>
          <w:lang w:val="es-ES" w:eastAsia="es-ES"/>
        </w:rPr>
        <w:t xml:space="preserve">lo que conllevaría la modificación del artículo 116 </w:t>
      </w:r>
      <w:r w:rsidR="0008458C">
        <w:rPr>
          <w:rFonts w:ascii="Arial" w:hAnsi="Arial" w:cs="Arial"/>
          <w:sz w:val="24"/>
          <w:szCs w:val="24"/>
          <w:lang w:val="es-ES" w:eastAsia="es-ES"/>
        </w:rPr>
        <w:t>c</w:t>
      </w:r>
      <w:r w:rsidR="009B75C8">
        <w:rPr>
          <w:rFonts w:ascii="Arial" w:hAnsi="Arial" w:cs="Arial"/>
          <w:sz w:val="24"/>
          <w:szCs w:val="24"/>
          <w:lang w:val="es-ES" w:eastAsia="es-ES"/>
        </w:rPr>
        <w:t xml:space="preserve">onstitucional. Precepto normativo que, como bien se sabe, permite </w:t>
      </w:r>
      <w:r w:rsidR="008D154A">
        <w:rPr>
          <w:rFonts w:ascii="Arial" w:hAnsi="Arial" w:cs="Arial"/>
          <w:sz w:val="24"/>
          <w:szCs w:val="24"/>
          <w:lang w:val="es-ES" w:eastAsia="es-ES"/>
        </w:rPr>
        <w:t>e</w:t>
      </w:r>
      <w:r w:rsidR="009B75C8" w:rsidRPr="009B75C8">
        <w:rPr>
          <w:rFonts w:ascii="Arial" w:hAnsi="Arial" w:cs="Arial"/>
          <w:sz w:val="24"/>
          <w:szCs w:val="24"/>
          <w:lang w:val="es-ES" w:eastAsia="es-ES"/>
        </w:rPr>
        <w:t xml:space="preserve">xcepcionalmente </w:t>
      </w:r>
      <w:r w:rsidR="008D154A">
        <w:rPr>
          <w:rFonts w:ascii="Arial" w:hAnsi="Arial" w:cs="Arial"/>
          <w:sz w:val="24"/>
          <w:szCs w:val="24"/>
          <w:lang w:val="es-ES" w:eastAsia="es-ES"/>
        </w:rPr>
        <w:t xml:space="preserve">a </w:t>
      </w:r>
      <w:r w:rsidR="009B75C8" w:rsidRPr="009B75C8">
        <w:rPr>
          <w:rFonts w:ascii="Arial" w:hAnsi="Arial" w:cs="Arial"/>
          <w:sz w:val="24"/>
          <w:szCs w:val="24"/>
          <w:lang w:val="es-ES" w:eastAsia="es-ES"/>
        </w:rPr>
        <w:t>la ley atribuir función jurisdiccional en materias precisas a determinadas autoridades administrativas.</w:t>
      </w:r>
    </w:p>
    <w:p w:rsidR="00C57918" w:rsidRDefault="00C57918" w:rsidP="00B73BEF">
      <w:pPr>
        <w:jc w:val="both"/>
        <w:rPr>
          <w:rFonts w:ascii="Arial" w:hAnsi="Arial" w:cs="Arial"/>
          <w:sz w:val="24"/>
          <w:szCs w:val="24"/>
          <w:lang w:val="es-ES" w:eastAsia="es-ES"/>
        </w:rPr>
      </w:pPr>
    </w:p>
    <w:p w:rsidR="008D154A" w:rsidRDefault="008D154A" w:rsidP="00B73BEF">
      <w:pPr>
        <w:jc w:val="both"/>
        <w:rPr>
          <w:rFonts w:ascii="Arial" w:hAnsi="Arial" w:cs="Arial"/>
          <w:sz w:val="24"/>
          <w:szCs w:val="24"/>
          <w:lang w:val="es-ES" w:eastAsia="es-ES"/>
        </w:rPr>
      </w:pPr>
      <w:r>
        <w:rPr>
          <w:rFonts w:ascii="Arial" w:hAnsi="Arial" w:cs="Arial"/>
          <w:sz w:val="24"/>
          <w:szCs w:val="24"/>
          <w:lang w:val="es-ES" w:eastAsia="es-ES"/>
        </w:rPr>
        <w:t>Si bien, la atribución de función jurisdiccional a la Contraloría General de la República puede hacerse por vía legal, en razón a que la facultad para establecer la responsabilidad fiscal es de estirpe constitucional</w:t>
      </w:r>
      <w:r>
        <w:rPr>
          <w:rStyle w:val="Refdenotaalpie"/>
          <w:rFonts w:ascii="Arial" w:hAnsi="Arial" w:cs="Arial"/>
          <w:sz w:val="24"/>
          <w:szCs w:val="24"/>
          <w:lang w:val="es-ES" w:eastAsia="es-ES"/>
        </w:rPr>
        <w:footnoteReference w:id="34"/>
      </w:r>
      <w:r>
        <w:rPr>
          <w:rFonts w:ascii="Arial" w:hAnsi="Arial" w:cs="Arial"/>
          <w:sz w:val="24"/>
          <w:szCs w:val="24"/>
          <w:lang w:val="es-ES" w:eastAsia="es-ES"/>
        </w:rPr>
        <w:t>, cualquier modificación a la misma debiera tener la misma jerarquía normativa, lo cual realzaría la naturaleza de la función de defensa y protección del patrimonio público y prevendría la ocurrencia de antinomias con disposiciones de orden legal, tanto estatutarias como ordinarias, que prescriben facultades jurisdiccionales a algunas autoridades administrativas.</w:t>
      </w:r>
    </w:p>
    <w:p w:rsidR="009B75C8" w:rsidRDefault="009B75C8" w:rsidP="00B73BEF">
      <w:pPr>
        <w:jc w:val="both"/>
        <w:rPr>
          <w:rFonts w:ascii="Arial" w:hAnsi="Arial" w:cs="Arial"/>
          <w:sz w:val="24"/>
          <w:szCs w:val="24"/>
          <w:lang w:val="es-ES" w:eastAsia="es-ES"/>
        </w:rPr>
      </w:pPr>
    </w:p>
    <w:p w:rsidR="00B73BEF" w:rsidRDefault="008D154A" w:rsidP="00B73BEF">
      <w:pPr>
        <w:jc w:val="both"/>
        <w:rPr>
          <w:rFonts w:ascii="Arial" w:hAnsi="Arial" w:cs="Arial"/>
          <w:sz w:val="24"/>
          <w:szCs w:val="24"/>
          <w:lang w:val="es-ES" w:eastAsia="es-ES"/>
        </w:rPr>
      </w:pPr>
      <w:r>
        <w:rPr>
          <w:rFonts w:ascii="Arial" w:hAnsi="Arial" w:cs="Arial"/>
          <w:sz w:val="24"/>
          <w:szCs w:val="24"/>
          <w:lang w:val="es-ES" w:eastAsia="es-ES"/>
        </w:rPr>
        <w:t xml:space="preserve">Así que, otorgar la intangibilidad de la cosa juzgada material a los fallos con responsabilidad fiscal proferidos por las Contralorías, permitiría </w:t>
      </w:r>
      <w:r w:rsidR="009B75C8">
        <w:rPr>
          <w:rFonts w:ascii="Arial" w:hAnsi="Arial" w:cs="Arial"/>
          <w:sz w:val="24"/>
          <w:szCs w:val="24"/>
          <w:lang w:val="es-ES" w:eastAsia="es-ES"/>
        </w:rPr>
        <w:t>superar las dificultades mencionadas</w:t>
      </w:r>
      <w:r>
        <w:rPr>
          <w:rFonts w:ascii="Arial" w:hAnsi="Arial" w:cs="Arial"/>
          <w:sz w:val="24"/>
          <w:szCs w:val="24"/>
          <w:lang w:val="es-ES" w:eastAsia="es-ES"/>
        </w:rPr>
        <w:t>,</w:t>
      </w:r>
      <w:r w:rsidR="009B75C8">
        <w:rPr>
          <w:rFonts w:ascii="Arial" w:hAnsi="Arial" w:cs="Arial"/>
          <w:sz w:val="24"/>
          <w:szCs w:val="24"/>
          <w:lang w:val="es-ES" w:eastAsia="es-ES"/>
        </w:rPr>
        <w:t xml:space="preserve"> que impiden la pronta resolución de la situación jurídica del presunto responsable de un daño fiscal y, por consiguiente, el resarcimiento del perjuicio económico sufrido por el Estado. </w:t>
      </w:r>
    </w:p>
    <w:p w:rsidR="00C57918" w:rsidRDefault="00C57918" w:rsidP="00AD07D5">
      <w:pPr>
        <w:jc w:val="both"/>
        <w:rPr>
          <w:rFonts w:ascii="Arial" w:hAnsi="Arial" w:cs="Arial"/>
          <w:sz w:val="24"/>
          <w:szCs w:val="24"/>
          <w:lang w:val="es-ES" w:eastAsia="es-ES"/>
        </w:rPr>
      </w:pPr>
    </w:p>
    <w:p w:rsidR="00CD1A86" w:rsidRDefault="008D154A" w:rsidP="00AD07D5">
      <w:pPr>
        <w:jc w:val="both"/>
        <w:rPr>
          <w:rFonts w:ascii="Arial" w:hAnsi="Arial" w:cs="Arial"/>
          <w:sz w:val="24"/>
          <w:szCs w:val="24"/>
          <w:lang w:val="es-ES" w:eastAsia="es-ES"/>
        </w:rPr>
      </w:pPr>
      <w:r>
        <w:rPr>
          <w:rFonts w:ascii="Arial" w:hAnsi="Arial" w:cs="Arial"/>
          <w:sz w:val="24"/>
          <w:szCs w:val="24"/>
          <w:lang w:val="es-ES" w:eastAsia="es-ES"/>
        </w:rPr>
        <w:t xml:space="preserve">El argumento de que es necesario mantener el control jurisdiccional a las decisiones </w:t>
      </w:r>
      <w:r>
        <w:rPr>
          <w:rFonts w:ascii="Arial" w:hAnsi="Arial" w:cs="Arial"/>
          <w:sz w:val="24"/>
          <w:szCs w:val="24"/>
          <w:lang w:val="es-ES" w:eastAsia="es-ES"/>
        </w:rPr>
        <w:lastRenderedPageBreak/>
        <w:t xml:space="preserve">que en esa materia tomen las Contralorías </w:t>
      </w:r>
      <w:r w:rsidR="00CD1A86">
        <w:rPr>
          <w:rFonts w:ascii="Arial" w:hAnsi="Arial" w:cs="Arial"/>
          <w:sz w:val="24"/>
          <w:szCs w:val="24"/>
          <w:lang w:val="es-ES" w:eastAsia="es-ES"/>
        </w:rPr>
        <w:t xml:space="preserve">en aras de preservar el ordenamiento jurídico y las garantías procesales de las personas vinculadas al proceso de responsabilidad fiscal </w:t>
      </w:r>
      <w:r>
        <w:rPr>
          <w:rFonts w:ascii="Arial" w:hAnsi="Arial" w:cs="Arial"/>
          <w:sz w:val="24"/>
          <w:szCs w:val="24"/>
          <w:lang w:val="es-ES" w:eastAsia="es-ES"/>
        </w:rPr>
        <w:t>se desestima</w:t>
      </w:r>
      <w:r w:rsidR="00CD1A86">
        <w:rPr>
          <w:rFonts w:ascii="Arial" w:hAnsi="Arial" w:cs="Arial"/>
          <w:sz w:val="24"/>
          <w:szCs w:val="24"/>
          <w:lang w:val="es-ES" w:eastAsia="es-ES"/>
        </w:rPr>
        <w:t xml:space="preserve">, debido a </w:t>
      </w:r>
      <w:r>
        <w:rPr>
          <w:rFonts w:ascii="Arial" w:hAnsi="Arial" w:cs="Arial"/>
          <w:sz w:val="24"/>
          <w:szCs w:val="24"/>
          <w:lang w:val="es-ES" w:eastAsia="es-ES"/>
        </w:rPr>
        <w:t xml:space="preserve">que la ley de enjuiciamiento fiscal –Ley 610 de 2000, con las modificaciones introducidas por la Ley 1474 de 2011- </w:t>
      </w:r>
      <w:r w:rsidR="00CD1A86">
        <w:rPr>
          <w:rFonts w:ascii="Arial" w:hAnsi="Arial" w:cs="Arial"/>
          <w:sz w:val="24"/>
          <w:szCs w:val="24"/>
          <w:lang w:val="es-ES" w:eastAsia="es-ES"/>
        </w:rPr>
        <w:t>establece distintos mecanismos de defensa y contradicción que han superado el escrutinio de la Corte Constitucional y que, junto con el Consejo de Estado, han producido abundantes lineamientos jurisprudenciales que ilumina</w:t>
      </w:r>
      <w:r w:rsidR="00FE6480">
        <w:rPr>
          <w:rFonts w:ascii="Arial" w:hAnsi="Arial" w:cs="Arial"/>
          <w:sz w:val="24"/>
          <w:szCs w:val="24"/>
          <w:lang w:val="es-ES" w:eastAsia="es-ES"/>
        </w:rPr>
        <w:t>n</w:t>
      </w:r>
      <w:r w:rsidR="00CD1A86">
        <w:rPr>
          <w:rFonts w:ascii="Arial" w:hAnsi="Arial" w:cs="Arial"/>
          <w:sz w:val="24"/>
          <w:szCs w:val="24"/>
          <w:lang w:val="es-ES" w:eastAsia="es-ES"/>
        </w:rPr>
        <w:t xml:space="preserve"> la aplicación de los institutos jurídicos de la responsabilidad fiscal, al tiempo que las Contralorías, luego de 18 años de aplicación de la ley, han decantado una doctrina fiscal con base en la cual pueden decidir con acierto los distintos casos sometidos a su conocimiento.</w:t>
      </w:r>
    </w:p>
    <w:p w:rsidR="00CD1A86" w:rsidRDefault="00CD1A86" w:rsidP="00AD07D5">
      <w:pPr>
        <w:jc w:val="both"/>
        <w:rPr>
          <w:rFonts w:ascii="Arial" w:hAnsi="Arial" w:cs="Arial"/>
          <w:sz w:val="24"/>
          <w:szCs w:val="24"/>
          <w:lang w:val="es-ES" w:eastAsia="es-ES"/>
        </w:rPr>
      </w:pPr>
    </w:p>
    <w:p w:rsidR="00CD1A86" w:rsidRDefault="00CD1A86" w:rsidP="00AD07D5">
      <w:pPr>
        <w:jc w:val="both"/>
        <w:rPr>
          <w:rFonts w:ascii="Arial" w:hAnsi="Arial" w:cs="Arial"/>
          <w:sz w:val="24"/>
          <w:szCs w:val="24"/>
          <w:lang w:val="es-ES" w:eastAsia="es-ES"/>
        </w:rPr>
      </w:pPr>
      <w:r>
        <w:rPr>
          <w:rFonts w:ascii="Arial" w:hAnsi="Arial" w:cs="Arial"/>
          <w:sz w:val="24"/>
          <w:szCs w:val="24"/>
          <w:lang w:val="es-ES" w:eastAsia="es-ES"/>
        </w:rPr>
        <w:t>Por si fuera poco, en cualquier momento del procedimiento administrativo será procedente la acción de tutela para amparar los derechos fundamentales de quienes consideren que se ha</w:t>
      </w:r>
      <w:r w:rsidR="00FE6480">
        <w:rPr>
          <w:rFonts w:ascii="Arial" w:hAnsi="Arial" w:cs="Arial"/>
          <w:sz w:val="24"/>
          <w:szCs w:val="24"/>
          <w:lang w:val="es-ES" w:eastAsia="es-ES"/>
        </w:rPr>
        <w:t>n</w:t>
      </w:r>
      <w:r>
        <w:rPr>
          <w:rFonts w:ascii="Arial" w:hAnsi="Arial" w:cs="Arial"/>
          <w:sz w:val="24"/>
          <w:szCs w:val="24"/>
          <w:lang w:val="es-ES" w:eastAsia="es-ES"/>
        </w:rPr>
        <w:t xml:space="preserve"> transgredido </w:t>
      </w:r>
      <w:r w:rsidR="00FE6480">
        <w:rPr>
          <w:rFonts w:ascii="Arial" w:hAnsi="Arial" w:cs="Arial"/>
          <w:sz w:val="24"/>
          <w:szCs w:val="24"/>
          <w:lang w:val="es-ES" w:eastAsia="es-ES"/>
        </w:rPr>
        <w:t>sus derechos fundamentales, en particular el derecho al debido proceso, o cuando se estime que concurren las causales de procedencia de la esta acción constitucional contra actos administrativos definitivos.</w:t>
      </w:r>
    </w:p>
    <w:p w:rsidR="00FE6480" w:rsidRDefault="00FE6480" w:rsidP="00AD07D5">
      <w:pPr>
        <w:jc w:val="both"/>
        <w:rPr>
          <w:rFonts w:ascii="Arial" w:hAnsi="Arial" w:cs="Arial"/>
          <w:sz w:val="24"/>
          <w:szCs w:val="24"/>
          <w:lang w:val="es-ES" w:eastAsia="es-ES"/>
        </w:rPr>
      </w:pPr>
    </w:p>
    <w:p w:rsidR="00AD35CD" w:rsidRPr="00C57918" w:rsidRDefault="00AD35CD" w:rsidP="00486686">
      <w:pPr>
        <w:pStyle w:val="Prrafodelista"/>
        <w:numPr>
          <w:ilvl w:val="1"/>
          <w:numId w:val="3"/>
        </w:numPr>
        <w:spacing w:after="0" w:line="240" w:lineRule="auto"/>
        <w:jc w:val="both"/>
        <w:rPr>
          <w:rFonts w:ascii="Arial" w:hAnsi="Arial" w:cs="Arial"/>
          <w:b/>
          <w:sz w:val="24"/>
          <w:szCs w:val="24"/>
          <w:lang w:val="es-ES" w:eastAsia="es-ES"/>
        </w:rPr>
      </w:pPr>
      <w:r w:rsidRPr="00C57918">
        <w:rPr>
          <w:rFonts w:ascii="Arial" w:hAnsi="Arial" w:cs="Arial"/>
          <w:b/>
          <w:sz w:val="24"/>
          <w:szCs w:val="24"/>
          <w:lang w:val="es-ES" w:eastAsia="es-ES"/>
        </w:rPr>
        <w:t>La extensión del artículo 116 posibilita la lucha contra la corrupción y la defensa del patrimonio público</w:t>
      </w:r>
    </w:p>
    <w:p w:rsidR="00AD35CD" w:rsidRPr="00C57918" w:rsidRDefault="00AD35CD" w:rsidP="004008B3">
      <w:pPr>
        <w:jc w:val="both"/>
        <w:rPr>
          <w:rFonts w:ascii="Arial" w:hAnsi="Arial" w:cs="Arial"/>
          <w:b/>
          <w:sz w:val="24"/>
          <w:szCs w:val="24"/>
          <w:lang w:val="es-ES" w:eastAsia="es-ES"/>
        </w:rPr>
      </w:pPr>
    </w:p>
    <w:p w:rsidR="00AD35CD" w:rsidRPr="00C57918" w:rsidRDefault="00E5308C" w:rsidP="00AF0688">
      <w:pPr>
        <w:jc w:val="both"/>
        <w:rPr>
          <w:rFonts w:ascii="Arial" w:hAnsi="Arial" w:cs="Arial"/>
          <w:sz w:val="24"/>
          <w:szCs w:val="24"/>
          <w:lang w:val="es-ES" w:eastAsia="es-ES"/>
        </w:rPr>
      </w:pPr>
      <w:r>
        <w:rPr>
          <w:rFonts w:ascii="Arial" w:hAnsi="Arial" w:cs="Arial"/>
          <w:sz w:val="24"/>
          <w:szCs w:val="24"/>
          <w:lang w:val="es-ES" w:eastAsia="es-ES"/>
        </w:rPr>
        <w:t xml:space="preserve">Como vimos, </w:t>
      </w:r>
      <w:r w:rsidR="00AD35CD" w:rsidRPr="00C57918">
        <w:rPr>
          <w:rFonts w:ascii="Arial" w:hAnsi="Arial" w:cs="Arial"/>
          <w:sz w:val="24"/>
          <w:szCs w:val="24"/>
          <w:lang w:val="es-ES" w:eastAsia="es-ES"/>
        </w:rPr>
        <w:t xml:space="preserve">el artículo 116 </w:t>
      </w:r>
      <w:r w:rsidR="0008458C" w:rsidRPr="00C57918">
        <w:rPr>
          <w:rFonts w:ascii="Arial" w:hAnsi="Arial" w:cs="Arial"/>
          <w:sz w:val="24"/>
          <w:szCs w:val="24"/>
          <w:lang w:val="es-ES" w:eastAsia="es-ES"/>
        </w:rPr>
        <w:t>c</w:t>
      </w:r>
      <w:r w:rsidR="00AD35CD" w:rsidRPr="00C57918">
        <w:rPr>
          <w:rFonts w:ascii="Arial" w:hAnsi="Arial" w:cs="Arial"/>
          <w:sz w:val="24"/>
          <w:szCs w:val="24"/>
          <w:lang w:val="es-ES" w:eastAsia="es-ES"/>
        </w:rPr>
        <w:t>onstitucional</w:t>
      </w:r>
      <w:r>
        <w:rPr>
          <w:rFonts w:ascii="Arial" w:hAnsi="Arial" w:cs="Arial"/>
          <w:sz w:val="24"/>
          <w:szCs w:val="24"/>
          <w:lang w:val="es-ES" w:eastAsia="es-ES"/>
        </w:rPr>
        <w:t xml:space="preserve"> consagra</w:t>
      </w:r>
      <w:r w:rsidR="00AD35CD" w:rsidRPr="00C57918">
        <w:rPr>
          <w:rFonts w:ascii="Arial" w:hAnsi="Arial" w:cs="Arial"/>
          <w:sz w:val="24"/>
          <w:szCs w:val="24"/>
          <w:lang w:val="es-ES" w:eastAsia="es-ES"/>
        </w:rPr>
        <w:t xml:space="preserve"> la posibilidad de atribu</w:t>
      </w:r>
      <w:r>
        <w:rPr>
          <w:rFonts w:ascii="Arial" w:hAnsi="Arial" w:cs="Arial"/>
          <w:sz w:val="24"/>
          <w:szCs w:val="24"/>
          <w:lang w:val="es-ES" w:eastAsia="es-ES"/>
        </w:rPr>
        <w:t>ir</w:t>
      </w:r>
      <w:r w:rsidR="00AD35CD" w:rsidRPr="00C57918">
        <w:rPr>
          <w:rFonts w:ascii="Arial" w:hAnsi="Arial" w:cs="Arial"/>
          <w:sz w:val="24"/>
          <w:szCs w:val="24"/>
          <w:lang w:val="es-ES" w:eastAsia="es-ES"/>
        </w:rPr>
        <w:t xml:space="preserve"> funciones jurisdiccionales </w:t>
      </w:r>
      <w:r>
        <w:rPr>
          <w:rFonts w:ascii="Arial" w:hAnsi="Arial" w:cs="Arial"/>
          <w:sz w:val="24"/>
          <w:szCs w:val="24"/>
          <w:lang w:val="es-ES" w:eastAsia="es-ES"/>
        </w:rPr>
        <w:t xml:space="preserve">a </w:t>
      </w:r>
      <w:r w:rsidR="00AD35CD" w:rsidRPr="00C57918">
        <w:rPr>
          <w:rFonts w:ascii="Arial" w:hAnsi="Arial" w:cs="Arial"/>
          <w:sz w:val="24"/>
          <w:szCs w:val="24"/>
          <w:lang w:val="es-ES" w:eastAsia="es-ES"/>
        </w:rPr>
        <w:t>autoridades administrativas en materias precisas.</w:t>
      </w:r>
      <w:r w:rsidR="00324745">
        <w:rPr>
          <w:rFonts w:ascii="Arial" w:hAnsi="Arial" w:cs="Arial"/>
          <w:sz w:val="24"/>
          <w:szCs w:val="24"/>
          <w:lang w:val="es-ES" w:eastAsia="es-ES"/>
        </w:rPr>
        <w:t xml:space="preserve"> </w:t>
      </w:r>
      <w:r w:rsidR="00AD35CD" w:rsidRPr="00C57918">
        <w:rPr>
          <w:rFonts w:ascii="Arial" w:hAnsi="Arial" w:cs="Arial"/>
          <w:sz w:val="24"/>
          <w:szCs w:val="24"/>
          <w:lang w:val="es-ES" w:eastAsia="es-ES"/>
        </w:rPr>
        <w:t>En su desarrollo jurisprudencial, la Corte Constitucional se ha pronunciado</w:t>
      </w:r>
      <w:r w:rsidR="00324745" w:rsidRPr="00BA74CA">
        <w:rPr>
          <w:rFonts w:ascii="Arial" w:hAnsi="Arial" w:cs="Arial"/>
          <w:sz w:val="24"/>
          <w:szCs w:val="24"/>
          <w:vertAlign w:val="superscript"/>
          <w:lang w:val="es-ES" w:eastAsia="es-ES"/>
        </w:rPr>
        <w:footnoteReference w:id="35"/>
      </w:r>
      <w:r w:rsidR="00AD35CD" w:rsidRPr="00C57918">
        <w:rPr>
          <w:rFonts w:ascii="Arial" w:hAnsi="Arial" w:cs="Arial"/>
          <w:sz w:val="24"/>
          <w:szCs w:val="24"/>
          <w:lang w:val="es-ES" w:eastAsia="es-ES"/>
        </w:rPr>
        <w:t xml:space="preserve"> señalando que el legislador goza de libertad configurativa </w:t>
      </w:r>
      <w:r w:rsidR="00324745">
        <w:rPr>
          <w:rFonts w:ascii="Arial" w:hAnsi="Arial" w:cs="Arial"/>
          <w:sz w:val="24"/>
          <w:szCs w:val="24"/>
          <w:lang w:val="es-ES" w:eastAsia="es-ES"/>
        </w:rPr>
        <w:t>para</w:t>
      </w:r>
      <w:r w:rsidR="00AD35CD" w:rsidRPr="00C57918">
        <w:rPr>
          <w:rFonts w:ascii="Arial" w:hAnsi="Arial" w:cs="Arial"/>
          <w:sz w:val="24"/>
          <w:szCs w:val="24"/>
          <w:lang w:val="es-ES" w:eastAsia="es-ES"/>
        </w:rPr>
        <w:t xml:space="preserve"> la asignación eficiente de competencias, de atribuir funciones jurisdiccionales de manera específica, clara y concreta sobre materias legalmente asignadas a la entidad administrativa y en virtud de las funciones que ordinariamente desempeña. </w:t>
      </w:r>
    </w:p>
    <w:p w:rsidR="00AD35CD" w:rsidRPr="00C57918" w:rsidRDefault="00AD35CD" w:rsidP="00AD07D5">
      <w:pPr>
        <w:jc w:val="both"/>
        <w:rPr>
          <w:rFonts w:ascii="Arial" w:hAnsi="Arial" w:cs="Arial"/>
          <w:sz w:val="24"/>
          <w:szCs w:val="24"/>
          <w:lang w:val="es-ES" w:eastAsia="es-ES"/>
        </w:rPr>
      </w:pPr>
    </w:p>
    <w:p w:rsidR="00AD35CD" w:rsidRPr="00C57918" w:rsidRDefault="00AD35CD" w:rsidP="00E00A18">
      <w:pPr>
        <w:jc w:val="both"/>
        <w:rPr>
          <w:rFonts w:ascii="Arial" w:hAnsi="Arial" w:cs="Arial"/>
          <w:sz w:val="24"/>
          <w:szCs w:val="24"/>
          <w:lang w:val="es-ES" w:eastAsia="es-ES"/>
        </w:rPr>
      </w:pPr>
      <w:r w:rsidRPr="00C57918">
        <w:rPr>
          <w:rFonts w:ascii="Arial" w:hAnsi="Arial" w:cs="Arial"/>
          <w:sz w:val="24"/>
          <w:szCs w:val="24"/>
          <w:lang w:val="es-ES" w:eastAsia="es-ES"/>
        </w:rPr>
        <w:t>La doctrina también apoya el tema y son varios los tratadistas que han conceptu</w:t>
      </w:r>
      <w:r w:rsidR="00FB2509" w:rsidRPr="00C57918">
        <w:rPr>
          <w:rFonts w:ascii="Arial" w:hAnsi="Arial" w:cs="Arial"/>
          <w:sz w:val="24"/>
          <w:szCs w:val="24"/>
          <w:lang w:val="es-ES" w:eastAsia="es-ES"/>
        </w:rPr>
        <w:t>ado sobre ello</w:t>
      </w:r>
      <w:r w:rsidRPr="00C57918">
        <w:rPr>
          <w:rFonts w:ascii="Arial" w:hAnsi="Arial" w:cs="Arial"/>
          <w:sz w:val="24"/>
          <w:szCs w:val="24"/>
          <w:lang w:val="es-ES" w:eastAsia="es-ES"/>
        </w:rPr>
        <w:t>:</w:t>
      </w:r>
    </w:p>
    <w:p w:rsidR="00AD35CD" w:rsidRPr="00C57918" w:rsidRDefault="00AD35CD" w:rsidP="00B97773">
      <w:pPr>
        <w:jc w:val="both"/>
        <w:rPr>
          <w:rFonts w:ascii="Arial" w:hAnsi="Arial" w:cs="Arial"/>
          <w:sz w:val="24"/>
          <w:szCs w:val="24"/>
          <w:lang w:val="es-ES" w:eastAsia="es-ES"/>
        </w:rPr>
      </w:pPr>
    </w:p>
    <w:p w:rsidR="00AD35CD" w:rsidRPr="00C57918" w:rsidRDefault="00324745" w:rsidP="00110A1D">
      <w:pPr>
        <w:ind w:left="567" w:right="227"/>
        <w:jc w:val="both"/>
        <w:rPr>
          <w:rFonts w:ascii="Arial" w:hAnsi="Arial" w:cs="Arial"/>
          <w:sz w:val="22"/>
          <w:szCs w:val="22"/>
          <w:lang w:val="es-ES" w:eastAsia="es-ES"/>
        </w:rPr>
      </w:pPr>
      <w:r>
        <w:rPr>
          <w:rFonts w:ascii="Arial" w:hAnsi="Arial" w:cs="Arial"/>
          <w:sz w:val="22"/>
          <w:szCs w:val="22"/>
          <w:lang w:val="es-ES" w:eastAsia="es-ES"/>
        </w:rPr>
        <w:t>“</w:t>
      </w:r>
      <w:r w:rsidR="00AD35CD" w:rsidRPr="00C57918">
        <w:rPr>
          <w:rFonts w:ascii="Arial" w:hAnsi="Arial" w:cs="Arial"/>
          <w:sz w:val="22"/>
          <w:szCs w:val="22"/>
          <w:lang w:val="es-ES" w:eastAsia="es-ES"/>
        </w:rPr>
        <w:t>(…) Con total seguridad, que la rama judicial no es la única que tiene asignada la función de administrar justicia, lo cual dicho en otros términos conlleva a sostener que la Constitución Política no establece un monopolio a favor del poder judicial para administrar justicia, pues en realidad lo que existe es un oligopolio con un operador dominante representado en la rama jurisdiccional, quien en la práctica dirime la casi totalidad de los conflictos, pero no todos, pues reiteramos, hay otros operadores judiciales en nuestro país (...)</w:t>
      </w:r>
      <w:r w:rsidR="00AD35CD" w:rsidRPr="00C57918">
        <w:rPr>
          <w:rFonts w:ascii="Arial" w:hAnsi="Arial" w:cs="Arial"/>
          <w:sz w:val="22"/>
          <w:szCs w:val="22"/>
          <w:vertAlign w:val="superscript"/>
          <w:lang w:val="es-ES" w:eastAsia="es-ES"/>
        </w:rPr>
        <w:footnoteReference w:id="36"/>
      </w:r>
    </w:p>
    <w:p w:rsidR="00AD35CD" w:rsidRPr="00C57918" w:rsidRDefault="00AD35CD" w:rsidP="0052287C">
      <w:pPr>
        <w:ind w:left="227" w:right="227"/>
        <w:jc w:val="both"/>
        <w:rPr>
          <w:rFonts w:ascii="Arial" w:hAnsi="Arial" w:cs="Arial"/>
          <w:sz w:val="24"/>
          <w:szCs w:val="24"/>
          <w:lang w:val="es-ES" w:eastAsia="es-ES"/>
        </w:rPr>
      </w:pPr>
    </w:p>
    <w:p w:rsidR="00AD35CD" w:rsidRPr="00C57918" w:rsidRDefault="00AD35CD" w:rsidP="001C648B">
      <w:pPr>
        <w:ind w:right="227"/>
        <w:jc w:val="both"/>
        <w:rPr>
          <w:rFonts w:ascii="Arial" w:hAnsi="Arial" w:cs="Arial"/>
          <w:sz w:val="24"/>
          <w:szCs w:val="24"/>
          <w:lang w:val="es-ES" w:eastAsia="es-ES"/>
        </w:rPr>
      </w:pPr>
      <w:r w:rsidRPr="00C57918">
        <w:rPr>
          <w:rFonts w:ascii="Arial" w:hAnsi="Arial" w:cs="Arial"/>
          <w:sz w:val="24"/>
          <w:szCs w:val="24"/>
          <w:lang w:val="es-ES" w:eastAsia="es-ES"/>
        </w:rPr>
        <w:lastRenderedPageBreak/>
        <w:t>Es así como el desarrollo jurídico actual ha permitido la asignación de funciones jurisdiccionales a autoridades administrativas</w:t>
      </w:r>
      <w:r w:rsidR="00324745">
        <w:rPr>
          <w:rFonts w:ascii="Arial" w:hAnsi="Arial" w:cs="Arial"/>
          <w:sz w:val="24"/>
          <w:szCs w:val="24"/>
          <w:lang w:val="es-ES" w:eastAsia="es-ES"/>
        </w:rPr>
        <w:t>,</w:t>
      </w:r>
      <w:r w:rsidRPr="00C57918">
        <w:rPr>
          <w:rFonts w:ascii="Arial" w:hAnsi="Arial" w:cs="Arial"/>
          <w:sz w:val="24"/>
          <w:szCs w:val="24"/>
          <w:lang w:val="es-ES" w:eastAsia="es-ES"/>
        </w:rPr>
        <w:t xml:space="preserve"> tales como las Superintendencias, lo cual ha posibilitado y extendido el marco de aplicación del artículo 116, con la finalidad de obtener una justicia especializada en materias donde se ha estimado que son las autoridades administrativas las que podrían coadyuvar a la descongestión de la administración de justicia</w:t>
      </w:r>
      <w:r w:rsidR="00B01F3F" w:rsidRPr="00C57918">
        <w:rPr>
          <w:rFonts w:ascii="Arial" w:hAnsi="Arial" w:cs="Arial"/>
          <w:sz w:val="24"/>
          <w:szCs w:val="24"/>
          <w:lang w:val="es-ES" w:eastAsia="es-ES"/>
        </w:rPr>
        <w:t xml:space="preserve"> de una mejor forma</w:t>
      </w:r>
      <w:r w:rsidR="00324745">
        <w:rPr>
          <w:rFonts w:ascii="Arial" w:hAnsi="Arial" w:cs="Arial"/>
          <w:sz w:val="24"/>
          <w:szCs w:val="24"/>
          <w:lang w:val="es-ES" w:eastAsia="es-ES"/>
        </w:rPr>
        <w:t>.</w:t>
      </w:r>
      <w:r w:rsidRPr="00C57918">
        <w:rPr>
          <w:rFonts w:ascii="Arial" w:hAnsi="Arial" w:cs="Arial"/>
          <w:sz w:val="24"/>
          <w:szCs w:val="24"/>
          <w:lang w:val="es-ES" w:eastAsia="es-ES"/>
        </w:rPr>
        <w:t xml:space="preserve"> </w:t>
      </w:r>
    </w:p>
    <w:p w:rsidR="00AD35CD" w:rsidRPr="00C57918" w:rsidRDefault="00AD35CD" w:rsidP="00E2679E">
      <w:pPr>
        <w:jc w:val="both"/>
        <w:rPr>
          <w:rFonts w:ascii="Arial" w:hAnsi="Arial" w:cs="Arial"/>
          <w:sz w:val="24"/>
          <w:szCs w:val="24"/>
          <w:lang w:val="es-ES" w:eastAsia="es-ES"/>
        </w:rPr>
      </w:pPr>
    </w:p>
    <w:p w:rsidR="00AD35CD" w:rsidRPr="00C57918" w:rsidRDefault="00AD35CD" w:rsidP="00F75966">
      <w:pPr>
        <w:jc w:val="both"/>
        <w:rPr>
          <w:rFonts w:ascii="Arial" w:hAnsi="Arial" w:cs="Arial"/>
          <w:sz w:val="24"/>
          <w:szCs w:val="24"/>
          <w:lang w:val="es-ES" w:eastAsia="es-ES"/>
        </w:rPr>
      </w:pPr>
      <w:r w:rsidRPr="00C57918">
        <w:rPr>
          <w:rFonts w:ascii="Arial" w:hAnsi="Arial" w:cs="Arial"/>
          <w:sz w:val="24"/>
          <w:szCs w:val="24"/>
          <w:lang w:val="es-ES" w:eastAsia="es-ES"/>
        </w:rPr>
        <w:t xml:space="preserve">De esta manera, </w:t>
      </w:r>
      <w:r w:rsidR="00F75966">
        <w:rPr>
          <w:rFonts w:ascii="Arial" w:hAnsi="Arial" w:cs="Arial"/>
          <w:sz w:val="24"/>
          <w:szCs w:val="24"/>
          <w:lang w:val="es-ES" w:eastAsia="es-ES"/>
        </w:rPr>
        <w:t xml:space="preserve">si se le atribuyese funciones jurisdiccionales a </w:t>
      </w:r>
      <w:r w:rsidRPr="00C57918">
        <w:rPr>
          <w:rFonts w:ascii="Arial" w:hAnsi="Arial" w:cs="Arial"/>
          <w:sz w:val="24"/>
          <w:szCs w:val="24"/>
          <w:lang w:val="es-ES" w:eastAsia="es-ES"/>
        </w:rPr>
        <w:t xml:space="preserve">la Contraloría General de la República sus decisiones –meramente en lo que corresponde a la </w:t>
      </w:r>
      <w:r w:rsidR="0008458C">
        <w:rPr>
          <w:rFonts w:ascii="Arial" w:hAnsi="Arial" w:cs="Arial"/>
          <w:sz w:val="24"/>
          <w:szCs w:val="24"/>
          <w:lang w:val="es-ES" w:eastAsia="es-ES"/>
        </w:rPr>
        <w:t>responsabilidad fiscal</w:t>
      </w:r>
      <w:r w:rsidRPr="00C57918">
        <w:rPr>
          <w:rFonts w:ascii="Arial" w:hAnsi="Arial" w:cs="Arial"/>
          <w:sz w:val="24"/>
          <w:szCs w:val="24"/>
          <w:lang w:val="es-ES" w:eastAsia="es-ES"/>
        </w:rPr>
        <w:t xml:space="preserve">- </w:t>
      </w:r>
      <w:r w:rsidR="00484348">
        <w:rPr>
          <w:rFonts w:ascii="Arial" w:hAnsi="Arial" w:cs="Arial"/>
          <w:sz w:val="24"/>
          <w:szCs w:val="24"/>
          <w:lang w:val="es-ES" w:eastAsia="es-ES"/>
        </w:rPr>
        <w:t>mutarían su naturaleza pasando de ser</w:t>
      </w:r>
      <w:r w:rsidRPr="00C57918">
        <w:rPr>
          <w:rFonts w:ascii="Arial" w:hAnsi="Arial" w:cs="Arial"/>
          <w:sz w:val="24"/>
          <w:szCs w:val="24"/>
          <w:lang w:val="es-ES" w:eastAsia="es-ES"/>
        </w:rPr>
        <w:t xml:space="preserve"> administrativ</w:t>
      </w:r>
      <w:r w:rsidR="00F75966">
        <w:rPr>
          <w:rFonts w:ascii="Arial" w:hAnsi="Arial" w:cs="Arial"/>
          <w:sz w:val="24"/>
          <w:szCs w:val="24"/>
          <w:lang w:val="es-ES" w:eastAsia="es-ES"/>
        </w:rPr>
        <w:t>a</w:t>
      </w:r>
      <w:r w:rsidR="00484348">
        <w:rPr>
          <w:rFonts w:ascii="Arial" w:hAnsi="Arial" w:cs="Arial"/>
          <w:sz w:val="24"/>
          <w:szCs w:val="24"/>
          <w:lang w:val="es-ES" w:eastAsia="es-ES"/>
        </w:rPr>
        <w:t>s</w:t>
      </w:r>
      <w:r w:rsidRPr="00C57918">
        <w:rPr>
          <w:rFonts w:ascii="Arial" w:hAnsi="Arial" w:cs="Arial"/>
          <w:sz w:val="24"/>
          <w:szCs w:val="24"/>
          <w:lang w:val="es-ES" w:eastAsia="es-ES"/>
        </w:rPr>
        <w:t xml:space="preserve"> </w:t>
      </w:r>
      <w:r w:rsidR="00F75966">
        <w:rPr>
          <w:rFonts w:ascii="Arial" w:hAnsi="Arial" w:cs="Arial"/>
          <w:sz w:val="24"/>
          <w:szCs w:val="24"/>
          <w:lang w:val="es-ES" w:eastAsia="es-ES"/>
        </w:rPr>
        <w:t xml:space="preserve">a judiciales, </w:t>
      </w:r>
      <w:r w:rsidR="0008458C">
        <w:rPr>
          <w:rFonts w:ascii="Arial" w:hAnsi="Arial" w:cs="Arial"/>
          <w:sz w:val="24"/>
          <w:szCs w:val="24"/>
          <w:lang w:val="es-ES" w:eastAsia="es-ES"/>
        </w:rPr>
        <w:t>otorgándoles</w:t>
      </w:r>
      <w:r w:rsidRPr="00C57918">
        <w:rPr>
          <w:rFonts w:ascii="Arial" w:hAnsi="Arial" w:cs="Arial"/>
          <w:sz w:val="24"/>
          <w:szCs w:val="24"/>
          <w:lang w:val="es-ES" w:eastAsia="es-ES"/>
        </w:rPr>
        <w:t xml:space="preserve"> </w:t>
      </w:r>
      <w:r w:rsidR="00F75966">
        <w:rPr>
          <w:rFonts w:ascii="Arial" w:hAnsi="Arial" w:cs="Arial"/>
          <w:sz w:val="24"/>
          <w:szCs w:val="24"/>
          <w:lang w:val="es-ES" w:eastAsia="es-ES"/>
        </w:rPr>
        <w:t>vocación</w:t>
      </w:r>
      <w:r w:rsidRPr="00C57918">
        <w:rPr>
          <w:rFonts w:ascii="Arial" w:hAnsi="Arial" w:cs="Arial"/>
          <w:sz w:val="24"/>
          <w:szCs w:val="24"/>
          <w:lang w:val="es-ES" w:eastAsia="es-ES"/>
        </w:rPr>
        <w:t xml:space="preserve"> de permanencia </w:t>
      </w:r>
      <w:r w:rsidR="00F75966">
        <w:rPr>
          <w:rFonts w:ascii="Arial" w:hAnsi="Arial" w:cs="Arial"/>
          <w:sz w:val="24"/>
          <w:szCs w:val="24"/>
          <w:lang w:val="es-ES" w:eastAsia="es-ES"/>
        </w:rPr>
        <w:t>para</w:t>
      </w:r>
      <w:r w:rsidRPr="00C57918">
        <w:rPr>
          <w:rFonts w:ascii="Arial" w:hAnsi="Arial" w:cs="Arial"/>
          <w:sz w:val="24"/>
          <w:szCs w:val="24"/>
          <w:lang w:val="es-ES" w:eastAsia="es-ES"/>
        </w:rPr>
        <w:t xml:space="preserve"> su labor misional</w:t>
      </w:r>
      <w:r w:rsidR="00F75966">
        <w:rPr>
          <w:rFonts w:ascii="Arial" w:hAnsi="Arial" w:cs="Arial"/>
          <w:sz w:val="24"/>
          <w:szCs w:val="24"/>
          <w:lang w:val="es-ES" w:eastAsia="es-ES"/>
        </w:rPr>
        <w:t xml:space="preserve"> de resarcimiento del patrimonio público</w:t>
      </w:r>
      <w:r w:rsidRPr="00C57918">
        <w:rPr>
          <w:rFonts w:ascii="Arial" w:hAnsi="Arial" w:cs="Arial"/>
          <w:sz w:val="24"/>
          <w:szCs w:val="24"/>
          <w:lang w:val="es-ES" w:eastAsia="es-ES"/>
        </w:rPr>
        <w:t>.</w:t>
      </w:r>
      <w:r w:rsidR="00F75966">
        <w:rPr>
          <w:rFonts w:ascii="Arial" w:hAnsi="Arial" w:cs="Arial"/>
          <w:sz w:val="24"/>
          <w:szCs w:val="24"/>
          <w:lang w:val="es-ES" w:eastAsia="es-ES"/>
        </w:rPr>
        <w:t xml:space="preserve"> En este sentido, se aplica</w:t>
      </w:r>
      <w:r w:rsidRPr="00C57918">
        <w:rPr>
          <w:rFonts w:ascii="Arial" w:hAnsi="Arial" w:cs="Arial"/>
          <w:sz w:val="24"/>
          <w:szCs w:val="24"/>
          <w:lang w:val="es-ES" w:eastAsia="es-ES"/>
        </w:rPr>
        <w:t xml:space="preserve"> el criterio según el cual</w:t>
      </w:r>
      <w:r w:rsidR="00EC3909" w:rsidRPr="00C57918">
        <w:rPr>
          <w:rFonts w:ascii="Arial" w:hAnsi="Arial" w:cs="Arial"/>
          <w:sz w:val="24"/>
          <w:szCs w:val="24"/>
          <w:lang w:val="es-ES" w:eastAsia="es-ES"/>
        </w:rPr>
        <w:t>,</w:t>
      </w:r>
      <w:r w:rsidRPr="00C57918">
        <w:rPr>
          <w:rFonts w:ascii="Arial" w:hAnsi="Arial" w:cs="Arial"/>
          <w:b/>
          <w:sz w:val="24"/>
          <w:szCs w:val="24"/>
          <w:lang w:val="es-ES" w:eastAsia="es-ES"/>
        </w:rPr>
        <w:t xml:space="preserve"> la defensa del patrimonio público</w:t>
      </w:r>
      <w:r w:rsidRPr="00C57918">
        <w:rPr>
          <w:rFonts w:ascii="Arial" w:hAnsi="Arial" w:cs="Arial"/>
          <w:sz w:val="24"/>
          <w:szCs w:val="24"/>
          <w:lang w:val="es-ES" w:eastAsia="es-ES"/>
        </w:rPr>
        <w:t xml:space="preserve"> </w:t>
      </w:r>
      <w:r w:rsidRPr="00C57918">
        <w:rPr>
          <w:rFonts w:ascii="Arial" w:hAnsi="Arial" w:cs="Arial"/>
          <w:b/>
          <w:sz w:val="24"/>
          <w:szCs w:val="24"/>
          <w:lang w:val="es-ES" w:eastAsia="es-ES"/>
        </w:rPr>
        <w:t xml:space="preserve">opera como </w:t>
      </w:r>
      <w:r w:rsidR="0008458C">
        <w:rPr>
          <w:rFonts w:ascii="Arial" w:hAnsi="Arial" w:cs="Arial"/>
          <w:b/>
          <w:sz w:val="24"/>
          <w:szCs w:val="24"/>
          <w:lang w:val="es-ES" w:eastAsia="es-ES"/>
        </w:rPr>
        <w:t>principio</w:t>
      </w:r>
      <w:r w:rsidRPr="00C57918">
        <w:rPr>
          <w:rFonts w:ascii="Arial" w:hAnsi="Arial" w:cs="Arial"/>
          <w:b/>
          <w:sz w:val="24"/>
          <w:szCs w:val="24"/>
          <w:lang w:val="es-ES" w:eastAsia="es-ES"/>
        </w:rPr>
        <w:t xml:space="preserve"> </w:t>
      </w:r>
      <w:r w:rsidR="00F75966">
        <w:rPr>
          <w:rFonts w:ascii="Arial" w:hAnsi="Arial" w:cs="Arial"/>
          <w:b/>
          <w:sz w:val="24"/>
          <w:szCs w:val="24"/>
          <w:lang w:val="es-ES" w:eastAsia="es-ES"/>
        </w:rPr>
        <w:t>constitucional</w:t>
      </w:r>
      <w:r w:rsidR="00EC3909" w:rsidRPr="00C57918">
        <w:rPr>
          <w:rFonts w:ascii="Arial" w:hAnsi="Arial" w:cs="Arial"/>
          <w:b/>
          <w:sz w:val="24"/>
          <w:szCs w:val="24"/>
          <w:lang w:val="es-ES" w:eastAsia="es-ES"/>
        </w:rPr>
        <w:t>,</w:t>
      </w:r>
      <w:r w:rsidRPr="00C57918">
        <w:rPr>
          <w:rFonts w:ascii="Arial" w:hAnsi="Arial" w:cs="Arial"/>
          <w:b/>
          <w:sz w:val="24"/>
          <w:szCs w:val="24"/>
          <w:lang w:val="es-ES" w:eastAsia="es-ES"/>
        </w:rPr>
        <w:t xml:space="preserve"> </w:t>
      </w:r>
      <w:r w:rsidR="00F75966">
        <w:rPr>
          <w:rFonts w:ascii="Arial" w:hAnsi="Arial" w:cs="Arial"/>
          <w:b/>
          <w:sz w:val="24"/>
          <w:szCs w:val="24"/>
          <w:lang w:val="es-ES" w:eastAsia="es-ES"/>
        </w:rPr>
        <w:t>en tanto</w:t>
      </w:r>
      <w:r w:rsidRPr="00C57918">
        <w:rPr>
          <w:rFonts w:ascii="Arial" w:hAnsi="Arial" w:cs="Arial"/>
          <w:b/>
          <w:sz w:val="24"/>
          <w:szCs w:val="24"/>
          <w:lang w:val="es-ES" w:eastAsia="es-ES"/>
        </w:rPr>
        <w:t xml:space="preserve"> hace posible el cumplimiento de los fines esenciales del Estado</w:t>
      </w:r>
      <w:r w:rsidR="0008458C">
        <w:rPr>
          <w:rFonts w:ascii="Arial" w:hAnsi="Arial" w:cs="Arial"/>
          <w:b/>
          <w:sz w:val="24"/>
          <w:szCs w:val="24"/>
          <w:lang w:val="es-ES" w:eastAsia="es-ES"/>
        </w:rPr>
        <w:t>.</w:t>
      </w:r>
    </w:p>
    <w:p w:rsidR="00AD35CD" w:rsidRPr="00C57918" w:rsidRDefault="00AD35CD" w:rsidP="009931EB">
      <w:pPr>
        <w:jc w:val="both"/>
        <w:rPr>
          <w:rFonts w:ascii="Arial" w:hAnsi="Arial" w:cs="Arial"/>
          <w:sz w:val="24"/>
          <w:szCs w:val="24"/>
          <w:lang w:val="es-ES" w:eastAsia="es-ES"/>
        </w:rPr>
      </w:pPr>
    </w:p>
    <w:p w:rsidR="00AD35CD" w:rsidRPr="00C57918" w:rsidRDefault="00CB13CB" w:rsidP="009931EB">
      <w:pPr>
        <w:jc w:val="both"/>
        <w:rPr>
          <w:rFonts w:ascii="Arial" w:hAnsi="Arial" w:cs="Arial"/>
          <w:sz w:val="24"/>
          <w:szCs w:val="24"/>
          <w:lang w:val="es-ES" w:eastAsia="es-ES"/>
        </w:rPr>
      </w:pPr>
      <w:r>
        <w:rPr>
          <w:rFonts w:ascii="Arial" w:hAnsi="Arial" w:cs="Arial"/>
          <w:sz w:val="24"/>
          <w:szCs w:val="24"/>
          <w:lang w:val="es-ES" w:eastAsia="es-ES"/>
        </w:rPr>
        <w:t xml:space="preserve">En este punto, </w:t>
      </w:r>
      <w:r w:rsidRPr="00CB13CB">
        <w:rPr>
          <w:rFonts w:ascii="Arial" w:hAnsi="Arial" w:cs="Arial"/>
          <w:sz w:val="24"/>
          <w:szCs w:val="24"/>
          <w:lang w:val="es-ES" w:eastAsia="es-ES"/>
        </w:rPr>
        <w:t xml:space="preserve">resulta pertinente recordar que la Constitución Política concibe el poder público como uno solo e indivisible (artículo 3), que se ejerce a través de las ramas legislativa, ejecutiva y judicial (artículo 113) y que, dada la cantidad de funciones públicas a atender, existen otras organizaciones encargadas de funciones disímiles a las funciones clásicas, y de otros órganos constitucionales, autónomos e independientes, a quienes también se les asignaron otras funciones públicas (artículos 117 y 120). </w:t>
      </w:r>
    </w:p>
    <w:p w:rsidR="00AD35CD" w:rsidRPr="00C57918" w:rsidRDefault="00AD35CD" w:rsidP="009931EB">
      <w:pPr>
        <w:jc w:val="both"/>
        <w:rPr>
          <w:rFonts w:ascii="Arial" w:hAnsi="Arial" w:cs="Arial"/>
          <w:sz w:val="24"/>
          <w:szCs w:val="24"/>
          <w:lang w:val="es-ES" w:eastAsia="es-ES"/>
        </w:rPr>
      </w:pPr>
    </w:p>
    <w:p w:rsidR="00AD35CD" w:rsidRPr="00C57918" w:rsidRDefault="00CB13CB" w:rsidP="002A70F8">
      <w:pPr>
        <w:jc w:val="both"/>
        <w:rPr>
          <w:rFonts w:ascii="Arial" w:hAnsi="Arial" w:cs="Arial"/>
          <w:sz w:val="24"/>
          <w:szCs w:val="24"/>
          <w:lang w:val="es-ES" w:eastAsia="es-ES"/>
        </w:rPr>
      </w:pPr>
      <w:r>
        <w:rPr>
          <w:rFonts w:ascii="Arial" w:hAnsi="Arial" w:cs="Arial"/>
          <w:sz w:val="24"/>
          <w:szCs w:val="24"/>
          <w:lang w:val="es-ES" w:eastAsia="es-ES"/>
        </w:rPr>
        <w:t xml:space="preserve">Así que, </w:t>
      </w:r>
      <w:r w:rsidRPr="00CB13CB">
        <w:rPr>
          <w:rFonts w:ascii="Arial" w:hAnsi="Arial" w:cs="Arial"/>
          <w:sz w:val="24"/>
          <w:szCs w:val="24"/>
          <w:lang w:val="es-ES" w:eastAsia="es-ES"/>
        </w:rPr>
        <w:t>p</w:t>
      </w:r>
      <w:r w:rsidR="00AD35CD" w:rsidRPr="00C57918">
        <w:rPr>
          <w:rFonts w:ascii="Arial" w:hAnsi="Arial" w:cs="Arial"/>
          <w:sz w:val="24"/>
          <w:szCs w:val="24"/>
          <w:lang w:val="es-ES" w:eastAsia="es-ES"/>
        </w:rPr>
        <w:t xml:space="preserve">or virtud del principio de </w:t>
      </w:r>
      <w:r>
        <w:rPr>
          <w:rFonts w:ascii="Arial" w:hAnsi="Arial" w:cs="Arial"/>
          <w:sz w:val="24"/>
          <w:szCs w:val="24"/>
          <w:lang w:val="es-ES" w:eastAsia="es-ES"/>
        </w:rPr>
        <w:t>separación funcional</w:t>
      </w:r>
      <w:r w:rsidRPr="00C57918">
        <w:rPr>
          <w:rFonts w:ascii="Arial" w:hAnsi="Arial" w:cs="Arial"/>
          <w:sz w:val="24"/>
          <w:szCs w:val="24"/>
          <w:lang w:val="es-ES" w:eastAsia="es-ES"/>
        </w:rPr>
        <w:t xml:space="preserve"> </w:t>
      </w:r>
      <w:r w:rsidR="00AD35CD" w:rsidRPr="00C57918">
        <w:rPr>
          <w:rFonts w:ascii="Arial" w:hAnsi="Arial" w:cs="Arial"/>
          <w:sz w:val="24"/>
          <w:szCs w:val="24"/>
          <w:lang w:val="es-ES" w:eastAsia="es-ES"/>
        </w:rPr>
        <w:t xml:space="preserve">entre </w:t>
      </w:r>
      <w:r>
        <w:rPr>
          <w:rFonts w:ascii="Arial" w:hAnsi="Arial" w:cs="Arial"/>
          <w:sz w:val="24"/>
          <w:szCs w:val="24"/>
          <w:lang w:val="es-ES" w:eastAsia="es-ES"/>
        </w:rPr>
        <w:t>órganos del Estado</w:t>
      </w:r>
      <w:r w:rsidR="00AD35CD" w:rsidRPr="00C57918">
        <w:rPr>
          <w:rFonts w:ascii="Arial" w:hAnsi="Arial" w:cs="Arial"/>
          <w:sz w:val="24"/>
          <w:szCs w:val="24"/>
          <w:lang w:val="es-ES" w:eastAsia="es-ES"/>
        </w:rPr>
        <w:t xml:space="preserve">, opera un </w:t>
      </w:r>
      <w:r w:rsidR="00B819AF">
        <w:rPr>
          <w:rFonts w:ascii="Arial" w:hAnsi="Arial" w:cs="Arial"/>
          <w:sz w:val="24"/>
          <w:szCs w:val="24"/>
          <w:lang w:val="es-ES" w:eastAsia="es-ES"/>
        </w:rPr>
        <w:t xml:space="preserve">criterio de distribución de </w:t>
      </w:r>
      <w:r w:rsidR="00B819AF" w:rsidRPr="00C57918">
        <w:rPr>
          <w:rFonts w:ascii="Arial" w:hAnsi="Arial" w:cs="Arial"/>
          <w:sz w:val="24"/>
          <w:szCs w:val="24"/>
          <w:lang w:val="es-ES" w:eastAsia="es-ES"/>
        </w:rPr>
        <w:t xml:space="preserve"> </w:t>
      </w:r>
      <w:r>
        <w:rPr>
          <w:rFonts w:ascii="Arial" w:hAnsi="Arial" w:cs="Arial"/>
          <w:sz w:val="24"/>
          <w:szCs w:val="24"/>
          <w:lang w:val="es-ES" w:eastAsia="es-ES"/>
        </w:rPr>
        <w:t>competencia</w:t>
      </w:r>
      <w:r w:rsidR="00B819AF">
        <w:rPr>
          <w:rFonts w:ascii="Arial" w:hAnsi="Arial" w:cs="Arial"/>
          <w:sz w:val="24"/>
          <w:szCs w:val="24"/>
          <w:lang w:val="es-ES" w:eastAsia="es-ES"/>
        </w:rPr>
        <w:t>s</w:t>
      </w:r>
      <w:r w:rsidR="00AD35CD" w:rsidRPr="00C57918">
        <w:rPr>
          <w:rFonts w:ascii="Arial" w:hAnsi="Arial" w:cs="Arial"/>
          <w:sz w:val="24"/>
          <w:szCs w:val="24"/>
          <w:lang w:val="es-ES" w:eastAsia="es-ES"/>
        </w:rPr>
        <w:t xml:space="preserve"> según la cual </w:t>
      </w:r>
      <w:r w:rsidR="00B67807">
        <w:rPr>
          <w:rFonts w:ascii="Arial" w:hAnsi="Arial" w:cs="Arial"/>
          <w:sz w:val="24"/>
          <w:szCs w:val="24"/>
          <w:lang w:val="es-ES" w:eastAsia="es-ES"/>
        </w:rPr>
        <w:t>cuando una materia ha sido asignada taxativa y exclusivamente a una</w:t>
      </w:r>
      <w:r w:rsidR="00693852">
        <w:rPr>
          <w:rFonts w:ascii="Arial" w:hAnsi="Arial" w:cs="Arial"/>
          <w:sz w:val="24"/>
          <w:szCs w:val="24"/>
          <w:lang w:val="es-ES" w:eastAsia="es-ES"/>
        </w:rPr>
        <w:t xml:space="preserve"> autoridad, por especialidad, </w:t>
      </w:r>
      <w:r w:rsidR="00B819AF">
        <w:rPr>
          <w:rFonts w:ascii="Arial" w:hAnsi="Arial" w:cs="Arial"/>
          <w:sz w:val="24"/>
          <w:szCs w:val="24"/>
          <w:lang w:val="es-ES" w:eastAsia="es-ES"/>
        </w:rPr>
        <w:t xml:space="preserve">debiera ser </w:t>
      </w:r>
      <w:r w:rsidR="00693852">
        <w:rPr>
          <w:rFonts w:ascii="Arial" w:hAnsi="Arial" w:cs="Arial"/>
          <w:sz w:val="24"/>
          <w:szCs w:val="24"/>
          <w:lang w:val="es-ES" w:eastAsia="es-ES"/>
        </w:rPr>
        <w:t>el órgano de cierre en la misma.</w:t>
      </w:r>
      <w:r w:rsidR="00B67807">
        <w:rPr>
          <w:rFonts w:ascii="Arial" w:hAnsi="Arial" w:cs="Arial"/>
          <w:sz w:val="24"/>
          <w:szCs w:val="24"/>
          <w:lang w:val="es-ES" w:eastAsia="es-ES"/>
        </w:rPr>
        <w:t xml:space="preserve"> </w:t>
      </w:r>
      <w:r w:rsidR="00B819AF">
        <w:rPr>
          <w:rFonts w:ascii="Arial" w:hAnsi="Arial" w:cs="Arial"/>
          <w:sz w:val="24"/>
          <w:szCs w:val="24"/>
          <w:lang w:val="es-ES" w:eastAsia="es-ES"/>
        </w:rPr>
        <w:t xml:space="preserve">En otras palabras, si el </w:t>
      </w:r>
      <w:r w:rsidR="002B2720">
        <w:rPr>
          <w:rFonts w:ascii="Arial" w:hAnsi="Arial" w:cs="Arial"/>
          <w:sz w:val="24"/>
          <w:szCs w:val="24"/>
          <w:lang w:val="es-ES" w:eastAsia="es-ES"/>
        </w:rPr>
        <w:t xml:space="preserve">constituyente originario </w:t>
      </w:r>
      <w:r w:rsidR="00B819AF">
        <w:rPr>
          <w:rFonts w:ascii="Arial" w:hAnsi="Arial" w:cs="Arial"/>
          <w:sz w:val="24"/>
          <w:szCs w:val="24"/>
          <w:lang w:val="es-ES" w:eastAsia="es-ES"/>
        </w:rPr>
        <w:t xml:space="preserve">no estableció una competencia privativa en cabeza de la </w:t>
      </w:r>
      <w:r w:rsidR="002B2720">
        <w:rPr>
          <w:rFonts w:ascii="Arial" w:hAnsi="Arial" w:cs="Arial"/>
          <w:sz w:val="24"/>
          <w:szCs w:val="24"/>
          <w:lang w:val="es-ES" w:eastAsia="es-ES"/>
        </w:rPr>
        <w:t>R</w:t>
      </w:r>
      <w:r w:rsidR="00B819AF">
        <w:rPr>
          <w:rFonts w:ascii="Arial" w:hAnsi="Arial" w:cs="Arial"/>
          <w:sz w:val="24"/>
          <w:szCs w:val="24"/>
          <w:lang w:val="es-ES" w:eastAsia="es-ES"/>
        </w:rPr>
        <w:t xml:space="preserve">ama </w:t>
      </w:r>
      <w:r w:rsidR="002B2720">
        <w:rPr>
          <w:rFonts w:ascii="Arial" w:hAnsi="Arial" w:cs="Arial"/>
          <w:sz w:val="24"/>
          <w:szCs w:val="24"/>
          <w:lang w:val="es-ES" w:eastAsia="es-ES"/>
        </w:rPr>
        <w:t>J</w:t>
      </w:r>
      <w:r w:rsidR="00B819AF">
        <w:rPr>
          <w:rFonts w:ascii="Arial" w:hAnsi="Arial" w:cs="Arial"/>
          <w:sz w:val="24"/>
          <w:szCs w:val="24"/>
          <w:lang w:val="es-ES" w:eastAsia="es-ES"/>
        </w:rPr>
        <w:t xml:space="preserve">udicial para controlar los actos administrativos que deciden sobre la responsabilidad fiscal, nada se opone a que los actos proferidos por el </w:t>
      </w:r>
      <w:r w:rsidR="00AD35CD" w:rsidRPr="00C57918">
        <w:rPr>
          <w:rFonts w:ascii="Arial" w:hAnsi="Arial" w:cs="Arial"/>
          <w:sz w:val="24"/>
          <w:szCs w:val="24"/>
          <w:lang w:val="es-ES" w:eastAsia="es-ES"/>
        </w:rPr>
        <w:t xml:space="preserve">órgano al que le fue asignada dicha función </w:t>
      </w:r>
      <w:r w:rsidR="00B819AF">
        <w:rPr>
          <w:rFonts w:ascii="Arial" w:hAnsi="Arial" w:cs="Arial"/>
          <w:sz w:val="24"/>
          <w:szCs w:val="24"/>
          <w:lang w:val="es-ES" w:eastAsia="es-ES"/>
        </w:rPr>
        <w:t>tengan</w:t>
      </w:r>
      <w:r w:rsidR="00AD35CD" w:rsidRPr="00C57918">
        <w:rPr>
          <w:rFonts w:ascii="Arial" w:hAnsi="Arial" w:cs="Arial"/>
          <w:sz w:val="24"/>
          <w:szCs w:val="24"/>
          <w:lang w:val="es-ES" w:eastAsia="es-ES"/>
        </w:rPr>
        <w:t xml:space="preserve"> la firmeza suficiente para finiquitar </w:t>
      </w:r>
      <w:r w:rsidR="00B819AF">
        <w:rPr>
          <w:rFonts w:ascii="Arial" w:hAnsi="Arial" w:cs="Arial"/>
          <w:sz w:val="24"/>
          <w:szCs w:val="24"/>
          <w:lang w:val="es-ES" w:eastAsia="es-ES"/>
        </w:rPr>
        <w:t>la función pública en cuestión.</w:t>
      </w:r>
    </w:p>
    <w:p w:rsidR="00AD35CD" w:rsidRPr="00C57918" w:rsidRDefault="00AD35CD" w:rsidP="00761547">
      <w:pPr>
        <w:jc w:val="both"/>
        <w:rPr>
          <w:rFonts w:ascii="Arial" w:hAnsi="Arial" w:cs="Arial"/>
          <w:sz w:val="24"/>
          <w:szCs w:val="24"/>
          <w:lang w:val="es-ES" w:eastAsia="es-ES"/>
        </w:rPr>
      </w:pPr>
    </w:p>
    <w:p w:rsidR="00AD35CD" w:rsidRPr="00C57918" w:rsidRDefault="00AD35CD" w:rsidP="005F5760">
      <w:pPr>
        <w:jc w:val="both"/>
        <w:rPr>
          <w:rFonts w:ascii="Arial" w:hAnsi="Arial" w:cs="Arial"/>
          <w:sz w:val="24"/>
          <w:szCs w:val="24"/>
          <w:lang w:val="es-ES" w:eastAsia="es-ES"/>
        </w:rPr>
      </w:pPr>
      <w:r w:rsidRPr="00C57918">
        <w:rPr>
          <w:rFonts w:ascii="Arial" w:hAnsi="Arial" w:cs="Arial"/>
          <w:sz w:val="24"/>
          <w:szCs w:val="24"/>
          <w:lang w:val="es-ES" w:eastAsia="es-ES"/>
        </w:rPr>
        <w:t xml:space="preserve">De otra parte, la notoria congestión de la </w:t>
      </w:r>
      <w:r w:rsidR="00B819AF" w:rsidRPr="00B819AF">
        <w:rPr>
          <w:rFonts w:ascii="Arial" w:hAnsi="Arial" w:cs="Arial"/>
          <w:sz w:val="24"/>
          <w:szCs w:val="24"/>
          <w:lang w:val="es-ES" w:eastAsia="es-ES"/>
        </w:rPr>
        <w:t>R</w:t>
      </w:r>
      <w:r w:rsidRPr="00C57918">
        <w:rPr>
          <w:rFonts w:ascii="Arial" w:hAnsi="Arial" w:cs="Arial"/>
          <w:sz w:val="24"/>
          <w:szCs w:val="24"/>
          <w:lang w:val="es-ES" w:eastAsia="es-ES"/>
        </w:rPr>
        <w:t xml:space="preserve">ama </w:t>
      </w:r>
      <w:r w:rsidR="00B819AF" w:rsidRPr="00B819AF">
        <w:rPr>
          <w:rFonts w:ascii="Arial" w:hAnsi="Arial" w:cs="Arial"/>
          <w:sz w:val="24"/>
          <w:szCs w:val="24"/>
          <w:lang w:val="es-ES" w:eastAsia="es-ES"/>
        </w:rPr>
        <w:t>J</w:t>
      </w:r>
      <w:r w:rsidRPr="00C57918">
        <w:rPr>
          <w:rFonts w:ascii="Arial" w:hAnsi="Arial" w:cs="Arial"/>
          <w:sz w:val="24"/>
          <w:szCs w:val="24"/>
          <w:lang w:val="es-ES" w:eastAsia="es-ES"/>
        </w:rPr>
        <w:t xml:space="preserve">udicial y </w:t>
      </w:r>
      <w:r w:rsidR="00B819AF">
        <w:rPr>
          <w:rFonts w:ascii="Arial" w:hAnsi="Arial" w:cs="Arial"/>
          <w:sz w:val="24"/>
          <w:szCs w:val="24"/>
          <w:lang w:val="es-ES" w:eastAsia="es-ES"/>
        </w:rPr>
        <w:t>su</w:t>
      </w:r>
      <w:r w:rsidR="00B819AF" w:rsidRPr="00C57918">
        <w:rPr>
          <w:rFonts w:ascii="Arial" w:hAnsi="Arial" w:cs="Arial"/>
          <w:sz w:val="24"/>
          <w:szCs w:val="24"/>
          <w:lang w:val="es-ES" w:eastAsia="es-ES"/>
        </w:rPr>
        <w:t xml:space="preserve"> </w:t>
      </w:r>
      <w:r w:rsidRPr="00C57918">
        <w:rPr>
          <w:rFonts w:ascii="Arial" w:hAnsi="Arial" w:cs="Arial"/>
          <w:sz w:val="24"/>
          <w:szCs w:val="24"/>
          <w:lang w:val="es-ES" w:eastAsia="es-ES"/>
        </w:rPr>
        <w:t>falta de especialización en responsabilidad fiscal</w:t>
      </w:r>
      <w:r w:rsidR="0021311D">
        <w:rPr>
          <w:rStyle w:val="Refdenotaalpie"/>
          <w:rFonts w:ascii="Arial" w:hAnsi="Arial" w:cs="Arial"/>
          <w:sz w:val="24"/>
          <w:szCs w:val="24"/>
          <w:lang w:val="es-ES" w:eastAsia="es-ES"/>
        </w:rPr>
        <w:footnoteReference w:id="37"/>
      </w:r>
      <w:r w:rsidRPr="00C57918">
        <w:rPr>
          <w:rFonts w:ascii="Arial" w:hAnsi="Arial" w:cs="Arial"/>
          <w:sz w:val="24"/>
          <w:szCs w:val="24"/>
          <w:lang w:val="es-ES" w:eastAsia="es-ES"/>
        </w:rPr>
        <w:t xml:space="preserve">, expone un argumento </w:t>
      </w:r>
      <w:r w:rsidR="0053397C">
        <w:rPr>
          <w:rFonts w:ascii="Arial" w:hAnsi="Arial" w:cs="Arial"/>
          <w:sz w:val="24"/>
          <w:szCs w:val="24"/>
          <w:lang w:val="es-ES" w:eastAsia="es-ES"/>
        </w:rPr>
        <w:t xml:space="preserve">en favor </w:t>
      </w:r>
      <w:r w:rsidRPr="00C57918">
        <w:rPr>
          <w:rFonts w:ascii="Arial" w:hAnsi="Arial" w:cs="Arial"/>
          <w:sz w:val="24"/>
          <w:szCs w:val="24"/>
          <w:lang w:val="es-ES" w:eastAsia="es-ES"/>
        </w:rPr>
        <w:t xml:space="preserve">de la inconveniencia de </w:t>
      </w:r>
      <w:r w:rsidR="0053397C">
        <w:rPr>
          <w:rFonts w:ascii="Arial" w:hAnsi="Arial" w:cs="Arial"/>
          <w:sz w:val="24"/>
          <w:szCs w:val="24"/>
          <w:lang w:val="es-ES" w:eastAsia="es-ES"/>
        </w:rPr>
        <w:t>mantener la competencia judicial para revisar la legalidad de</w:t>
      </w:r>
      <w:r w:rsidR="0053397C" w:rsidRPr="00C57918">
        <w:rPr>
          <w:rFonts w:ascii="Arial" w:hAnsi="Arial" w:cs="Arial"/>
          <w:sz w:val="24"/>
          <w:szCs w:val="24"/>
          <w:lang w:val="es-ES" w:eastAsia="es-ES"/>
        </w:rPr>
        <w:t xml:space="preserve"> </w:t>
      </w:r>
      <w:r w:rsidRPr="00C57918">
        <w:rPr>
          <w:rFonts w:ascii="Arial" w:hAnsi="Arial" w:cs="Arial"/>
          <w:sz w:val="24"/>
          <w:szCs w:val="24"/>
          <w:lang w:val="es-ES" w:eastAsia="es-ES"/>
        </w:rPr>
        <w:t xml:space="preserve">los </w:t>
      </w:r>
      <w:r w:rsidR="0053397C">
        <w:rPr>
          <w:rFonts w:ascii="Arial" w:hAnsi="Arial" w:cs="Arial"/>
          <w:sz w:val="24"/>
          <w:szCs w:val="24"/>
          <w:lang w:val="es-ES" w:eastAsia="es-ES"/>
        </w:rPr>
        <w:t xml:space="preserve">fallos con </w:t>
      </w:r>
      <w:r w:rsidRPr="00C57918">
        <w:rPr>
          <w:rFonts w:ascii="Arial" w:hAnsi="Arial" w:cs="Arial"/>
          <w:sz w:val="24"/>
          <w:szCs w:val="24"/>
          <w:lang w:val="es-ES" w:eastAsia="es-ES"/>
        </w:rPr>
        <w:t>responsabilidad fiscal y</w:t>
      </w:r>
      <w:r w:rsidR="0071583B" w:rsidRPr="00C57918">
        <w:rPr>
          <w:rFonts w:ascii="Arial" w:hAnsi="Arial" w:cs="Arial"/>
          <w:sz w:val="24"/>
          <w:szCs w:val="24"/>
          <w:lang w:val="es-ES" w:eastAsia="es-ES"/>
        </w:rPr>
        <w:t>,</w:t>
      </w:r>
      <w:r w:rsidRPr="00C57918">
        <w:rPr>
          <w:rFonts w:ascii="Arial" w:hAnsi="Arial" w:cs="Arial"/>
          <w:sz w:val="24"/>
          <w:szCs w:val="24"/>
          <w:lang w:val="es-ES" w:eastAsia="es-ES"/>
        </w:rPr>
        <w:t xml:space="preserve"> por el contrario</w:t>
      </w:r>
      <w:r w:rsidR="0071583B" w:rsidRPr="00C57918">
        <w:rPr>
          <w:rFonts w:ascii="Arial" w:hAnsi="Arial" w:cs="Arial"/>
          <w:sz w:val="24"/>
          <w:szCs w:val="24"/>
          <w:lang w:val="es-ES" w:eastAsia="es-ES"/>
        </w:rPr>
        <w:t>,</w:t>
      </w:r>
      <w:r w:rsidRPr="00C57918">
        <w:rPr>
          <w:rFonts w:ascii="Arial" w:hAnsi="Arial" w:cs="Arial"/>
          <w:sz w:val="24"/>
          <w:szCs w:val="24"/>
          <w:lang w:val="es-ES" w:eastAsia="es-ES"/>
        </w:rPr>
        <w:t xml:space="preserve"> apoyan la propuesta de atribuir funciones jurisdiccionales a la Contraloría General de la Republica, tanto a nivel central como desconcentrado y descentralizado.</w:t>
      </w:r>
    </w:p>
    <w:p w:rsidR="00AD35CD" w:rsidRPr="00C57918" w:rsidRDefault="00AD35CD" w:rsidP="00F17D1B">
      <w:pPr>
        <w:jc w:val="both"/>
        <w:rPr>
          <w:rFonts w:ascii="Arial" w:hAnsi="Arial" w:cs="Arial"/>
          <w:sz w:val="24"/>
          <w:szCs w:val="24"/>
          <w:lang w:val="es-ES" w:eastAsia="es-ES"/>
        </w:rPr>
      </w:pPr>
    </w:p>
    <w:p w:rsidR="00AD35CD" w:rsidRPr="00C57918" w:rsidRDefault="00AD35CD" w:rsidP="00EB6C65">
      <w:pPr>
        <w:widowControl/>
        <w:autoSpaceDE/>
        <w:autoSpaceDN/>
        <w:adjustRightInd/>
        <w:jc w:val="both"/>
        <w:rPr>
          <w:rFonts w:ascii="Arial" w:hAnsi="Arial" w:cs="Arial"/>
          <w:sz w:val="24"/>
          <w:szCs w:val="24"/>
          <w:lang w:val="es-ES" w:eastAsia="es-ES"/>
        </w:rPr>
      </w:pPr>
      <w:r w:rsidRPr="00C57918">
        <w:rPr>
          <w:rFonts w:ascii="Arial" w:hAnsi="Arial" w:cs="Arial"/>
          <w:sz w:val="24"/>
          <w:szCs w:val="24"/>
          <w:lang w:val="es-ES" w:eastAsia="es-ES"/>
        </w:rPr>
        <w:t xml:space="preserve">Esto implicará un rediseño institucional en el que con la actual planta </w:t>
      </w:r>
      <w:r w:rsidR="000A33DE">
        <w:rPr>
          <w:rFonts w:ascii="Arial" w:hAnsi="Arial" w:cs="Arial"/>
          <w:sz w:val="24"/>
          <w:szCs w:val="24"/>
          <w:lang w:val="es-ES" w:eastAsia="es-ES"/>
        </w:rPr>
        <w:t xml:space="preserve">de personal </w:t>
      </w:r>
      <w:r w:rsidRPr="00C57918">
        <w:rPr>
          <w:rFonts w:ascii="Arial" w:hAnsi="Arial" w:cs="Arial"/>
          <w:sz w:val="24"/>
          <w:szCs w:val="24"/>
          <w:lang w:val="es-ES" w:eastAsia="es-ES"/>
        </w:rPr>
        <w:t xml:space="preserve">de la </w:t>
      </w:r>
      <w:r w:rsidRPr="00C57918">
        <w:rPr>
          <w:rFonts w:ascii="Arial" w:eastAsia="Times New Roman" w:hAnsi="Arial" w:cs="Arial"/>
          <w:sz w:val="24"/>
          <w:szCs w:val="24"/>
          <w:lang w:val="es-ES" w:eastAsia="es-ES"/>
        </w:rPr>
        <w:t>Contraloría General de la Republica</w:t>
      </w:r>
      <w:r w:rsidR="0071583B" w:rsidRPr="00C57918">
        <w:rPr>
          <w:rFonts w:ascii="Arial" w:hAnsi="Arial" w:cs="Arial"/>
          <w:sz w:val="24"/>
          <w:szCs w:val="24"/>
          <w:lang w:val="es-ES" w:eastAsia="es-ES"/>
        </w:rPr>
        <w:t xml:space="preserve"> y aquella que </w:t>
      </w:r>
      <w:r w:rsidR="00F91FD8" w:rsidRPr="00C57918">
        <w:rPr>
          <w:rFonts w:ascii="Arial" w:hAnsi="Arial" w:cs="Arial"/>
          <w:sz w:val="24"/>
          <w:szCs w:val="24"/>
          <w:lang w:val="es-ES" w:eastAsia="es-ES"/>
        </w:rPr>
        <w:t xml:space="preserve">se </w:t>
      </w:r>
      <w:r w:rsidR="0071583B" w:rsidRPr="00C57918">
        <w:rPr>
          <w:rFonts w:ascii="Arial" w:hAnsi="Arial" w:cs="Arial"/>
          <w:sz w:val="24"/>
          <w:szCs w:val="24"/>
          <w:lang w:val="es-ES" w:eastAsia="es-ES"/>
        </w:rPr>
        <w:t xml:space="preserve">llegue </w:t>
      </w:r>
      <w:r w:rsidR="00F91FD8" w:rsidRPr="00C57918">
        <w:rPr>
          <w:rFonts w:ascii="Arial" w:hAnsi="Arial" w:cs="Arial"/>
          <w:sz w:val="24"/>
          <w:szCs w:val="24"/>
          <w:lang w:val="es-ES" w:eastAsia="es-ES"/>
        </w:rPr>
        <w:t xml:space="preserve">a incorporar </w:t>
      </w:r>
      <w:r w:rsidRPr="00C57918">
        <w:rPr>
          <w:rFonts w:ascii="Arial" w:hAnsi="Arial" w:cs="Arial"/>
          <w:sz w:val="24"/>
          <w:szCs w:val="24"/>
          <w:lang w:val="es-ES" w:eastAsia="es-ES"/>
        </w:rPr>
        <w:t xml:space="preserve">en su sistema especial de carrera, sea objeto de los ajustes legales necesarios en la </w:t>
      </w:r>
      <w:r w:rsidRPr="00C57918">
        <w:rPr>
          <w:rFonts w:ascii="Arial" w:hAnsi="Arial" w:cs="Arial"/>
          <w:sz w:val="24"/>
          <w:szCs w:val="24"/>
          <w:lang w:val="es-ES" w:eastAsia="es-ES"/>
        </w:rPr>
        <w:lastRenderedPageBreak/>
        <w:t>estructura interna, así c</w:t>
      </w:r>
      <w:r w:rsidR="0071583B" w:rsidRPr="00C57918">
        <w:rPr>
          <w:rFonts w:ascii="Arial" w:hAnsi="Arial" w:cs="Arial"/>
          <w:sz w:val="24"/>
          <w:szCs w:val="24"/>
          <w:lang w:val="es-ES" w:eastAsia="es-ES"/>
        </w:rPr>
        <w:t>omo aquellos permitidos a la po</w:t>
      </w:r>
      <w:r w:rsidRPr="00C57918">
        <w:rPr>
          <w:rFonts w:ascii="Arial" w:hAnsi="Arial" w:cs="Arial"/>
          <w:sz w:val="24"/>
          <w:szCs w:val="24"/>
          <w:lang w:val="es-ES" w:eastAsia="es-ES"/>
        </w:rPr>
        <w:t>te</w:t>
      </w:r>
      <w:r w:rsidR="0071583B" w:rsidRPr="00C57918">
        <w:rPr>
          <w:rFonts w:ascii="Arial" w:hAnsi="Arial" w:cs="Arial"/>
          <w:sz w:val="24"/>
          <w:szCs w:val="24"/>
          <w:lang w:val="es-ES" w:eastAsia="es-ES"/>
        </w:rPr>
        <w:t>s</w:t>
      </w:r>
      <w:r w:rsidRPr="00C57918">
        <w:rPr>
          <w:rFonts w:ascii="Arial" w:hAnsi="Arial" w:cs="Arial"/>
          <w:sz w:val="24"/>
          <w:szCs w:val="24"/>
          <w:lang w:val="es-ES" w:eastAsia="es-ES"/>
        </w:rPr>
        <w:t>tad reglamentaria del Contralor Ge</w:t>
      </w:r>
      <w:r w:rsidR="00F91FD8" w:rsidRPr="00C57918">
        <w:rPr>
          <w:rFonts w:ascii="Arial" w:hAnsi="Arial" w:cs="Arial"/>
          <w:sz w:val="24"/>
          <w:szCs w:val="24"/>
          <w:lang w:val="es-ES" w:eastAsia="es-ES"/>
        </w:rPr>
        <w:t xml:space="preserve">neral de la República, lo cual </w:t>
      </w:r>
      <w:r w:rsidRPr="00C57918">
        <w:rPr>
          <w:rFonts w:ascii="Arial" w:hAnsi="Arial" w:cs="Arial"/>
          <w:sz w:val="24"/>
          <w:szCs w:val="24"/>
          <w:lang w:val="es-ES" w:eastAsia="es-ES"/>
        </w:rPr>
        <w:t>resolvería los problemas de parcialidad de la qu</w:t>
      </w:r>
      <w:r w:rsidR="00F91FD8" w:rsidRPr="00C57918">
        <w:rPr>
          <w:rFonts w:ascii="Arial" w:hAnsi="Arial" w:cs="Arial"/>
          <w:sz w:val="24"/>
          <w:szCs w:val="24"/>
          <w:lang w:val="es-ES" w:eastAsia="es-ES"/>
        </w:rPr>
        <w:t xml:space="preserve">e </w:t>
      </w:r>
      <w:r w:rsidR="000A33DE">
        <w:rPr>
          <w:rFonts w:ascii="Arial" w:hAnsi="Arial" w:cs="Arial"/>
          <w:sz w:val="24"/>
          <w:szCs w:val="24"/>
          <w:lang w:val="es-ES" w:eastAsia="es-ES"/>
        </w:rPr>
        <w:t>infundadamente</w:t>
      </w:r>
      <w:r w:rsidR="000A33DE" w:rsidRPr="00C57918">
        <w:rPr>
          <w:rFonts w:ascii="Arial" w:hAnsi="Arial" w:cs="Arial"/>
          <w:sz w:val="24"/>
          <w:szCs w:val="24"/>
          <w:lang w:val="es-ES" w:eastAsia="es-ES"/>
        </w:rPr>
        <w:t xml:space="preserve"> </w:t>
      </w:r>
      <w:r w:rsidR="00F91FD8" w:rsidRPr="00C57918">
        <w:rPr>
          <w:rFonts w:ascii="Arial" w:hAnsi="Arial" w:cs="Arial"/>
          <w:sz w:val="24"/>
          <w:szCs w:val="24"/>
          <w:lang w:val="es-ES" w:eastAsia="es-ES"/>
        </w:rPr>
        <w:t>se acusa a</w:t>
      </w:r>
      <w:r w:rsidRPr="00C57918">
        <w:rPr>
          <w:rFonts w:ascii="Arial" w:hAnsi="Arial" w:cs="Arial"/>
          <w:sz w:val="24"/>
          <w:szCs w:val="24"/>
          <w:lang w:val="es-ES" w:eastAsia="es-ES"/>
        </w:rPr>
        <w:t>l ente de control.</w:t>
      </w:r>
    </w:p>
    <w:p w:rsidR="00AD35CD" w:rsidRPr="00C57918" w:rsidRDefault="00AD35CD" w:rsidP="00F6169F">
      <w:pPr>
        <w:widowControl/>
        <w:autoSpaceDE/>
        <w:autoSpaceDN/>
        <w:adjustRightInd/>
        <w:jc w:val="both"/>
        <w:rPr>
          <w:rFonts w:ascii="Arial" w:hAnsi="Arial" w:cs="Arial"/>
          <w:sz w:val="24"/>
          <w:szCs w:val="24"/>
          <w:lang w:val="es-ES" w:eastAsia="es-ES"/>
        </w:rPr>
      </w:pPr>
    </w:p>
    <w:p w:rsidR="00AD35CD" w:rsidRPr="00C57918" w:rsidRDefault="0021311D" w:rsidP="002277FC">
      <w:pPr>
        <w:jc w:val="both"/>
        <w:rPr>
          <w:rFonts w:ascii="Arial" w:hAnsi="Arial" w:cs="Arial"/>
          <w:sz w:val="24"/>
          <w:szCs w:val="24"/>
          <w:lang w:val="es-ES" w:eastAsia="es-ES"/>
        </w:rPr>
      </w:pPr>
      <w:r>
        <w:rPr>
          <w:rFonts w:ascii="Arial" w:hAnsi="Arial" w:cs="Arial"/>
          <w:sz w:val="24"/>
          <w:szCs w:val="24"/>
          <w:lang w:val="es-ES" w:eastAsia="es-ES"/>
        </w:rPr>
        <w:t xml:space="preserve">Por tanto, </w:t>
      </w:r>
      <w:r w:rsidRPr="0021311D">
        <w:rPr>
          <w:rFonts w:ascii="Arial" w:hAnsi="Arial" w:cs="Arial"/>
          <w:sz w:val="24"/>
          <w:szCs w:val="24"/>
          <w:lang w:val="es-ES" w:eastAsia="es-ES"/>
        </w:rPr>
        <w:t>l</w:t>
      </w:r>
      <w:r w:rsidR="00AD35CD" w:rsidRPr="00C57918">
        <w:rPr>
          <w:rFonts w:ascii="Arial" w:hAnsi="Arial" w:cs="Arial"/>
          <w:sz w:val="24"/>
          <w:szCs w:val="24"/>
          <w:lang w:val="es-ES" w:eastAsia="es-ES"/>
        </w:rPr>
        <w:t>a asignación de funciones ju</w:t>
      </w:r>
      <w:r w:rsidR="002B2720">
        <w:rPr>
          <w:rFonts w:ascii="Arial" w:hAnsi="Arial" w:cs="Arial"/>
          <w:sz w:val="24"/>
          <w:szCs w:val="24"/>
          <w:lang w:val="es-ES" w:eastAsia="es-ES"/>
        </w:rPr>
        <w:t>ris</w:t>
      </w:r>
      <w:r w:rsidR="00AD35CD" w:rsidRPr="00C57918">
        <w:rPr>
          <w:rFonts w:ascii="Arial" w:hAnsi="Arial" w:cs="Arial"/>
          <w:sz w:val="24"/>
          <w:szCs w:val="24"/>
          <w:lang w:val="es-ES" w:eastAsia="es-ES"/>
        </w:rPr>
        <w:t>dic</w:t>
      </w:r>
      <w:r w:rsidR="002B2720">
        <w:rPr>
          <w:rFonts w:ascii="Arial" w:hAnsi="Arial" w:cs="Arial"/>
          <w:sz w:val="24"/>
          <w:szCs w:val="24"/>
          <w:lang w:val="es-ES" w:eastAsia="es-ES"/>
        </w:rPr>
        <w:t>c</w:t>
      </w:r>
      <w:r w:rsidR="00AD35CD" w:rsidRPr="00C57918">
        <w:rPr>
          <w:rFonts w:ascii="Arial" w:hAnsi="Arial" w:cs="Arial"/>
          <w:sz w:val="24"/>
          <w:szCs w:val="24"/>
          <w:lang w:val="es-ES" w:eastAsia="es-ES"/>
        </w:rPr>
        <w:t>i</w:t>
      </w:r>
      <w:r w:rsidR="002B2720">
        <w:rPr>
          <w:rFonts w:ascii="Arial" w:hAnsi="Arial" w:cs="Arial"/>
          <w:sz w:val="24"/>
          <w:szCs w:val="24"/>
          <w:lang w:val="es-ES" w:eastAsia="es-ES"/>
        </w:rPr>
        <w:t>ona</w:t>
      </w:r>
      <w:r w:rsidR="00AD35CD" w:rsidRPr="00C57918">
        <w:rPr>
          <w:rFonts w:ascii="Arial" w:hAnsi="Arial" w:cs="Arial"/>
          <w:sz w:val="24"/>
          <w:szCs w:val="24"/>
          <w:lang w:val="es-ES" w:eastAsia="es-ES"/>
        </w:rPr>
        <w:t xml:space="preserve">les </w:t>
      </w:r>
      <w:r>
        <w:rPr>
          <w:rFonts w:ascii="Arial" w:hAnsi="Arial" w:cs="Arial"/>
          <w:sz w:val="24"/>
          <w:szCs w:val="24"/>
          <w:lang w:val="es-ES" w:eastAsia="es-ES"/>
        </w:rPr>
        <w:t xml:space="preserve">a los órganos de control fiscal </w:t>
      </w:r>
      <w:r w:rsidR="00AD35CD" w:rsidRPr="00C57918">
        <w:rPr>
          <w:rFonts w:ascii="Arial" w:hAnsi="Arial" w:cs="Arial"/>
          <w:sz w:val="24"/>
          <w:szCs w:val="24"/>
          <w:lang w:val="es-ES" w:eastAsia="es-ES"/>
        </w:rPr>
        <w:t xml:space="preserve">es una de las soluciones viables para el fortalecimiento </w:t>
      </w:r>
      <w:r w:rsidR="00F91FD8" w:rsidRPr="00C57918">
        <w:rPr>
          <w:rFonts w:ascii="Arial" w:hAnsi="Arial" w:cs="Arial"/>
          <w:sz w:val="24"/>
          <w:szCs w:val="24"/>
          <w:lang w:val="es-ES" w:eastAsia="es-ES"/>
        </w:rPr>
        <w:t>de la lucha contra la corrupción</w:t>
      </w:r>
      <w:r>
        <w:rPr>
          <w:rFonts w:ascii="Arial" w:hAnsi="Arial" w:cs="Arial"/>
          <w:sz w:val="24"/>
          <w:szCs w:val="24"/>
          <w:lang w:val="es-ES" w:eastAsia="es-ES"/>
        </w:rPr>
        <w:t>.</w:t>
      </w:r>
      <w:r w:rsidR="00AD35CD" w:rsidRPr="00C57918">
        <w:rPr>
          <w:rFonts w:ascii="Arial" w:hAnsi="Arial" w:cs="Arial"/>
          <w:sz w:val="24"/>
          <w:szCs w:val="24"/>
          <w:lang w:val="es-ES" w:eastAsia="es-ES"/>
        </w:rPr>
        <w:t xml:space="preserve"> </w:t>
      </w:r>
    </w:p>
    <w:p w:rsidR="003E244F" w:rsidRPr="00C57918" w:rsidRDefault="003E244F" w:rsidP="002277FC">
      <w:pPr>
        <w:jc w:val="both"/>
        <w:rPr>
          <w:rFonts w:ascii="Arial" w:hAnsi="Arial" w:cs="Arial"/>
          <w:sz w:val="24"/>
          <w:szCs w:val="24"/>
          <w:lang w:val="es-ES" w:eastAsia="es-ES"/>
        </w:rPr>
      </w:pPr>
    </w:p>
    <w:p w:rsidR="00AD35CD" w:rsidRPr="00C57918" w:rsidRDefault="00AD35CD" w:rsidP="00486686">
      <w:pPr>
        <w:pStyle w:val="Prrafodelista"/>
        <w:numPr>
          <w:ilvl w:val="1"/>
          <w:numId w:val="3"/>
        </w:numPr>
        <w:spacing w:after="0" w:line="240" w:lineRule="auto"/>
        <w:jc w:val="both"/>
        <w:rPr>
          <w:rFonts w:ascii="Arial" w:hAnsi="Arial" w:cs="Arial"/>
          <w:b/>
          <w:sz w:val="24"/>
          <w:szCs w:val="24"/>
          <w:lang w:val="es-ES" w:eastAsia="es-ES"/>
        </w:rPr>
      </w:pPr>
      <w:r w:rsidRPr="00C57918">
        <w:rPr>
          <w:rFonts w:ascii="Arial" w:hAnsi="Arial" w:cs="Arial"/>
          <w:b/>
          <w:sz w:val="24"/>
          <w:szCs w:val="24"/>
          <w:lang w:val="es-ES" w:eastAsia="es-ES"/>
        </w:rPr>
        <w:t xml:space="preserve">El </w:t>
      </w:r>
      <w:r w:rsidR="00110A1D" w:rsidRPr="00110A1D">
        <w:rPr>
          <w:rFonts w:ascii="Arial" w:hAnsi="Arial" w:cs="Arial"/>
          <w:b/>
          <w:sz w:val="24"/>
          <w:szCs w:val="24"/>
          <w:lang w:val="es-ES" w:eastAsia="es-ES"/>
        </w:rPr>
        <w:t>p</w:t>
      </w:r>
      <w:r w:rsidR="00F91FD8" w:rsidRPr="00C57918">
        <w:rPr>
          <w:rFonts w:ascii="Arial" w:hAnsi="Arial" w:cs="Arial"/>
          <w:b/>
          <w:sz w:val="24"/>
          <w:szCs w:val="24"/>
          <w:lang w:val="es-ES" w:eastAsia="es-ES"/>
        </w:rPr>
        <w:t xml:space="preserve">rincipio de </w:t>
      </w:r>
      <w:r w:rsidR="00110A1D" w:rsidRPr="00110A1D">
        <w:rPr>
          <w:rFonts w:ascii="Arial" w:hAnsi="Arial" w:cs="Arial"/>
          <w:b/>
          <w:sz w:val="24"/>
          <w:szCs w:val="24"/>
          <w:lang w:val="es-ES" w:eastAsia="es-ES"/>
        </w:rPr>
        <w:t>e</w:t>
      </w:r>
      <w:r w:rsidR="00F91FD8" w:rsidRPr="00C57918">
        <w:rPr>
          <w:rFonts w:ascii="Arial" w:hAnsi="Arial" w:cs="Arial"/>
          <w:b/>
          <w:sz w:val="24"/>
          <w:szCs w:val="24"/>
          <w:lang w:val="es-ES" w:eastAsia="es-ES"/>
        </w:rPr>
        <w:t xml:space="preserve">specialidad y el </w:t>
      </w:r>
      <w:r w:rsidR="00110A1D" w:rsidRPr="00110A1D">
        <w:rPr>
          <w:rFonts w:ascii="Arial" w:hAnsi="Arial" w:cs="Arial"/>
          <w:b/>
          <w:sz w:val="24"/>
          <w:szCs w:val="24"/>
          <w:lang w:val="es-ES" w:eastAsia="es-ES"/>
        </w:rPr>
        <w:t>control fiscal</w:t>
      </w:r>
    </w:p>
    <w:p w:rsidR="00AD35CD" w:rsidRPr="00C57918" w:rsidRDefault="00AD35CD" w:rsidP="004008B3">
      <w:pPr>
        <w:jc w:val="both"/>
        <w:rPr>
          <w:rFonts w:ascii="Arial" w:hAnsi="Arial" w:cs="Arial"/>
          <w:sz w:val="24"/>
          <w:szCs w:val="24"/>
          <w:lang w:val="es-ES" w:eastAsia="es-ES"/>
        </w:rPr>
      </w:pPr>
    </w:p>
    <w:p w:rsidR="00AD35CD" w:rsidRPr="00C57918" w:rsidRDefault="00AD35CD" w:rsidP="00CA5149">
      <w:pPr>
        <w:widowControl/>
        <w:autoSpaceDE/>
        <w:autoSpaceDN/>
        <w:adjustRightInd/>
        <w:jc w:val="both"/>
        <w:rPr>
          <w:rFonts w:ascii="Arial" w:hAnsi="Arial" w:cs="Arial"/>
          <w:sz w:val="24"/>
          <w:szCs w:val="24"/>
          <w:lang w:val="es-ES" w:eastAsia="es-ES"/>
        </w:rPr>
      </w:pPr>
      <w:r w:rsidRPr="00C57918">
        <w:rPr>
          <w:rFonts w:ascii="Arial" w:hAnsi="Arial" w:cs="Arial"/>
          <w:sz w:val="24"/>
          <w:szCs w:val="24"/>
          <w:lang w:val="es-ES" w:eastAsia="es-ES"/>
        </w:rPr>
        <w:t xml:space="preserve">La atribución de funciones jurisdiccionales a la </w:t>
      </w:r>
      <w:r w:rsidR="00F91FD8" w:rsidRPr="00C57918">
        <w:rPr>
          <w:rFonts w:ascii="Arial" w:hAnsi="Arial" w:cs="Arial"/>
          <w:sz w:val="24"/>
          <w:szCs w:val="24"/>
          <w:lang w:val="es-ES" w:eastAsia="es-ES"/>
        </w:rPr>
        <w:t>Contraloría General de la Repú</w:t>
      </w:r>
      <w:r w:rsidRPr="00C57918">
        <w:rPr>
          <w:rFonts w:ascii="Arial" w:hAnsi="Arial" w:cs="Arial"/>
          <w:sz w:val="24"/>
          <w:szCs w:val="24"/>
          <w:lang w:val="es-ES" w:eastAsia="es-ES"/>
        </w:rPr>
        <w:t xml:space="preserve">blica, </w:t>
      </w:r>
      <w:r w:rsidR="003B2029">
        <w:rPr>
          <w:rFonts w:ascii="Arial" w:hAnsi="Arial" w:cs="Arial"/>
          <w:sz w:val="24"/>
          <w:szCs w:val="24"/>
          <w:lang w:val="es-ES" w:eastAsia="es-ES"/>
        </w:rPr>
        <w:t xml:space="preserve"> es pues coherente con</w:t>
      </w:r>
      <w:r w:rsidRPr="00C57918">
        <w:rPr>
          <w:rFonts w:ascii="Arial" w:hAnsi="Arial" w:cs="Arial"/>
          <w:sz w:val="24"/>
          <w:szCs w:val="24"/>
          <w:lang w:val="es-ES" w:eastAsia="es-ES"/>
        </w:rPr>
        <w:t xml:space="preserve"> el principio de especialidad </w:t>
      </w:r>
      <w:r w:rsidR="003B2029">
        <w:rPr>
          <w:rFonts w:ascii="Arial" w:hAnsi="Arial" w:cs="Arial"/>
          <w:sz w:val="24"/>
          <w:szCs w:val="24"/>
          <w:lang w:val="es-ES" w:eastAsia="es-ES"/>
        </w:rPr>
        <w:t>funcional,</w:t>
      </w:r>
      <w:r w:rsidRPr="00C57918">
        <w:rPr>
          <w:rFonts w:ascii="Arial" w:hAnsi="Arial" w:cs="Arial"/>
          <w:sz w:val="24"/>
          <w:szCs w:val="24"/>
          <w:lang w:val="es-ES" w:eastAsia="es-ES"/>
        </w:rPr>
        <w:t xml:space="preserve"> </w:t>
      </w:r>
      <w:r w:rsidR="003B2029">
        <w:rPr>
          <w:rFonts w:ascii="Arial" w:hAnsi="Arial" w:cs="Arial"/>
          <w:sz w:val="24"/>
          <w:szCs w:val="24"/>
          <w:lang w:val="es-ES" w:eastAsia="es-ES"/>
        </w:rPr>
        <w:t>en razón a que</w:t>
      </w:r>
      <w:r w:rsidRPr="00C57918">
        <w:rPr>
          <w:rFonts w:ascii="Arial" w:hAnsi="Arial" w:cs="Arial"/>
          <w:sz w:val="24"/>
          <w:szCs w:val="24"/>
          <w:lang w:val="es-ES" w:eastAsia="es-ES"/>
        </w:rPr>
        <w:t xml:space="preserve"> el control fiscal </w:t>
      </w:r>
      <w:r w:rsidR="003B2029">
        <w:rPr>
          <w:rFonts w:ascii="Arial" w:hAnsi="Arial" w:cs="Arial"/>
          <w:sz w:val="24"/>
          <w:szCs w:val="24"/>
          <w:lang w:val="es-ES" w:eastAsia="es-ES"/>
        </w:rPr>
        <w:t xml:space="preserve">por mandato </w:t>
      </w:r>
      <w:r w:rsidRPr="00C57918">
        <w:rPr>
          <w:rFonts w:ascii="Arial" w:hAnsi="Arial" w:cs="Arial"/>
          <w:sz w:val="24"/>
          <w:szCs w:val="24"/>
          <w:lang w:val="es-ES" w:eastAsia="es-ES"/>
        </w:rPr>
        <w:t>constitucional</w:t>
      </w:r>
      <w:r w:rsidR="003B2029">
        <w:rPr>
          <w:rFonts w:ascii="Arial" w:hAnsi="Arial" w:cs="Arial"/>
          <w:sz w:val="24"/>
          <w:szCs w:val="24"/>
          <w:lang w:val="es-ES" w:eastAsia="es-ES"/>
        </w:rPr>
        <w:t xml:space="preserve"> y legal </w:t>
      </w:r>
      <w:r w:rsidRPr="00C57918">
        <w:rPr>
          <w:rFonts w:ascii="Arial" w:hAnsi="Arial" w:cs="Arial"/>
          <w:sz w:val="24"/>
          <w:szCs w:val="24"/>
          <w:lang w:val="es-ES" w:eastAsia="es-ES"/>
        </w:rPr>
        <w:t xml:space="preserve">está asignado a las contralorías y no </w:t>
      </w:r>
      <w:r w:rsidR="003B2029">
        <w:rPr>
          <w:rFonts w:ascii="Arial" w:hAnsi="Arial" w:cs="Arial"/>
          <w:sz w:val="24"/>
          <w:szCs w:val="24"/>
          <w:lang w:val="es-ES" w:eastAsia="es-ES"/>
        </w:rPr>
        <w:t>a</w:t>
      </w:r>
      <w:r w:rsidR="003B2029" w:rsidRPr="00C57918">
        <w:rPr>
          <w:rFonts w:ascii="Arial" w:hAnsi="Arial" w:cs="Arial"/>
          <w:sz w:val="24"/>
          <w:szCs w:val="24"/>
          <w:lang w:val="es-ES" w:eastAsia="es-ES"/>
        </w:rPr>
        <w:t xml:space="preserve"> </w:t>
      </w:r>
      <w:r w:rsidRPr="00C57918">
        <w:rPr>
          <w:rFonts w:ascii="Arial" w:hAnsi="Arial" w:cs="Arial"/>
          <w:sz w:val="24"/>
          <w:szCs w:val="24"/>
          <w:lang w:val="es-ES" w:eastAsia="es-ES"/>
        </w:rPr>
        <w:t>ninguna otra rama u organismo</w:t>
      </w:r>
      <w:r w:rsidR="003B2029">
        <w:rPr>
          <w:rFonts w:ascii="Arial" w:hAnsi="Arial" w:cs="Arial"/>
          <w:sz w:val="24"/>
          <w:szCs w:val="24"/>
          <w:lang w:val="es-ES" w:eastAsia="es-ES"/>
        </w:rPr>
        <w:t xml:space="preserve"> público</w:t>
      </w:r>
      <w:r w:rsidRPr="00C57918">
        <w:rPr>
          <w:rFonts w:ascii="Arial" w:hAnsi="Arial" w:cs="Arial"/>
          <w:sz w:val="24"/>
          <w:szCs w:val="24"/>
          <w:lang w:val="es-ES" w:eastAsia="es-ES"/>
        </w:rPr>
        <w:t>.</w:t>
      </w:r>
    </w:p>
    <w:p w:rsidR="00AD35CD" w:rsidRPr="00C57918" w:rsidRDefault="00AD35CD" w:rsidP="00AD07D5">
      <w:pPr>
        <w:jc w:val="both"/>
        <w:rPr>
          <w:rFonts w:ascii="Arial" w:hAnsi="Arial" w:cs="Arial"/>
          <w:sz w:val="24"/>
          <w:szCs w:val="24"/>
          <w:lang w:val="es-ES" w:eastAsia="es-ES"/>
        </w:rPr>
      </w:pPr>
    </w:p>
    <w:p w:rsidR="00AD35CD" w:rsidRPr="00C57918" w:rsidRDefault="003B2029" w:rsidP="00E00A18">
      <w:pPr>
        <w:jc w:val="both"/>
        <w:rPr>
          <w:rFonts w:ascii="Arial" w:hAnsi="Arial" w:cs="Arial"/>
          <w:sz w:val="24"/>
          <w:szCs w:val="24"/>
          <w:lang w:val="es-ES" w:eastAsia="es-ES"/>
        </w:rPr>
      </w:pPr>
      <w:r>
        <w:rPr>
          <w:rFonts w:ascii="Arial" w:hAnsi="Arial" w:cs="Arial"/>
          <w:sz w:val="24"/>
          <w:szCs w:val="24"/>
          <w:lang w:val="es-ES" w:eastAsia="es-ES"/>
        </w:rPr>
        <w:t>En este sentido, la doctrina</w:t>
      </w:r>
      <w:r w:rsidR="00AD35CD" w:rsidRPr="00C57918">
        <w:rPr>
          <w:rFonts w:ascii="Arial" w:hAnsi="Arial" w:cs="Arial"/>
          <w:sz w:val="24"/>
          <w:szCs w:val="24"/>
          <w:vertAlign w:val="superscript"/>
          <w:lang w:val="es-ES" w:eastAsia="es-ES"/>
        </w:rPr>
        <w:footnoteReference w:id="38"/>
      </w:r>
      <w:r w:rsidR="00AD35CD" w:rsidRPr="00C57918">
        <w:rPr>
          <w:rFonts w:ascii="Arial" w:hAnsi="Arial" w:cs="Arial"/>
          <w:sz w:val="24"/>
          <w:szCs w:val="24"/>
          <w:lang w:val="es-ES" w:eastAsia="es-ES"/>
        </w:rPr>
        <w:t xml:space="preserve"> ha señalado que “la especialidad” de un órgano o lo que </w:t>
      </w:r>
      <w:r>
        <w:rPr>
          <w:rFonts w:ascii="Arial" w:hAnsi="Arial" w:cs="Arial"/>
          <w:sz w:val="24"/>
          <w:szCs w:val="24"/>
          <w:lang w:val="es-ES" w:eastAsia="es-ES"/>
        </w:rPr>
        <w:t>se</w:t>
      </w:r>
      <w:r w:rsidRPr="00C57918">
        <w:rPr>
          <w:rFonts w:ascii="Arial" w:hAnsi="Arial" w:cs="Arial"/>
          <w:sz w:val="24"/>
          <w:szCs w:val="24"/>
          <w:lang w:val="es-ES" w:eastAsia="es-ES"/>
        </w:rPr>
        <w:t xml:space="preserve"> </w:t>
      </w:r>
      <w:r w:rsidR="00AD35CD" w:rsidRPr="00C57918">
        <w:rPr>
          <w:rFonts w:ascii="Arial" w:hAnsi="Arial" w:cs="Arial"/>
          <w:sz w:val="24"/>
          <w:szCs w:val="24"/>
          <w:lang w:val="es-ES" w:eastAsia="es-ES"/>
        </w:rPr>
        <w:t>denomina su “elemento sustantivo”, está constituid</w:t>
      </w:r>
      <w:r>
        <w:rPr>
          <w:rFonts w:ascii="Arial" w:hAnsi="Arial" w:cs="Arial"/>
          <w:sz w:val="24"/>
          <w:szCs w:val="24"/>
          <w:lang w:val="es-ES" w:eastAsia="es-ES"/>
        </w:rPr>
        <w:t>o</w:t>
      </w:r>
      <w:r w:rsidR="00AD35CD" w:rsidRPr="00C57918">
        <w:rPr>
          <w:rFonts w:ascii="Arial" w:hAnsi="Arial" w:cs="Arial"/>
          <w:sz w:val="24"/>
          <w:szCs w:val="24"/>
          <w:lang w:val="es-ES" w:eastAsia="es-ES"/>
        </w:rPr>
        <w:t xml:space="preserve"> por sus “atribuciones”, es decir, su materia, objeto o sus cometidos, así como por las “funciones” que éste puede realizar</w:t>
      </w:r>
      <w:r>
        <w:rPr>
          <w:rFonts w:ascii="Arial" w:hAnsi="Arial" w:cs="Arial"/>
          <w:sz w:val="24"/>
          <w:szCs w:val="24"/>
          <w:lang w:val="es-ES" w:eastAsia="es-ES"/>
        </w:rPr>
        <w:t>,</w:t>
      </w:r>
      <w:r w:rsidR="00AD35CD" w:rsidRPr="00C57918">
        <w:rPr>
          <w:rFonts w:ascii="Arial" w:hAnsi="Arial" w:cs="Arial"/>
          <w:sz w:val="24"/>
          <w:szCs w:val="24"/>
          <w:lang w:val="es-ES" w:eastAsia="es-ES"/>
        </w:rPr>
        <w:t xml:space="preserve"> de acuerdo a su objeto y las “potestades” o poderes jurídicos para la ejecución del o de los cometidos atribuidos.</w:t>
      </w:r>
    </w:p>
    <w:p w:rsidR="00AD35CD" w:rsidRPr="00C57918" w:rsidRDefault="00AD35CD" w:rsidP="0052287C">
      <w:pPr>
        <w:jc w:val="both"/>
        <w:rPr>
          <w:rFonts w:ascii="Arial" w:hAnsi="Arial" w:cs="Arial"/>
          <w:sz w:val="24"/>
          <w:szCs w:val="24"/>
          <w:lang w:val="es-ES" w:eastAsia="es-ES"/>
        </w:rPr>
      </w:pPr>
    </w:p>
    <w:p w:rsidR="00AD35CD" w:rsidRPr="00C57918" w:rsidRDefault="00AD35CD" w:rsidP="001C648B">
      <w:pPr>
        <w:jc w:val="both"/>
        <w:rPr>
          <w:rFonts w:ascii="Arial" w:hAnsi="Arial" w:cs="Arial"/>
          <w:sz w:val="24"/>
          <w:szCs w:val="24"/>
          <w:lang w:val="es-ES" w:eastAsia="es-ES"/>
        </w:rPr>
      </w:pPr>
      <w:r w:rsidRPr="00C57918">
        <w:rPr>
          <w:rFonts w:ascii="Arial" w:hAnsi="Arial" w:cs="Arial"/>
          <w:sz w:val="24"/>
          <w:szCs w:val="24"/>
          <w:lang w:val="es-ES" w:eastAsia="es-ES"/>
        </w:rPr>
        <w:t xml:space="preserve">Así, por </w:t>
      </w:r>
      <w:r w:rsidRPr="00540C83">
        <w:rPr>
          <w:rFonts w:ascii="Arial" w:hAnsi="Arial" w:cs="Arial"/>
          <w:sz w:val="24"/>
          <w:szCs w:val="24"/>
          <w:lang w:val="es-ES" w:eastAsia="es-ES"/>
        </w:rPr>
        <w:t>principio de especialidad fiscal</w:t>
      </w:r>
      <w:r w:rsidR="00746AFA" w:rsidRPr="00540C83">
        <w:rPr>
          <w:rFonts w:ascii="Arial" w:hAnsi="Arial" w:cs="Arial"/>
          <w:sz w:val="24"/>
          <w:szCs w:val="24"/>
          <w:lang w:val="es-ES" w:eastAsia="es-ES"/>
        </w:rPr>
        <w:t>,</w:t>
      </w:r>
      <w:r w:rsidR="00746AFA" w:rsidRPr="00C57918">
        <w:rPr>
          <w:rFonts w:ascii="Arial" w:hAnsi="Arial" w:cs="Arial"/>
          <w:sz w:val="24"/>
          <w:szCs w:val="24"/>
          <w:lang w:val="es-ES" w:eastAsia="es-ES"/>
        </w:rPr>
        <w:t xml:space="preserve"> el control y </w:t>
      </w:r>
      <w:r w:rsidRPr="00C57918">
        <w:rPr>
          <w:rFonts w:ascii="Arial" w:hAnsi="Arial" w:cs="Arial"/>
          <w:sz w:val="24"/>
          <w:szCs w:val="24"/>
          <w:lang w:val="es-ES" w:eastAsia="es-ES"/>
        </w:rPr>
        <w:t xml:space="preserve">la vigilancia de los recursos públicos, como también la determinación de </w:t>
      </w:r>
      <w:r w:rsidR="002B2720">
        <w:rPr>
          <w:rFonts w:ascii="Arial" w:hAnsi="Arial" w:cs="Arial"/>
          <w:sz w:val="24"/>
          <w:szCs w:val="24"/>
          <w:lang w:val="es-ES" w:eastAsia="es-ES"/>
        </w:rPr>
        <w:t xml:space="preserve">las </w:t>
      </w:r>
      <w:r w:rsidRPr="00C57918">
        <w:rPr>
          <w:rFonts w:ascii="Arial" w:hAnsi="Arial" w:cs="Arial"/>
          <w:sz w:val="24"/>
          <w:szCs w:val="24"/>
          <w:lang w:val="es-ES" w:eastAsia="es-ES"/>
        </w:rPr>
        <w:t>responsabilidades que de ellas se deriven, está asignada única y expresamente a las contralorías</w:t>
      </w:r>
      <w:r w:rsidR="00746AFA" w:rsidRPr="00C57918">
        <w:rPr>
          <w:rFonts w:ascii="Arial" w:hAnsi="Arial" w:cs="Arial"/>
          <w:sz w:val="24"/>
          <w:szCs w:val="24"/>
          <w:lang w:val="es-ES" w:eastAsia="es-ES"/>
        </w:rPr>
        <w:t>;</w:t>
      </w:r>
      <w:r w:rsidRPr="00C57918">
        <w:rPr>
          <w:rFonts w:ascii="Arial" w:hAnsi="Arial" w:cs="Arial"/>
          <w:sz w:val="24"/>
          <w:szCs w:val="24"/>
          <w:lang w:val="es-ES" w:eastAsia="es-ES"/>
        </w:rPr>
        <w:t xml:space="preserve"> es decir, frente a estas funciones aplica un principio de competencia exclusiva. Ningún otro poder, rama o entidad puede involucrarse en el control que</w:t>
      </w:r>
      <w:r w:rsidR="003B2029">
        <w:rPr>
          <w:rFonts w:ascii="Arial" w:hAnsi="Arial" w:cs="Arial"/>
          <w:sz w:val="24"/>
          <w:szCs w:val="24"/>
          <w:lang w:val="es-ES" w:eastAsia="es-ES"/>
        </w:rPr>
        <w:t>,</w:t>
      </w:r>
      <w:r w:rsidRPr="00C57918">
        <w:rPr>
          <w:rFonts w:ascii="Arial" w:hAnsi="Arial" w:cs="Arial"/>
          <w:sz w:val="24"/>
          <w:szCs w:val="24"/>
          <w:lang w:val="es-ES" w:eastAsia="es-ES"/>
        </w:rPr>
        <w:t xml:space="preserve"> a través del macro proceso de control fiscal micro o de</w:t>
      </w:r>
      <w:r w:rsidR="003B2029">
        <w:rPr>
          <w:rFonts w:ascii="Arial" w:hAnsi="Arial" w:cs="Arial"/>
          <w:sz w:val="24"/>
          <w:szCs w:val="24"/>
          <w:lang w:val="es-ES" w:eastAsia="es-ES"/>
        </w:rPr>
        <w:t xml:space="preserve"> responsabilidad fiscal,</w:t>
      </w:r>
      <w:r w:rsidRPr="00C57918">
        <w:rPr>
          <w:rFonts w:ascii="Arial" w:hAnsi="Arial" w:cs="Arial"/>
          <w:sz w:val="24"/>
          <w:szCs w:val="24"/>
          <w:lang w:val="es-ES" w:eastAsia="es-ES"/>
        </w:rPr>
        <w:t xml:space="preserve"> adelanta la Contraloría General de la República, por lo que podría implementars</w:t>
      </w:r>
      <w:r w:rsidR="00746AFA" w:rsidRPr="00C57918">
        <w:rPr>
          <w:rFonts w:ascii="Arial" w:hAnsi="Arial" w:cs="Arial"/>
          <w:sz w:val="24"/>
          <w:szCs w:val="24"/>
          <w:lang w:val="es-ES" w:eastAsia="es-ES"/>
        </w:rPr>
        <w:t>e un pluralismo metodológico y</w:t>
      </w:r>
      <w:r w:rsidRPr="00C57918">
        <w:rPr>
          <w:rFonts w:ascii="Arial" w:hAnsi="Arial" w:cs="Arial"/>
          <w:sz w:val="24"/>
          <w:szCs w:val="24"/>
          <w:lang w:val="es-ES" w:eastAsia="es-ES"/>
        </w:rPr>
        <w:t xml:space="preserve"> funcional </w:t>
      </w:r>
      <w:r w:rsidR="003B2029">
        <w:rPr>
          <w:rFonts w:ascii="Arial" w:hAnsi="Arial" w:cs="Arial"/>
          <w:sz w:val="24"/>
          <w:szCs w:val="24"/>
          <w:lang w:val="es-ES" w:eastAsia="es-ES"/>
        </w:rPr>
        <w:t>al</w:t>
      </w:r>
      <w:r w:rsidRPr="00C57918">
        <w:rPr>
          <w:rFonts w:ascii="Arial" w:hAnsi="Arial" w:cs="Arial"/>
          <w:sz w:val="24"/>
          <w:szCs w:val="24"/>
          <w:lang w:val="es-ES" w:eastAsia="es-ES"/>
        </w:rPr>
        <w:t xml:space="preserve"> poseer no solo atribuciones administrativas, sino además funciones jurisdiccionales</w:t>
      </w:r>
      <w:r w:rsidR="003B2029">
        <w:rPr>
          <w:rFonts w:ascii="Arial" w:hAnsi="Arial" w:cs="Arial"/>
          <w:sz w:val="24"/>
          <w:szCs w:val="24"/>
          <w:lang w:val="es-ES" w:eastAsia="es-ES"/>
        </w:rPr>
        <w:t>, las cuales</w:t>
      </w:r>
      <w:r w:rsidRPr="00C57918">
        <w:rPr>
          <w:rFonts w:ascii="Arial" w:hAnsi="Arial" w:cs="Arial"/>
          <w:sz w:val="24"/>
          <w:szCs w:val="24"/>
          <w:lang w:val="es-ES" w:eastAsia="es-ES"/>
        </w:rPr>
        <w:t xml:space="preserve"> desarrollaría</w:t>
      </w:r>
      <w:r w:rsidR="003B2029">
        <w:rPr>
          <w:rFonts w:ascii="Arial" w:hAnsi="Arial" w:cs="Arial"/>
          <w:sz w:val="24"/>
          <w:szCs w:val="24"/>
          <w:lang w:val="es-ES" w:eastAsia="es-ES"/>
        </w:rPr>
        <w:t>n</w:t>
      </w:r>
      <w:r w:rsidRPr="00C57918">
        <w:rPr>
          <w:rFonts w:ascii="Arial" w:hAnsi="Arial" w:cs="Arial"/>
          <w:sz w:val="24"/>
          <w:szCs w:val="24"/>
          <w:lang w:val="es-ES" w:eastAsia="es-ES"/>
        </w:rPr>
        <w:t xml:space="preserve"> </w:t>
      </w:r>
      <w:r w:rsidR="003B2029">
        <w:rPr>
          <w:rFonts w:ascii="Arial" w:hAnsi="Arial" w:cs="Arial"/>
          <w:sz w:val="24"/>
          <w:szCs w:val="24"/>
          <w:lang w:val="es-ES" w:eastAsia="es-ES"/>
        </w:rPr>
        <w:t>cabal</w:t>
      </w:r>
      <w:r w:rsidR="003B2029" w:rsidRPr="00C57918">
        <w:rPr>
          <w:rFonts w:ascii="Arial" w:hAnsi="Arial" w:cs="Arial"/>
          <w:sz w:val="24"/>
          <w:szCs w:val="24"/>
          <w:lang w:val="es-ES" w:eastAsia="es-ES"/>
        </w:rPr>
        <w:t xml:space="preserve">mente </w:t>
      </w:r>
      <w:r w:rsidRPr="00C57918">
        <w:rPr>
          <w:rFonts w:ascii="Arial" w:hAnsi="Arial" w:cs="Arial"/>
          <w:sz w:val="24"/>
          <w:szCs w:val="24"/>
          <w:lang w:val="es-ES" w:eastAsia="es-ES"/>
        </w:rPr>
        <w:t>el espíritu de</w:t>
      </w:r>
      <w:r w:rsidR="003307C3">
        <w:rPr>
          <w:rFonts w:ascii="Arial" w:hAnsi="Arial" w:cs="Arial"/>
          <w:sz w:val="24"/>
          <w:szCs w:val="24"/>
          <w:lang w:val="es-ES" w:eastAsia="es-ES"/>
        </w:rPr>
        <w:t>l Constituyente</w:t>
      </w:r>
      <w:r w:rsidRPr="00C57918">
        <w:rPr>
          <w:rFonts w:ascii="Arial" w:hAnsi="Arial" w:cs="Arial"/>
          <w:sz w:val="24"/>
          <w:szCs w:val="24"/>
          <w:lang w:val="es-ES" w:eastAsia="es-ES"/>
        </w:rPr>
        <w:t xml:space="preserve"> de 1991</w:t>
      </w:r>
      <w:r w:rsidR="003307C3">
        <w:rPr>
          <w:rFonts w:ascii="Arial" w:hAnsi="Arial" w:cs="Arial"/>
          <w:sz w:val="24"/>
          <w:szCs w:val="24"/>
          <w:lang w:val="es-ES" w:eastAsia="es-ES"/>
        </w:rPr>
        <w:t>:</w:t>
      </w:r>
      <w:r w:rsidRPr="00C57918">
        <w:rPr>
          <w:rFonts w:ascii="Arial" w:hAnsi="Arial" w:cs="Arial"/>
          <w:sz w:val="24"/>
          <w:szCs w:val="24"/>
          <w:lang w:val="es-ES" w:eastAsia="es-ES"/>
        </w:rPr>
        <w:t xml:space="preserve"> </w:t>
      </w:r>
      <w:r w:rsidR="003307C3">
        <w:rPr>
          <w:rFonts w:ascii="Arial" w:hAnsi="Arial" w:cs="Arial"/>
          <w:sz w:val="24"/>
          <w:szCs w:val="24"/>
          <w:lang w:val="es-ES" w:eastAsia="es-ES"/>
        </w:rPr>
        <w:t>la autonomía</w:t>
      </w:r>
      <w:r w:rsidRPr="00C57918">
        <w:rPr>
          <w:rFonts w:ascii="Arial" w:hAnsi="Arial" w:cs="Arial"/>
          <w:sz w:val="24"/>
          <w:szCs w:val="24"/>
          <w:lang w:val="es-ES" w:eastAsia="es-ES"/>
        </w:rPr>
        <w:t xml:space="preserve"> de</w:t>
      </w:r>
      <w:r w:rsidR="003307C3">
        <w:rPr>
          <w:rFonts w:ascii="Arial" w:hAnsi="Arial" w:cs="Arial"/>
          <w:sz w:val="24"/>
          <w:szCs w:val="24"/>
          <w:lang w:val="es-ES" w:eastAsia="es-ES"/>
        </w:rPr>
        <w:t>l órgano de</w:t>
      </w:r>
      <w:r w:rsidRPr="00C57918">
        <w:rPr>
          <w:rFonts w:ascii="Arial" w:hAnsi="Arial" w:cs="Arial"/>
          <w:sz w:val="24"/>
          <w:szCs w:val="24"/>
          <w:lang w:val="es-ES" w:eastAsia="es-ES"/>
        </w:rPr>
        <w:t xml:space="preserve"> control</w:t>
      </w:r>
      <w:r w:rsidR="003307C3">
        <w:rPr>
          <w:rFonts w:ascii="Arial" w:hAnsi="Arial" w:cs="Arial"/>
          <w:sz w:val="24"/>
          <w:szCs w:val="24"/>
          <w:lang w:val="es-ES" w:eastAsia="es-ES"/>
        </w:rPr>
        <w:t xml:space="preserve"> fiscal</w:t>
      </w:r>
      <w:r w:rsidRPr="00C57918">
        <w:rPr>
          <w:rFonts w:ascii="Arial" w:hAnsi="Arial" w:cs="Arial"/>
          <w:sz w:val="24"/>
          <w:szCs w:val="24"/>
          <w:lang w:val="es-ES" w:eastAsia="es-ES"/>
        </w:rPr>
        <w:t xml:space="preserve"> </w:t>
      </w:r>
      <w:r w:rsidR="003307C3">
        <w:rPr>
          <w:rFonts w:ascii="Arial" w:hAnsi="Arial" w:cs="Arial"/>
          <w:sz w:val="24"/>
          <w:szCs w:val="24"/>
          <w:lang w:val="es-ES" w:eastAsia="es-ES"/>
        </w:rPr>
        <w:t xml:space="preserve">y el otorgamiento de </w:t>
      </w:r>
      <w:r w:rsidRPr="00C57918">
        <w:rPr>
          <w:rFonts w:ascii="Arial" w:hAnsi="Arial" w:cs="Arial"/>
          <w:sz w:val="24"/>
          <w:szCs w:val="24"/>
          <w:lang w:val="es-ES" w:eastAsia="es-ES"/>
        </w:rPr>
        <w:t>plena</w:t>
      </w:r>
      <w:r w:rsidR="003307C3">
        <w:rPr>
          <w:rFonts w:ascii="Arial" w:hAnsi="Arial" w:cs="Arial"/>
          <w:sz w:val="24"/>
          <w:szCs w:val="24"/>
          <w:lang w:val="es-ES" w:eastAsia="es-ES"/>
        </w:rPr>
        <w:t>s facultades para procurar el buen uso de los recursos públicos.</w:t>
      </w:r>
    </w:p>
    <w:p w:rsidR="00AD35CD" w:rsidRPr="00C57918" w:rsidRDefault="00AD35CD" w:rsidP="00E2679E">
      <w:pPr>
        <w:jc w:val="both"/>
        <w:rPr>
          <w:rFonts w:ascii="Arial" w:hAnsi="Arial" w:cs="Arial"/>
          <w:sz w:val="24"/>
          <w:szCs w:val="24"/>
          <w:lang w:val="es-ES" w:eastAsia="es-ES"/>
        </w:rPr>
      </w:pPr>
    </w:p>
    <w:p w:rsidR="00AD35CD" w:rsidRPr="00C57918" w:rsidRDefault="00AD35CD" w:rsidP="002D165D">
      <w:pPr>
        <w:widowControl/>
        <w:autoSpaceDE/>
        <w:autoSpaceDN/>
        <w:adjustRightInd/>
        <w:jc w:val="both"/>
        <w:rPr>
          <w:rFonts w:ascii="Arial" w:hAnsi="Arial" w:cs="Arial"/>
          <w:sz w:val="24"/>
          <w:szCs w:val="24"/>
          <w:lang w:val="es-ES" w:eastAsia="es-ES"/>
        </w:rPr>
      </w:pPr>
      <w:r w:rsidRPr="00C57918">
        <w:rPr>
          <w:rFonts w:ascii="Arial" w:hAnsi="Arial" w:cs="Arial"/>
          <w:sz w:val="24"/>
          <w:szCs w:val="24"/>
          <w:lang w:val="es-ES" w:eastAsia="es-ES"/>
        </w:rPr>
        <w:t>Tan relevante es el carácter especializado del control fiscal, que la Corte Constitucional lo ha definido así:</w:t>
      </w:r>
    </w:p>
    <w:p w:rsidR="00AD35CD" w:rsidRPr="00C57918" w:rsidRDefault="00AD35CD" w:rsidP="00F67147">
      <w:pPr>
        <w:widowControl/>
        <w:autoSpaceDE/>
        <w:autoSpaceDN/>
        <w:adjustRightInd/>
        <w:jc w:val="both"/>
        <w:rPr>
          <w:rFonts w:ascii="Arial" w:hAnsi="Arial" w:cs="Arial"/>
          <w:sz w:val="24"/>
          <w:szCs w:val="24"/>
          <w:lang w:val="es-ES" w:eastAsia="es-ES"/>
        </w:rPr>
      </w:pPr>
    </w:p>
    <w:p w:rsidR="00AD35CD" w:rsidRPr="00C57918" w:rsidRDefault="00AD35CD" w:rsidP="00110A1D">
      <w:pPr>
        <w:widowControl/>
        <w:autoSpaceDE/>
        <w:autoSpaceDN/>
        <w:adjustRightInd/>
        <w:ind w:left="567" w:right="227"/>
        <w:jc w:val="both"/>
        <w:rPr>
          <w:rFonts w:ascii="Arial" w:hAnsi="Arial" w:cs="Arial"/>
          <w:sz w:val="22"/>
          <w:szCs w:val="22"/>
          <w:lang w:val="es-ES" w:eastAsia="es-ES"/>
        </w:rPr>
      </w:pPr>
      <w:r w:rsidRPr="00C57918">
        <w:rPr>
          <w:rFonts w:ascii="Arial" w:hAnsi="Arial" w:cs="Arial"/>
          <w:sz w:val="24"/>
          <w:szCs w:val="24"/>
          <w:lang w:val="es-ES" w:eastAsia="es-ES"/>
        </w:rPr>
        <w:t xml:space="preserve"> </w:t>
      </w:r>
      <w:r w:rsidRPr="00C57918">
        <w:rPr>
          <w:rFonts w:ascii="Arial" w:hAnsi="Arial" w:cs="Arial"/>
          <w:sz w:val="22"/>
          <w:szCs w:val="22"/>
          <w:lang w:val="es-ES" w:eastAsia="es-ES"/>
        </w:rPr>
        <w:t xml:space="preserve">“(…) En la Constitución Política de 1991 se reconoce expresamente la función de control fiscal, como una actividad independiente y autónoma y diferenciada de la que corresponde a las clásicas funciones estatales, lo cual obedece no sólo a un criterio de división y especialización de las tareas públicas, sino a la necesidad política y jurídica de controlar, vigilar y asegurar la correcta utilización, inversión y disposición de los fondos y bienes de la Nación, los departamentos, distritos y los </w:t>
      </w:r>
      <w:r w:rsidRPr="00C57918">
        <w:rPr>
          <w:rFonts w:ascii="Arial" w:hAnsi="Arial" w:cs="Arial"/>
          <w:sz w:val="22"/>
          <w:szCs w:val="22"/>
          <w:lang w:val="es-ES" w:eastAsia="es-ES"/>
        </w:rPr>
        <w:lastRenderedPageBreak/>
        <w:t>municipios, cuyo manejo se encuentra a cargo de los órganos de la administración, o eventualmente de los particulares</w:t>
      </w:r>
      <w:r w:rsidR="00746AFA" w:rsidRPr="00C57918">
        <w:rPr>
          <w:rFonts w:ascii="Arial" w:hAnsi="Arial" w:cs="Arial"/>
          <w:sz w:val="22"/>
          <w:szCs w:val="22"/>
          <w:lang w:val="es-ES" w:eastAsia="es-ES"/>
        </w:rPr>
        <w:t xml:space="preserve"> (arts. 267, 268 y 272 C.P.).</w:t>
      </w:r>
      <w:r w:rsidRPr="00C57918">
        <w:rPr>
          <w:rFonts w:ascii="Arial" w:hAnsi="Arial" w:cs="Arial"/>
          <w:sz w:val="22"/>
          <w:szCs w:val="22"/>
          <w:lang w:val="es-ES" w:eastAsia="es-ES"/>
        </w:rPr>
        <w:t>”</w:t>
      </w:r>
    </w:p>
    <w:p w:rsidR="00AD35CD" w:rsidRPr="00C57918" w:rsidRDefault="00AD35CD" w:rsidP="00110A1D">
      <w:pPr>
        <w:widowControl/>
        <w:autoSpaceDE/>
        <w:autoSpaceDN/>
        <w:adjustRightInd/>
        <w:ind w:left="567"/>
        <w:jc w:val="both"/>
        <w:rPr>
          <w:rFonts w:ascii="Arial" w:hAnsi="Arial" w:cs="Arial"/>
          <w:sz w:val="22"/>
          <w:szCs w:val="22"/>
          <w:lang w:val="es-ES" w:eastAsia="es-ES"/>
        </w:rPr>
      </w:pPr>
    </w:p>
    <w:p w:rsidR="00AD35CD" w:rsidRPr="00C57918" w:rsidRDefault="00AD35CD" w:rsidP="00110A1D">
      <w:pPr>
        <w:widowControl/>
        <w:autoSpaceDE/>
        <w:autoSpaceDN/>
        <w:adjustRightInd/>
        <w:ind w:left="567" w:right="227"/>
        <w:jc w:val="both"/>
        <w:rPr>
          <w:rFonts w:ascii="Arial" w:hAnsi="Arial" w:cs="Arial"/>
          <w:sz w:val="22"/>
          <w:szCs w:val="22"/>
          <w:lang w:val="es-ES" w:eastAsia="es-ES"/>
        </w:rPr>
      </w:pPr>
      <w:r w:rsidRPr="00C57918">
        <w:rPr>
          <w:rFonts w:ascii="Arial" w:hAnsi="Arial" w:cs="Arial"/>
          <w:sz w:val="22"/>
          <w:szCs w:val="22"/>
          <w:lang w:val="es-ES" w:eastAsia="es-ES"/>
        </w:rPr>
        <w:t>“(…) el control fiscal constituye una actividad de exclusiva vocación pública que tiende a asegurar los intereses generales de la comunidad, representados en la garantía del buen manejo de los bienes y recursos públicos, de manera tal que se aseguren los fines esenciales del Estado de servir a aquélla y de promover la prosperidad general, cuya responsabilidad se confía a órganos específicos del Estado como son las Contralorías (nacional, departamental, municipal), aunque con la participación ciudadana en la vigilancia de la gestión pública (art. 1o.,2o., 103, inciso 3 y 270 de la C.P.).</w:t>
      </w:r>
      <w:r w:rsidR="00110A1D">
        <w:rPr>
          <w:rFonts w:ascii="Arial" w:hAnsi="Arial" w:cs="Arial"/>
          <w:sz w:val="22"/>
          <w:szCs w:val="22"/>
          <w:lang w:val="es-ES" w:eastAsia="es-ES"/>
        </w:rPr>
        <w:t>”</w:t>
      </w:r>
      <w:r w:rsidRPr="00C57918">
        <w:rPr>
          <w:rFonts w:ascii="Arial" w:hAnsi="Arial" w:cs="Arial"/>
          <w:sz w:val="22"/>
          <w:szCs w:val="22"/>
          <w:vertAlign w:val="superscript"/>
          <w:lang w:val="es-ES" w:eastAsia="es-ES"/>
        </w:rPr>
        <w:footnoteReference w:id="39"/>
      </w:r>
    </w:p>
    <w:p w:rsidR="00AD35CD" w:rsidRPr="00C57918" w:rsidRDefault="00AD35CD" w:rsidP="009931EB">
      <w:pPr>
        <w:widowControl/>
        <w:autoSpaceDE/>
        <w:autoSpaceDN/>
        <w:adjustRightInd/>
        <w:jc w:val="both"/>
        <w:rPr>
          <w:rFonts w:ascii="Arial" w:hAnsi="Arial" w:cs="Arial"/>
          <w:sz w:val="24"/>
          <w:szCs w:val="24"/>
          <w:lang w:val="es-ES" w:eastAsia="es-ES"/>
        </w:rPr>
      </w:pPr>
    </w:p>
    <w:p w:rsidR="00AD35CD" w:rsidRPr="00C57918" w:rsidRDefault="00746AFA" w:rsidP="009931EB">
      <w:pPr>
        <w:jc w:val="both"/>
        <w:rPr>
          <w:rFonts w:ascii="Arial" w:hAnsi="Arial" w:cs="Arial"/>
          <w:sz w:val="24"/>
          <w:szCs w:val="24"/>
          <w:lang w:val="es-ES" w:eastAsia="es-ES"/>
        </w:rPr>
      </w:pPr>
      <w:r w:rsidRPr="00C57918">
        <w:rPr>
          <w:rFonts w:ascii="Arial" w:hAnsi="Arial" w:cs="Arial"/>
          <w:sz w:val="24"/>
          <w:szCs w:val="24"/>
          <w:lang w:val="es-ES" w:eastAsia="es-ES"/>
        </w:rPr>
        <w:t>Siendo el c</w:t>
      </w:r>
      <w:r w:rsidR="00AD35CD" w:rsidRPr="00C57918">
        <w:rPr>
          <w:rFonts w:ascii="Arial" w:hAnsi="Arial" w:cs="Arial"/>
          <w:sz w:val="24"/>
          <w:szCs w:val="24"/>
          <w:lang w:val="es-ES" w:eastAsia="es-ES"/>
        </w:rPr>
        <w:t>ontrol fiscal el mecanismo a través del cual se pretende establecer el cabal cumplimiento de los objetivos constitucionalmente previsto</w:t>
      </w:r>
      <w:bookmarkStart w:id="2" w:name="_ftnref1"/>
      <w:r w:rsidR="00AD35CD" w:rsidRPr="00C57918">
        <w:rPr>
          <w:rFonts w:ascii="Arial" w:hAnsi="Arial" w:cs="Arial"/>
          <w:sz w:val="24"/>
          <w:szCs w:val="24"/>
          <w:lang w:val="es-ES" w:eastAsia="es-ES"/>
        </w:rPr>
        <w:t>s para las finanzas del Estado, su finalidad constitucional se orienta al ejercicio del control y al establecimiento no solo del daño, sino de la responsabilidad, aristas inescindibles en el marco estructural del Esta</w:t>
      </w:r>
      <w:r w:rsidRPr="00C57918">
        <w:rPr>
          <w:rFonts w:ascii="Arial" w:hAnsi="Arial" w:cs="Arial"/>
          <w:sz w:val="24"/>
          <w:szCs w:val="24"/>
          <w:lang w:val="es-ES" w:eastAsia="es-ES"/>
        </w:rPr>
        <w:t xml:space="preserve">do Colombiano; </w:t>
      </w:r>
      <w:r w:rsidR="00AD35CD" w:rsidRPr="00C57918">
        <w:rPr>
          <w:rFonts w:ascii="Arial" w:hAnsi="Arial" w:cs="Arial"/>
          <w:sz w:val="24"/>
          <w:szCs w:val="24"/>
          <w:lang w:val="es-ES" w:eastAsia="es-ES"/>
        </w:rPr>
        <w:t xml:space="preserve">toda vez que se trata de </w:t>
      </w:r>
      <w:hyperlink r:id="rId12" w:anchor="_ftn1" w:history="1"/>
      <w:bookmarkEnd w:id="2"/>
      <w:r w:rsidR="00AD35CD" w:rsidRPr="00C57918">
        <w:rPr>
          <w:rFonts w:ascii="Arial" w:hAnsi="Arial" w:cs="Arial"/>
          <w:sz w:val="24"/>
          <w:szCs w:val="24"/>
          <w:lang w:val="es-ES" w:eastAsia="es-ES"/>
        </w:rPr>
        <w:t>establecer si las diferentes operaciones, transacciones y acciones jurídicas, financieras y materiales en las que se traduce la gestión fiscal, se cumplieron de acuerdo con las normas prescritas por las autoridades competentes, los principios de contabilidad universalmente aceptados o señalados por el Contador General, los criterios de eficiencia y eficacia aplicables a las entidades que administran recursos públicos y, finalmente, los objetivos, planes, programas y proyectos que constituyen, en un período determinado, las metas y propósitos inmediatos de la administración.</w:t>
      </w:r>
      <w:bookmarkStart w:id="3" w:name="_ftnref3"/>
    </w:p>
    <w:p w:rsidR="00AD35CD" w:rsidRPr="00C57918" w:rsidRDefault="00AD35CD" w:rsidP="009931EB">
      <w:pPr>
        <w:jc w:val="both"/>
        <w:rPr>
          <w:rFonts w:ascii="Arial" w:hAnsi="Arial" w:cs="Arial"/>
          <w:sz w:val="24"/>
          <w:szCs w:val="24"/>
          <w:lang w:val="es-ES" w:eastAsia="es-ES"/>
        </w:rPr>
      </w:pPr>
    </w:p>
    <w:bookmarkEnd w:id="3"/>
    <w:p w:rsidR="00AD35CD" w:rsidRPr="00C57918" w:rsidRDefault="00AD35CD" w:rsidP="009931EB">
      <w:pPr>
        <w:jc w:val="both"/>
        <w:rPr>
          <w:rFonts w:ascii="Arial" w:hAnsi="Arial" w:cs="Arial"/>
          <w:sz w:val="24"/>
          <w:szCs w:val="24"/>
          <w:lang w:val="es-ES" w:eastAsia="es-ES"/>
        </w:rPr>
      </w:pPr>
      <w:r w:rsidRPr="00C57918">
        <w:rPr>
          <w:rFonts w:ascii="Arial" w:hAnsi="Arial" w:cs="Arial"/>
          <w:sz w:val="24"/>
          <w:szCs w:val="24"/>
          <w:lang w:val="es-ES" w:eastAsia="es-ES"/>
        </w:rPr>
        <w:t>Entonces, ostentando una aptitud legal y jerárquica sobre la vigilancia de los recursos públicos ejercida de manera técnica a través de personal especializado, la declaratoria</w:t>
      </w:r>
      <w:r w:rsidR="00746AFA" w:rsidRPr="00C57918">
        <w:rPr>
          <w:rFonts w:ascii="Arial" w:hAnsi="Arial" w:cs="Arial"/>
          <w:sz w:val="24"/>
          <w:szCs w:val="24"/>
          <w:lang w:val="es-ES" w:eastAsia="es-ES"/>
        </w:rPr>
        <w:t xml:space="preserve"> de responsabilidad fiscal debe ser resuelta</w:t>
      </w:r>
      <w:r w:rsidRPr="00C57918">
        <w:rPr>
          <w:rFonts w:ascii="Arial" w:hAnsi="Arial" w:cs="Arial"/>
          <w:sz w:val="24"/>
          <w:szCs w:val="24"/>
          <w:lang w:val="es-ES" w:eastAsia="es-ES"/>
        </w:rPr>
        <w:t xml:space="preserve"> por otro funcionario que</w:t>
      </w:r>
      <w:r w:rsidR="00746AFA" w:rsidRPr="00C57918">
        <w:rPr>
          <w:rFonts w:ascii="Arial" w:hAnsi="Arial" w:cs="Arial"/>
          <w:sz w:val="24"/>
          <w:szCs w:val="24"/>
          <w:lang w:val="es-ES" w:eastAsia="es-ES"/>
        </w:rPr>
        <w:t>,</w:t>
      </w:r>
      <w:r w:rsidRPr="00C57918">
        <w:rPr>
          <w:rFonts w:ascii="Arial" w:hAnsi="Arial" w:cs="Arial"/>
          <w:sz w:val="24"/>
          <w:szCs w:val="24"/>
          <w:lang w:val="es-ES" w:eastAsia="es-ES"/>
        </w:rPr>
        <w:t xml:space="preserve"> integrando la Contraloría General de la Republica</w:t>
      </w:r>
      <w:r w:rsidR="00746AFA" w:rsidRPr="00C57918">
        <w:rPr>
          <w:rFonts w:ascii="Arial" w:hAnsi="Arial" w:cs="Arial"/>
          <w:sz w:val="24"/>
          <w:szCs w:val="24"/>
          <w:lang w:val="es-ES" w:eastAsia="es-ES"/>
        </w:rPr>
        <w:t>,</w:t>
      </w:r>
      <w:r w:rsidRPr="00C57918">
        <w:rPr>
          <w:rFonts w:ascii="Arial" w:hAnsi="Arial" w:cs="Arial"/>
          <w:sz w:val="24"/>
          <w:szCs w:val="24"/>
          <w:lang w:val="es-ES" w:eastAsia="es-ES"/>
        </w:rPr>
        <w:t xml:space="preserve"> dentro de los márgenes de autonomía funcional y técnica que la Constitución y la ley reconocen, posea la identidad de un juez en este aspecto, con conocimiento y tecnicidad sobre los asuntos puestos a su consideración. </w:t>
      </w:r>
    </w:p>
    <w:p w:rsidR="00AD35CD" w:rsidRPr="00C57918" w:rsidRDefault="00AD35CD" w:rsidP="002A70F8">
      <w:pPr>
        <w:jc w:val="both"/>
        <w:rPr>
          <w:rFonts w:ascii="Arial" w:hAnsi="Arial" w:cs="Arial"/>
          <w:sz w:val="24"/>
          <w:szCs w:val="24"/>
          <w:lang w:val="es-ES" w:eastAsia="es-ES"/>
        </w:rPr>
      </w:pPr>
    </w:p>
    <w:p w:rsidR="00AD35CD" w:rsidRPr="00C57918" w:rsidRDefault="00AD35CD" w:rsidP="00761547">
      <w:pPr>
        <w:jc w:val="both"/>
        <w:rPr>
          <w:rFonts w:ascii="Arial" w:hAnsi="Arial" w:cs="Arial"/>
          <w:sz w:val="24"/>
          <w:szCs w:val="24"/>
          <w:lang w:val="es-ES" w:eastAsia="es-ES"/>
        </w:rPr>
      </w:pPr>
      <w:r w:rsidRPr="00C57918">
        <w:rPr>
          <w:rFonts w:ascii="Arial" w:hAnsi="Arial" w:cs="Arial"/>
          <w:sz w:val="24"/>
          <w:szCs w:val="24"/>
          <w:lang w:val="es-ES" w:eastAsia="es-ES"/>
        </w:rPr>
        <w:t xml:space="preserve">Lo anterior, garantizará la efectividad plena del control </w:t>
      </w:r>
      <w:r w:rsidR="00746AFA" w:rsidRPr="00C57918">
        <w:rPr>
          <w:rFonts w:ascii="Arial" w:hAnsi="Arial" w:cs="Arial"/>
          <w:sz w:val="24"/>
          <w:szCs w:val="24"/>
          <w:lang w:val="es-ES" w:eastAsia="es-ES"/>
        </w:rPr>
        <w:t xml:space="preserve">del patrimonio </w:t>
      </w:r>
      <w:r w:rsidR="00A25953">
        <w:rPr>
          <w:rFonts w:ascii="Arial" w:hAnsi="Arial" w:cs="Arial"/>
          <w:sz w:val="24"/>
          <w:szCs w:val="24"/>
          <w:lang w:val="es-ES" w:eastAsia="es-ES"/>
        </w:rPr>
        <w:t xml:space="preserve">público </w:t>
      </w:r>
      <w:r w:rsidR="00746AFA" w:rsidRPr="00C57918">
        <w:rPr>
          <w:rFonts w:ascii="Arial" w:hAnsi="Arial" w:cs="Arial"/>
          <w:sz w:val="24"/>
          <w:szCs w:val="24"/>
          <w:lang w:val="es-ES" w:eastAsia="es-ES"/>
        </w:rPr>
        <w:t>y</w:t>
      </w:r>
      <w:r w:rsidRPr="00C57918">
        <w:rPr>
          <w:rFonts w:ascii="Arial" w:hAnsi="Arial" w:cs="Arial"/>
          <w:sz w:val="24"/>
          <w:szCs w:val="24"/>
          <w:lang w:val="es-ES" w:eastAsia="es-ES"/>
        </w:rPr>
        <w:t xml:space="preserve"> la determinación</w:t>
      </w:r>
      <w:r w:rsidR="00746AFA" w:rsidRPr="00C57918">
        <w:rPr>
          <w:rFonts w:ascii="Arial" w:hAnsi="Arial" w:cs="Arial"/>
          <w:sz w:val="24"/>
          <w:szCs w:val="24"/>
          <w:lang w:val="es-ES" w:eastAsia="es-ES"/>
        </w:rPr>
        <w:t xml:space="preserve"> de </w:t>
      </w:r>
      <w:r w:rsidR="00A25953">
        <w:rPr>
          <w:rFonts w:ascii="Arial" w:hAnsi="Arial" w:cs="Arial"/>
          <w:sz w:val="24"/>
          <w:szCs w:val="24"/>
          <w:lang w:val="es-ES" w:eastAsia="es-ES"/>
        </w:rPr>
        <w:t>l</w:t>
      </w:r>
      <w:r w:rsidR="00746AFA" w:rsidRPr="00C57918">
        <w:rPr>
          <w:rFonts w:ascii="Arial" w:hAnsi="Arial" w:cs="Arial"/>
          <w:sz w:val="24"/>
          <w:szCs w:val="24"/>
          <w:lang w:val="es-ES" w:eastAsia="es-ES"/>
        </w:rPr>
        <w:t>a responsabilidad fiscal,</w:t>
      </w:r>
      <w:r w:rsidRPr="00C57918">
        <w:rPr>
          <w:rFonts w:ascii="Arial" w:hAnsi="Arial" w:cs="Arial"/>
          <w:sz w:val="24"/>
          <w:szCs w:val="24"/>
          <w:lang w:val="es-ES" w:eastAsia="es-ES"/>
        </w:rPr>
        <w:t xml:space="preserve"> con suficiente </w:t>
      </w:r>
      <w:r w:rsidR="00746AFA" w:rsidRPr="00C57918">
        <w:rPr>
          <w:rFonts w:ascii="Arial" w:hAnsi="Arial" w:cs="Arial"/>
          <w:sz w:val="24"/>
          <w:szCs w:val="24"/>
          <w:lang w:val="es-ES" w:eastAsia="es-ES"/>
        </w:rPr>
        <w:t xml:space="preserve">fuerza jurídica que, a su vez, </w:t>
      </w:r>
      <w:r w:rsidRPr="00C57918">
        <w:rPr>
          <w:rFonts w:ascii="Arial" w:hAnsi="Arial" w:cs="Arial"/>
          <w:sz w:val="24"/>
          <w:szCs w:val="24"/>
          <w:lang w:val="es-ES" w:eastAsia="es-ES"/>
        </w:rPr>
        <w:t>protegería los principios</w:t>
      </w:r>
      <w:r w:rsidR="00746AFA" w:rsidRPr="00C57918">
        <w:rPr>
          <w:rFonts w:ascii="Arial" w:hAnsi="Arial" w:cs="Arial"/>
          <w:sz w:val="24"/>
          <w:szCs w:val="24"/>
          <w:lang w:val="es-ES" w:eastAsia="es-ES"/>
        </w:rPr>
        <w:t xml:space="preserve"> de</w:t>
      </w:r>
      <w:r w:rsidRPr="00C57918">
        <w:rPr>
          <w:rFonts w:ascii="Arial" w:hAnsi="Arial" w:cs="Arial"/>
          <w:sz w:val="24"/>
          <w:szCs w:val="24"/>
          <w:lang w:val="es-ES" w:eastAsia="es-ES"/>
        </w:rPr>
        <w:t xml:space="preserve"> confianza legítima, </w:t>
      </w:r>
      <w:r w:rsidR="00746AFA" w:rsidRPr="00C57918">
        <w:rPr>
          <w:rFonts w:ascii="Arial" w:hAnsi="Arial" w:cs="Arial"/>
          <w:sz w:val="24"/>
          <w:szCs w:val="24"/>
          <w:lang w:val="es-ES" w:eastAsia="es-ES"/>
        </w:rPr>
        <w:t>de auto ejecutoriedad</w:t>
      </w:r>
      <w:r w:rsidR="00D6091C">
        <w:rPr>
          <w:rFonts w:ascii="Arial" w:hAnsi="Arial" w:cs="Arial"/>
          <w:sz w:val="24"/>
          <w:szCs w:val="24"/>
          <w:lang w:val="es-ES" w:eastAsia="es-ES"/>
        </w:rPr>
        <w:t xml:space="preserve"> y </w:t>
      </w:r>
      <w:r w:rsidRPr="00C57918">
        <w:rPr>
          <w:rFonts w:ascii="Arial" w:hAnsi="Arial" w:cs="Arial"/>
          <w:sz w:val="24"/>
          <w:szCs w:val="24"/>
          <w:lang w:val="es-ES" w:eastAsia="es-ES"/>
        </w:rPr>
        <w:t xml:space="preserve">de continuidad de las funciones administrativas atribuidas por </w:t>
      </w:r>
      <w:r w:rsidR="00D6091C">
        <w:rPr>
          <w:rFonts w:ascii="Arial" w:hAnsi="Arial" w:cs="Arial"/>
          <w:sz w:val="24"/>
          <w:szCs w:val="24"/>
          <w:lang w:val="es-ES" w:eastAsia="es-ES"/>
        </w:rPr>
        <w:t>mandato</w:t>
      </w:r>
      <w:r w:rsidRPr="00C57918">
        <w:rPr>
          <w:rFonts w:ascii="Arial" w:hAnsi="Arial" w:cs="Arial"/>
          <w:sz w:val="24"/>
          <w:szCs w:val="24"/>
          <w:lang w:val="es-ES" w:eastAsia="es-ES"/>
        </w:rPr>
        <w:t xml:space="preserve"> constitucional</w:t>
      </w:r>
      <w:r w:rsidRPr="00C57918">
        <w:rPr>
          <w:rFonts w:ascii="Arial" w:hAnsi="Arial" w:cs="Arial"/>
          <w:sz w:val="24"/>
          <w:szCs w:val="24"/>
          <w:vertAlign w:val="superscript"/>
          <w:lang w:val="es-ES" w:eastAsia="es-ES"/>
        </w:rPr>
        <w:footnoteReference w:id="40"/>
      </w:r>
      <w:r w:rsidR="00D6091C">
        <w:rPr>
          <w:rFonts w:ascii="Arial" w:hAnsi="Arial" w:cs="Arial"/>
          <w:sz w:val="24"/>
          <w:szCs w:val="24"/>
          <w:lang w:val="es-ES" w:eastAsia="es-ES"/>
        </w:rPr>
        <w:t>.</w:t>
      </w:r>
      <w:r w:rsidRPr="00C57918">
        <w:rPr>
          <w:rFonts w:ascii="Arial" w:hAnsi="Arial" w:cs="Arial"/>
          <w:sz w:val="24"/>
          <w:szCs w:val="24"/>
          <w:lang w:val="es-ES" w:eastAsia="es-ES"/>
        </w:rPr>
        <w:t xml:space="preserve"> </w:t>
      </w:r>
    </w:p>
    <w:p w:rsidR="003E244F" w:rsidRPr="00C57918" w:rsidRDefault="003E244F" w:rsidP="00F6169F">
      <w:pPr>
        <w:jc w:val="both"/>
        <w:rPr>
          <w:rFonts w:ascii="Arial" w:hAnsi="Arial" w:cs="Arial"/>
          <w:b/>
          <w:sz w:val="24"/>
          <w:szCs w:val="24"/>
          <w:lang w:val="es-ES" w:eastAsia="es-ES"/>
        </w:rPr>
      </w:pPr>
    </w:p>
    <w:p w:rsidR="00AD35CD" w:rsidRPr="00C57918" w:rsidRDefault="00AD35CD" w:rsidP="00486686">
      <w:pPr>
        <w:pStyle w:val="Prrafodelista"/>
        <w:numPr>
          <w:ilvl w:val="1"/>
          <w:numId w:val="3"/>
        </w:numPr>
        <w:spacing w:after="0" w:line="240" w:lineRule="auto"/>
        <w:jc w:val="both"/>
        <w:rPr>
          <w:rFonts w:ascii="Arial" w:hAnsi="Arial" w:cs="Arial"/>
          <w:b/>
          <w:sz w:val="24"/>
          <w:szCs w:val="24"/>
          <w:lang w:val="es-ES" w:eastAsia="es-ES"/>
        </w:rPr>
      </w:pPr>
      <w:r w:rsidRPr="00C57918">
        <w:rPr>
          <w:rFonts w:ascii="Arial" w:hAnsi="Arial" w:cs="Arial"/>
          <w:b/>
          <w:sz w:val="24"/>
          <w:szCs w:val="24"/>
          <w:lang w:val="es-ES" w:eastAsia="es-ES"/>
        </w:rPr>
        <w:t xml:space="preserve">Naturaleza </w:t>
      </w:r>
      <w:r w:rsidR="00110A1D" w:rsidRPr="00110A1D">
        <w:rPr>
          <w:rFonts w:ascii="Arial" w:hAnsi="Arial" w:cs="Arial"/>
          <w:b/>
          <w:sz w:val="24"/>
          <w:szCs w:val="24"/>
          <w:lang w:val="es-ES" w:eastAsia="es-ES"/>
        </w:rPr>
        <w:t>judicial de los procesos resarcitorios</w:t>
      </w:r>
    </w:p>
    <w:p w:rsidR="00AD35CD" w:rsidRPr="00C57918" w:rsidRDefault="00AD35CD" w:rsidP="004008B3">
      <w:pPr>
        <w:jc w:val="both"/>
        <w:rPr>
          <w:rFonts w:ascii="Arial" w:hAnsi="Arial" w:cs="Arial"/>
          <w:b/>
          <w:sz w:val="24"/>
          <w:szCs w:val="24"/>
          <w:lang w:val="es-ES" w:eastAsia="es-ES"/>
        </w:rPr>
      </w:pPr>
    </w:p>
    <w:p w:rsidR="00AD35CD" w:rsidRPr="00C57918" w:rsidRDefault="00AD35CD" w:rsidP="00AF0688">
      <w:pPr>
        <w:jc w:val="both"/>
        <w:rPr>
          <w:rFonts w:ascii="Arial" w:hAnsi="Arial" w:cs="Arial"/>
          <w:sz w:val="24"/>
          <w:szCs w:val="24"/>
          <w:lang w:val="es-ES" w:eastAsia="es-ES"/>
        </w:rPr>
      </w:pPr>
      <w:r w:rsidRPr="00C57918">
        <w:rPr>
          <w:rFonts w:ascii="Arial" w:hAnsi="Arial" w:cs="Arial"/>
          <w:sz w:val="24"/>
          <w:szCs w:val="24"/>
          <w:lang w:val="es-ES" w:eastAsia="es-ES"/>
        </w:rPr>
        <w:t>Uno de los aspectos de amplio debate relacionado con la naturaleza de los procesos declarativos y resarcitorios obedece a que éstos son en su e</w:t>
      </w:r>
      <w:r w:rsidR="00645364" w:rsidRPr="00C57918">
        <w:rPr>
          <w:rFonts w:ascii="Arial" w:hAnsi="Arial" w:cs="Arial"/>
          <w:sz w:val="24"/>
          <w:szCs w:val="24"/>
          <w:lang w:val="es-ES" w:eastAsia="es-ES"/>
        </w:rPr>
        <w:t xml:space="preserve">sencia de naturaleza </w:t>
      </w:r>
      <w:r w:rsidR="00645364" w:rsidRPr="00C57918">
        <w:rPr>
          <w:rFonts w:ascii="Arial" w:hAnsi="Arial" w:cs="Arial"/>
          <w:sz w:val="24"/>
          <w:szCs w:val="24"/>
          <w:lang w:val="es-ES" w:eastAsia="es-ES"/>
        </w:rPr>
        <w:lastRenderedPageBreak/>
        <w:t>judicial.</w:t>
      </w:r>
      <w:r w:rsidR="00B36AC9">
        <w:rPr>
          <w:rFonts w:ascii="Arial" w:hAnsi="Arial" w:cs="Arial"/>
          <w:sz w:val="24"/>
          <w:szCs w:val="24"/>
          <w:lang w:val="es-ES" w:eastAsia="es-ES"/>
        </w:rPr>
        <w:t xml:space="preserve"> </w:t>
      </w:r>
      <w:r w:rsidR="00645364" w:rsidRPr="00C57918">
        <w:rPr>
          <w:rFonts w:ascii="Arial" w:hAnsi="Arial" w:cs="Arial"/>
          <w:sz w:val="24"/>
          <w:szCs w:val="24"/>
          <w:lang w:val="es-ES" w:eastAsia="es-ES"/>
        </w:rPr>
        <w:t>S</w:t>
      </w:r>
      <w:r w:rsidRPr="00C57918">
        <w:rPr>
          <w:rFonts w:ascii="Arial" w:hAnsi="Arial" w:cs="Arial"/>
          <w:sz w:val="24"/>
          <w:szCs w:val="24"/>
          <w:lang w:val="es-ES" w:eastAsia="es-ES"/>
        </w:rPr>
        <w:t>i se revisa el actual marco normativo tanto en materia civil</w:t>
      </w:r>
      <w:r w:rsidR="00645364" w:rsidRPr="00C57918">
        <w:rPr>
          <w:rFonts w:ascii="Arial" w:hAnsi="Arial" w:cs="Arial"/>
          <w:sz w:val="24"/>
          <w:szCs w:val="24"/>
          <w:lang w:val="es-ES" w:eastAsia="es-ES"/>
        </w:rPr>
        <w:t xml:space="preserve"> como contencioso administrativ</w:t>
      </w:r>
      <w:r w:rsidR="00B36AC9">
        <w:rPr>
          <w:rFonts w:ascii="Arial" w:hAnsi="Arial" w:cs="Arial"/>
          <w:sz w:val="24"/>
          <w:szCs w:val="24"/>
          <w:lang w:val="es-ES" w:eastAsia="es-ES"/>
        </w:rPr>
        <w:t>a</w:t>
      </w:r>
      <w:r w:rsidRPr="00C57918">
        <w:rPr>
          <w:rFonts w:ascii="Arial" w:hAnsi="Arial" w:cs="Arial"/>
          <w:sz w:val="24"/>
          <w:szCs w:val="24"/>
          <w:lang w:val="es-ES" w:eastAsia="es-ES"/>
        </w:rPr>
        <w:t xml:space="preserve">, los procesos cuya finalidad pretenden la declaratoria de responsabilidad y la cuantificación de su condena o </w:t>
      </w:r>
      <w:r w:rsidR="000518C0" w:rsidRPr="00C57918">
        <w:rPr>
          <w:rFonts w:ascii="Arial" w:hAnsi="Arial" w:cs="Arial"/>
          <w:sz w:val="24"/>
          <w:szCs w:val="24"/>
          <w:lang w:val="es-ES" w:eastAsia="es-ES"/>
        </w:rPr>
        <w:t>indemnización</w:t>
      </w:r>
      <w:r w:rsidRPr="00C57918">
        <w:rPr>
          <w:rFonts w:ascii="Arial" w:hAnsi="Arial" w:cs="Arial"/>
          <w:sz w:val="24"/>
          <w:szCs w:val="24"/>
          <w:lang w:val="es-ES" w:eastAsia="es-ES"/>
        </w:rPr>
        <w:t xml:space="preserve"> </w:t>
      </w:r>
      <w:r w:rsidR="00B36AC9">
        <w:rPr>
          <w:rFonts w:ascii="Arial" w:hAnsi="Arial" w:cs="Arial"/>
          <w:sz w:val="24"/>
          <w:szCs w:val="24"/>
          <w:lang w:val="es-ES" w:eastAsia="es-ES"/>
        </w:rPr>
        <w:t xml:space="preserve">de </w:t>
      </w:r>
      <w:r w:rsidRPr="00C57918">
        <w:rPr>
          <w:rFonts w:ascii="Arial" w:hAnsi="Arial" w:cs="Arial"/>
          <w:sz w:val="24"/>
          <w:szCs w:val="24"/>
          <w:lang w:val="es-ES" w:eastAsia="es-ES"/>
        </w:rPr>
        <w:t xml:space="preserve">perjuicios, en efecto son de naturaleza judicial y no administrativa.  </w:t>
      </w:r>
    </w:p>
    <w:p w:rsidR="00AD35CD" w:rsidRPr="00C57918" w:rsidRDefault="00AD35CD" w:rsidP="00AD07D5">
      <w:pPr>
        <w:jc w:val="both"/>
        <w:rPr>
          <w:rFonts w:ascii="Arial" w:hAnsi="Arial" w:cs="Arial"/>
          <w:sz w:val="24"/>
          <w:szCs w:val="24"/>
          <w:lang w:val="es-ES" w:eastAsia="es-ES"/>
        </w:rPr>
      </w:pPr>
    </w:p>
    <w:p w:rsidR="00AD35CD" w:rsidRPr="00C57918" w:rsidRDefault="00AD35CD" w:rsidP="00070603">
      <w:pPr>
        <w:jc w:val="both"/>
        <w:rPr>
          <w:rFonts w:ascii="Arial" w:hAnsi="Arial" w:cs="Arial"/>
          <w:sz w:val="24"/>
          <w:szCs w:val="24"/>
          <w:lang w:val="es-ES" w:eastAsia="es-ES"/>
        </w:rPr>
      </w:pPr>
      <w:r w:rsidRPr="00C57918">
        <w:rPr>
          <w:rFonts w:ascii="Arial" w:hAnsi="Arial" w:cs="Arial"/>
          <w:sz w:val="24"/>
          <w:szCs w:val="24"/>
          <w:lang w:val="es-ES" w:eastAsia="es-ES"/>
        </w:rPr>
        <w:t>Basta con analizar los actuales medios de control judic</w:t>
      </w:r>
      <w:r w:rsidR="00645364" w:rsidRPr="00C57918">
        <w:rPr>
          <w:rFonts w:ascii="Arial" w:hAnsi="Arial" w:cs="Arial"/>
          <w:sz w:val="24"/>
          <w:szCs w:val="24"/>
          <w:lang w:val="es-ES" w:eastAsia="es-ES"/>
        </w:rPr>
        <w:t xml:space="preserve">ial en materia </w:t>
      </w:r>
      <w:r w:rsidR="00B36AC9">
        <w:rPr>
          <w:rFonts w:ascii="Arial" w:hAnsi="Arial" w:cs="Arial"/>
          <w:sz w:val="24"/>
          <w:szCs w:val="24"/>
          <w:lang w:val="es-ES" w:eastAsia="es-ES"/>
        </w:rPr>
        <w:t xml:space="preserve">contencioso </w:t>
      </w:r>
      <w:r w:rsidR="00645364" w:rsidRPr="00C57918">
        <w:rPr>
          <w:rFonts w:ascii="Arial" w:hAnsi="Arial" w:cs="Arial"/>
          <w:sz w:val="24"/>
          <w:szCs w:val="24"/>
          <w:lang w:val="es-ES" w:eastAsia="es-ES"/>
        </w:rPr>
        <w:t>administrativa (n</w:t>
      </w:r>
      <w:r w:rsidRPr="00C57918">
        <w:rPr>
          <w:rFonts w:ascii="Arial" w:hAnsi="Arial" w:cs="Arial"/>
          <w:sz w:val="24"/>
          <w:szCs w:val="24"/>
          <w:lang w:val="es-ES" w:eastAsia="es-ES"/>
        </w:rPr>
        <w:t>ulidad y restablecimiento, reparación directa, co</w:t>
      </w:r>
      <w:r w:rsidR="00645364" w:rsidRPr="00C57918">
        <w:rPr>
          <w:rFonts w:ascii="Arial" w:hAnsi="Arial" w:cs="Arial"/>
          <w:sz w:val="24"/>
          <w:szCs w:val="24"/>
          <w:lang w:val="es-ES" w:eastAsia="es-ES"/>
        </w:rPr>
        <w:t>ntroversias contractuales</w:t>
      </w:r>
      <w:r w:rsidR="00B36AC9">
        <w:rPr>
          <w:rFonts w:ascii="Arial" w:hAnsi="Arial" w:cs="Arial"/>
          <w:sz w:val="24"/>
          <w:szCs w:val="24"/>
          <w:lang w:val="es-ES" w:eastAsia="es-ES"/>
        </w:rPr>
        <w:t>,</w:t>
      </w:r>
      <w:r w:rsidR="00645364" w:rsidRPr="00C57918">
        <w:rPr>
          <w:rFonts w:ascii="Arial" w:hAnsi="Arial" w:cs="Arial"/>
          <w:sz w:val="24"/>
          <w:szCs w:val="24"/>
          <w:lang w:val="es-ES" w:eastAsia="es-ES"/>
        </w:rPr>
        <w:t xml:space="preserve"> etc</w:t>
      </w:r>
      <w:r w:rsidR="00B36AC9">
        <w:rPr>
          <w:rFonts w:ascii="Arial" w:hAnsi="Arial" w:cs="Arial"/>
          <w:sz w:val="24"/>
          <w:szCs w:val="24"/>
          <w:lang w:val="es-ES" w:eastAsia="es-ES"/>
        </w:rPr>
        <w:t>.</w:t>
      </w:r>
      <w:r w:rsidR="00645364" w:rsidRPr="00C57918">
        <w:rPr>
          <w:rFonts w:ascii="Arial" w:hAnsi="Arial" w:cs="Arial"/>
          <w:sz w:val="24"/>
          <w:szCs w:val="24"/>
          <w:lang w:val="es-ES" w:eastAsia="es-ES"/>
        </w:rPr>
        <w:t>)</w:t>
      </w:r>
      <w:r w:rsidRPr="00C57918">
        <w:rPr>
          <w:rFonts w:ascii="Arial" w:hAnsi="Arial" w:cs="Arial"/>
          <w:sz w:val="24"/>
          <w:szCs w:val="24"/>
          <w:lang w:val="es-ES" w:eastAsia="es-ES"/>
        </w:rPr>
        <w:t xml:space="preserve"> para observar su naturaleza y similitud frente al pr</w:t>
      </w:r>
      <w:r w:rsidR="0022353A" w:rsidRPr="00C57918">
        <w:rPr>
          <w:rFonts w:ascii="Arial" w:hAnsi="Arial" w:cs="Arial"/>
          <w:sz w:val="24"/>
          <w:szCs w:val="24"/>
          <w:lang w:val="es-ES" w:eastAsia="es-ES"/>
        </w:rPr>
        <w:t>oceso de responsabilidad fiscal;</w:t>
      </w:r>
      <w:r w:rsidRPr="00C57918">
        <w:rPr>
          <w:rFonts w:ascii="Arial" w:hAnsi="Arial" w:cs="Arial"/>
          <w:sz w:val="24"/>
          <w:szCs w:val="24"/>
          <w:lang w:val="es-ES" w:eastAsia="es-ES"/>
        </w:rPr>
        <w:t xml:space="preserve"> entre ellos</w:t>
      </w:r>
      <w:r w:rsidR="0022353A" w:rsidRPr="00C57918">
        <w:rPr>
          <w:rFonts w:ascii="Arial" w:hAnsi="Arial" w:cs="Arial"/>
          <w:sz w:val="24"/>
          <w:szCs w:val="24"/>
          <w:lang w:val="es-ES" w:eastAsia="es-ES"/>
        </w:rPr>
        <w:t>,</w:t>
      </w:r>
      <w:r w:rsidRPr="00C57918">
        <w:rPr>
          <w:rFonts w:ascii="Arial" w:hAnsi="Arial" w:cs="Arial"/>
          <w:sz w:val="24"/>
          <w:szCs w:val="24"/>
          <w:lang w:val="es-ES" w:eastAsia="es-ES"/>
        </w:rPr>
        <w:t xml:space="preserve"> el trámite de la acción de repetic</w:t>
      </w:r>
      <w:r w:rsidR="0022353A" w:rsidRPr="00C57918">
        <w:rPr>
          <w:rFonts w:ascii="Arial" w:hAnsi="Arial" w:cs="Arial"/>
          <w:sz w:val="24"/>
          <w:szCs w:val="24"/>
          <w:lang w:val="es-ES" w:eastAsia="es-ES"/>
        </w:rPr>
        <w:t>ión por vía contenciosa</w:t>
      </w:r>
      <w:r w:rsidRPr="00C57918">
        <w:rPr>
          <w:rFonts w:ascii="Arial" w:hAnsi="Arial" w:cs="Arial"/>
          <w:sz w:val="24"/>
          <w:szCs w:val="24"/>
          <w:lang w:val="es-ES" w:eastAsia="es-ES"/>
        </w:rPr>
        <w:t xml:space="preserve"> administrativa, la cual co</w:t>
      </w:r>
      <w:r w:rsidR="0022353A" w:rsidRPr="00C57918">
        <w:rPr>
          <w:rFonts w:ascii="Arial" w:hAnsi="Arial" w:cs="Arial"/>
          <w:sz w:val="24"/>
          <w:szCs w:val="24"/>
          <w:lang w:val="es-ES" w:eastAsia="es-ES"/>
        </w:rPr>
        <w:t>mo se ha descrito</w:t>
      </w:r>
      <w:r w:rsidR="000518C0" w:rsidRPr="00C57918">
        <w:rPr>
          <w:rFonts w:ascii="Arial" w:hAnsi="Arial" w:cs="Arial"/>
          <w:sz w:val="24"/>
          <w:szCs w:val="24"/>
          <w:lang w:val="es-ES" w:eastAsia="es-ES"/>
        </w:rPr>
        <w:t>,</w:t>
      </w:r>
      <w:r w:rsidR="0022353A" w:rsidRPr="00C57918">
        <w:rPr>
          <w:rFonts w:ascii="Arial" w:hAnsi="Arial" w:cs="Arial"/>
          <w:sz w:val="24"/>
          <w:szCs w:val="24"/>
          <w:lang w:val="es-ES" w:eastAsia="es-ES"/>
        </w:rPr>
        <w:t xml:space="preserve"> si bien tiene</w:t>
      </w:r>
      <w:r w:rsidRPr="00C57918">
        <w:rPr>
          <w:rFonts w:ascii="Arial" w:hAnsi="Arial" w:cs="Arial"/>
          <w:sz w:val="24"/>
          <w:szCs w:val="24"/>
          <w:lang w:val="es-ES" w:eastAsia="es-ES"/>
        </w:rPr>
        <w:t xml:space="preserve"> fuentes del daño de distinta índole</w:t>
      </w:r>
      <w:r w:rsidR="000518C0" w:rsidRPr="00C57918">
        <w:rPr>
          <w:rFonts w:ascii="Arial" w:hAnsi="Arial" w:cs="Arial"/>
          <w:sz w:val="24"/>
          <w:szCs w:val="24"/>
          <w:lang w:val="es-ES" w:eastAsia="es-ES"/>
        </w:rPr>
        <w:t>, coincide</w:t>
      </w:r>
      <w:r w:rsidRPr="00C57918">
        <w:rPr>
          <w:rFonts w:ascii="Arial" w:hAnsi="Arial" w:cs="Arial"/>
          <w:sz w:val="24"/>
          <w:szCs w:val="24"/>
          <w:lang w:val="es-ES" w:eastAsia="es-ES"/>
        </w:rPr>
        <w:t xml:space="preserve"> con la finalidad </w:t>
      </w:r>
      <w:r w:rsidR="00B36AC9">
        <w:rPr>
          <w:rFonts w:ascii="Arial" w:hAnsi="Arial" w:cs="Arial"/>
          <w:sz w:val="24"/>
          <w:szCs w:val="24"/>
          <w:lang w:val="es-ES" w:eastAsia="es-ES"/>
        </w:rPr>
        <w:t>d</w:t>
      </w:r>
      <w:r w:rsidRPr="00C57918">
        <w:rPr>
          <w:rFonts w:ascii="Arial" w:hAnsi="Arial" w:cs="Arial"/>
          <w:sz w:val="24"/>
          <w:szCs w:val="24"/>
          <w:lang w:val="es-ES" w:eastAsia="es-ES"/>
        </w:rPr>
        <w:t>e resarcimiento al patrimonio público.</w:t>
      </w:r>
    </w:p>
    <w:p w:rsidR="00AD35CD" w:rsidRPr="00C57918" w:rsidRDefault="00AD35CD" w:rsidP="0052287C">
      <w:pPr>
        <w:jc w:val="both"/>
        <w:rPr>
          <w:rFonts w:ascii="Arial" w:hAnsi="Arial" w:cs="Arial"/>
          <w:sz w:val="24"/>
          <w:szCs w:val="24"/>
          <w:lang w:val="es-ES" w:eastAsia="es-ES"/>
        </w:rPr>
      </w:pPr>
    </w:p>
    <w:p w:rsidR="00AD35CD" w:rsidRDefault="0022353A" w:rsidP="001C648B">
      <w:pPr>
        <w:jc w:val="both"/>
        <w:rPr>
          <w:rFonts w:ascii="Arial" w:hAnsi="Arial" w:cs="Arial"/>
          <w:sz w:val="24"/>
          <w:szCs w:val="24"/>
          <w:lang w:val="es-ES" w:eastAsia="es-ES"/>
        </w:rPr>
      </w:pPr>
      <w:r w:rsidRPr="00C57918">
        <w:rPr>
          <w:rFonts w:ascii="Arial" w:hAnsi="Arial" w:cs="Arial"/>
          <w:sz w:val="24"/>
          <w:szCs w:val="24"/>
          <w:lang w:val="es-ES" w:eastAsia="es-ES"/>
        </w:rPr>
        <w:t>S</w:t>
      </w:r>
      <w:r w:rsidR="00AD35CD" w:rsidRPr="00C57918">
        <w:rPr>
          <w:rFonts w:ascii="Arial" w:hAnsi="Arial" w:cs="Arial"/>
          <w:sz w:val="24"/>
          <w:szCs w:val="24"/>
          <w:lang w:val="es-ES" w:eastAsia="es-ES"/>
        </w:rPr>
        <w:t xml:space="preserve">iendo </w:t>
      </w:r>
      <w:r w:rsidR="000518C0" w:rsidRPr="00C57918">
        <w:rPr>
          <w:rFonts w:ascii="Arial" w:hAnsi="Arial" w:cs="Arial"/>
          <w:sz w:val="24"/>
          <w:szCs w:val="24"/>
          <w:lang w:val="es-ES" w:eastAsia="es-ES"/>
        </w:rPr>
        <w:t xml:space="preserve">finalidad de la </w:t>
      </w:r>
      <w:r w:rsidR="00AD35CD" w:rsidRPr="00C57918">
        <w:rPr>
          <w:rFonts w:ascii="Arial" w:hAnsi="Arial" w:cs="Arial"/>
          <w:sz w:val="24"/>
          <w:szCs w:val="24"/>
          <w:lang w:val="es-ES" w:eastAsia="es-ES"/>
        </w:rPr>
        <w:t xml:space="preserve">acción fiscal la </w:t>
      </w:r>
      <w:r w:rsidR="00B36AC9">
        <w:rPr>
          <w:rFonts w:ascii="Arial" w:hAnsi="Arial" w:cs="Arial"/>
          <w:sz w:val="24"/>
          <w:szCs w:val="24"/>
          <w:lang w:val="es-ES" w:eastAsia="es-ES"/>
        </w:rPr>
        <w:t>determinación</w:t>
      </w:r>
      <w:r w:rsidR="00B36AC9" w:rsidRPr="00C57918">
        <w:rPr>
          <w:rFonts w:ascii="Arial" w:hAnsi="Arial" w:cs="Arial"/>
          <w:sz w:val="24"/>
          <w:szCs w:val="24"/>
          <w:lang w:val="es-ES" w:eastAsia="es-ES"/>
        </w:rPr>
        <w:t xml:space="preserve"> </w:t>
      </w:r>
      <w:r w:rsidR="00AD35CD" w:rsidRPr="00C57918">
        <w:rPr>
          <w:rFonts w:ascii="Arial" w:hAnsi="Arial" w:cs="Arial"/>
          <w:sz w:val="24"/>
          <w:szCs w:val="24"/>
          <w:lang w:val="es-ES" w:eastAsia="es-ES"/>
        </w:rPr>
        <w:t xml:space="preserve">de </w:t>
      </w:r>
      <w:r w:rsidR="00B36AC9">
        <w:rPr>
          <w:rFonts w:ascii="Arial" w:hAnsi="Arial" w:cs="Arial"/>
          <w:sz w:val="24"/>
          <w:szCs w:val="24"/>
          <w:lang w:val="es-ES" w:eastAsia="es-ES"/>
        </w:rPr>
        <w:t xml:space="preserve">la </w:t>
      </w:r>
      <w:r w:rsidR="00AD35CD" w:rsidRPr="00C57918">
        <w:rPr>
          <w:rFonts w:ascii="Arial" w:hAnsi="Arial" w:cs="Arial"/>
          <w:sz w:val="24"/>
          <w:szCs w:val="24"/>
          <w:lang w:val="es-ES" w:eastAsia="es-ES"/>
        </w:rPr>
        <w:t>responsabilidad</w:t>
      </w:r>
      <w:r w:rsidR="00B36AC9">
        <w:rPr>
          <w:rFonts w:ascii="Arial" w:hAnsi="Arial" w:cs="Arial"/>
          <w:sz w:val="24"/>
          <w:szCs w:val="24"/>
          <w:lang w:val="es-ES" w:eastAsia="es-ES"/>
        </w:rPr>
        <w:t>,</w:t>
      </w:r>
      <w:r w:rsidR="00AD35CD" w:rsidRPr="00C57918">
        <w:rPr>
          <w:rFonts w:ascii="Arial" w:hAnsi="Arial" w:cs="Arial"/>
          <w:sz w:val="24"/>
          <w:szCs w:val="24"/>
          <w:lang w:val="es-ES" w:eastAsia="es-ES"/>
        </w:rPr>
        <w:t xml:space="preserve"> bajo el mismo régimen de culpa de la</w:t>
      </w:r>
      <w:r w:rsidR="00BA6965" w:rsidRPr="00C57918">
        <w:rPr>
          <w:rFonts w:ascii="Arial" w:hAnsi="Arial" w:cs="Arial"/>
          <w:sz w:val="24"/>
          <w:szCs w:val="24"/>
          <w:lang w:val="es-ES" w:eastAsia="es-ES"/>
        </w:rPr>
        <w:t>s</w:t>
      </w:r>
      <w:r w:rsidR="00AD35CD" w:rsidRPr="00C57918">
        <w:rPr>
          <w:rFonts w:ascii="Arial" w:hAnsi="Arial" w:cs="Arial"/>
          <w:sz w:val="24"/>
          <w:szCs w:val="24"/>
          <w:lang w:val="es-ES" w:eastAsia="es-ES"/>
        </w:rPr>
        <w:t xml:space="preserve"> acciones contenciosas</w:t>
      </w:r>
      <w:r w:rsidR="000518C0" w:rsidRPr="00C57918">
        <w:rPr>
          <w:rFonts w:ascii="Arial" w:hAnsi="Arial" w:cs="Arial"/>
          <w:sz w:val="24"/>
          <w:szCs w:val="24"/>
          <w:lang w:val="es-ES" w:eastAsia="es-ES"/>
        </w:rPr>
        <w:t>,</w:t>
      </w:r>
      <w:r w:rsidR="00AD35CD" w:rsidRPr="00C57918">
        <w:rPr>
          <w:rFonts w:ascii="Arial" w:hAnsi="Arial" w:cs="Arial"/>
          <w:sz w:val="24"/>
          <w:szCs w:val="24"/>
          <w:lang w:val="es-ES" w:eastAsia="es-ES"/>
        </w:rPr>
        <w:t xml:space="preserve"> con el objeto de generar una condena pecuniaria a favor del Est</w:t>
      </w:r>
      <w:r w:rsidR="000518C0" w:rsidRPr="00C57918">
        <w:rPr>
          <w:rFonts w:ascii="Arial" w:hAnsi="Arial" w:cs="Arial"/>
          <w:sz w:val="24"/>
          <w:szCs w:val="24"/>
          <w:lang w:val="es-ES" w:eastAsia="es-ES"/>
        </w:rPr>
        <w:t xml:space="preserve">ado, su naturaleza debe hacer tránsito </w:t>
      </w:r>
      <w:r w:rsidR="00AD35CD" w:rsidRPr="00C57918">
        <w:rPr>
          <w:rFonts w:ascii="Arial" w:hAnsi="Arial" w:cs="Arial"/>
          <w:sz w:val="24"/>
          <w:szCs w:val="24"/>
          <w:lang w:val="es-ES" w:eastAsia="es-ES"/>
        </w:rPr>
        <w:t>de administrativa a judicial</w:t>
      </w:r>
      <w:r w:rsidR="00BA6965" w:rsidRPr="00C57918">
        <w:rPr>
          <w:rFonts w:ascii="Arial" w:hAnsi="Arial" w:cs="Arial"/>
          <w:sz w:val="24"/>
          <w:szCs w:val="24"/>
          <w:lang w:val="es-ES" w:eastAsia="es-ES"/>
        </w:rPr>
        <w:t>,</w:t>
      </w:r>
      <w:r w:rsidR="00AD35CD" w:rsidRPr="00C57918">
        <w:rPr>
          <w:rFonts w:ascii="Arial" w:hAnsi="Arial" w:cs="Arial"/>
          <w:sz w:val="24"/>
          <w:szCs w:val="24"/>
          <w:lang w:val="es-ES" w:eastAsia="es-ES"/>
        </w:rPr>
        <w:t xml:space="preserve"> tal y como se plantea en este documento.</w:t>
      </w:r>
    </w:p>
    <w:p w:rsidR="003E244F" w:rsidRPr="00C57918" w:rsidRDefault="003E244F" w:rsidP="001C648B">
      <w:pPr>
        <w:jc w:val="both"/>
        <w:rPr>
          <w:rFonts w:ascii="Arial" w:hAnsi="Arial" w:cs="Arial"/>
          <w:sz w:val="24"/>
          <w:szCs w:val="24"/>
          <w:lang w:val="es-ES" w:eastAsia="es-ES"/>
        </w:rPr>
      </w:pPr>
    </w:p>
    <w:p w:rsidR="00AD35CD" w:rsidRPr="00C57918" w:rsidRDefault="00AD35CD" w:rsidP="00E2679E">
      <w:pPr>
        <w:jc w:val="both"/>
        <w:rPr>
          <w:rFonts w:ascii="Arial" w:hAnsi="Arial" w:cs="Arial"/>
          <w:sz w:val="24"/>
          <w:szCs w:val="24"/>
          <w:lang w:val="es-ES" w:eastAsia="es-ES"/>
        </w:rPr>
      </w:pPr>
    </w:p>
    <w:p w:rsidR="00AD35CD" w:rsidRPr="00C57918" w:rsidRDefault="00BA6965" w:rsidP="00486686">
      <w:pPr>
        <w:pStyle w:val="Prrafodelista"/>
        <w:numPr>
          <w:ilvl w:val="1"/>
          <w:numId w:val="3"/>
        </w:numPr>
        <w:spacing w:after="0" w:line="240" w:lineRule="auto"/>
        <w:jc w:val="both"/>
        <w:rPr>
          <w:rFonts w:ascii="Arial" w:hAnsi="Arial" w:cs="Arial"/>
          <w:b/>
          <w:sz w:val="24"/>
          <w:szCs w:val="24"/>
          <w:lang w:val="es-ES" w:eastAsia="es-ES"/>
        </w:rPr>
      </w:pPr>
      <w:r w:rsidRPr="00C57918">
        <w:rPr>
          <w:rFonts w:ascii="Arial" w:hAnsi="Arial" w:cs="Arial"/>
          <w:b/>
          <w:sz w:val="24"/>
          <w:szCs w:val="24"/>
          <w:lang w:val="es-ES" w:eastAsia="es-ES"/>
        </w:rPr>
        <w:t xml:space="preserve">Lo </w:t>
      </w:r>
      <w:r w:rsidR="00110A1D" w:rsidRPr="00110A1D">
        <w:rPr>
          <w:rFonts w:ascii="Arial" w:hAnsi="Arial" w:cs="Arial"/>
          <w:b/>
          <w:sz w:val="24"/>
          <w:szCs w:val="24"/>
          <w:lang w:val="es-ES" w:eastAsia="es-ES"/>
        </w:rPr>
        <w:t>a</w:t>
      </w:r>
      <w:r w:rsidRPr="00C57918">
        <w:rPr>
          <w:rFonts w:ascii="Arial" w:hAnsi="Arial" w:cs="Arial"/>
          <w:b/>
          <w:sz w:val="24"/>
          <w:szCs w:val="24"/>
          <w:lang w:val="es-ES" w:eastAsia="es-ES"/>
        </w:rPr>
        <w:t xml:space="preserve">dversarial visto desde la </w:t>
      </w:r>
      <w:r w:rsidR="00110A1D" w:rsidRPr="00110A1D">
        <w:rPr>
          <w:rFonts w:ascii="Arial" w:hAnsi="Arial" w:cs="Arial"/>
          <w:b/>
          <w:sz w:val="24"/>
          <w:szCs w:val="24"/>
          <w:lang w:val="es-ES" w:eastAsia="es-ES"/>
        </w:rPr>
        <w:t xml:space="preserve">acción de responsabilidad fiscal </w:t>
      </w:r>
    </w:p>
    <w:p w:rsidR="00AD35CD" w:rsidRPr="00C57918" w:rsidRDefault="00AD35CD" w:rsidP="004008B3">
      <w:pPr>
        <w:jc w:val="both"/>
        <w:rPr>
          <w:rFonts w:ascii="Arial" w:hAnsi="Arial" w:cs="Arial"/>
          <w:b/>
          <w:sz w:val="24"/>
          <w:szCs w:val="24"/>
          <w:lang w:val="es-ES" w:eastAsia="es-ES"/>
        </w:rPr>
      </w:pPr>
    </w:p>
    <w:p w:rsidR="00AD35CD" w:rsidRPr="00C57918" w:rsidRDefault="00AD35CD" w:rsidP="00CA5149">
      <w:pPr>
        <w:jc w:val="both"/>
        <w:rPr>
          <w:rFonts w:ascii="Arial" w:hAnsi="Arial" w:cs="Arial"/>
          <w:sz w:val="24"/>
          <w:szCs w:val="24"/>
          <w:lang w:val="es-ES" w:eastAsia="es-ES"/>
        </w:rPr>
      </w:pPr>
      <w:r w:rsidRPr="00C57918">
        <w:rPr>
          <w:rFonts w:ascii="Arial" w:hAnsi="Arial" w:cs="Arial"/>
          <w:sz w:val="24"/>
          <w:szCs w:val="24"/>
          <w:lang w:val="es-ES" w:eastAsia="es-ES"/>
        </w:rPr>
        <w:t xml:space="preserve">Basados en el principio de especialidad, la posibilidad de </w:t>
      </w:r>
      <w:r w:rsidR="009F65C6">
        <w:rPr>
          <w:rFonts w:ascii="Arial" w:hAnsi="Arial" w:cs="Arial"/>
          <w:sz w:val="24"/>
          <w:szCs w:val="24"/>
          <w:lang w:val="es-ES" w:eastAsia="es-ES"/>
        </w:rPr>
        <w:t>que la Contraloría General de la República tenga</w:t>
      </w:r>
      <w:r w:rsidRPr="00C57918">
        <w:rPr>
          <w:rFonts w:ascii="Arial" w:hAnsi="Arial" w:cs="Arial"/>
          <w:sz w:val="24"/>
          <w:szCs w:val="24"/>
          <w:lang w:val="es-ES" w:eastAsia="es-ES"/>
        </w:rPr>
        <w:t xml:space="preserve"> funciones jurisdiccionales para el trámite de la acción de responsabilidad fiscal, ubica el criterio de adversariedad como un componente especial en su trámite que no puede ser entendido en la literalidad o</w:t>
      </w:r>
      <w:r w:rsidR="00426F51" w:rsidRPr="00C57918">
        <w:rPr>
          <w:rFonts w:ascii="Arial" w:hAnsi="Arial" w:cs="Arial"/>
          <w:sz w:val="24"/>
          <w:szCs w:val="24"/>
          <w:lang w:val="es-ES" w:eastAsia="es-ES"/>
        </w:rPr>
        <w:t xml:space="preserve"> en los</w:t>
      </w:r>
      <w:r w:rsidRPr="00C57918">
        <w:rPr>
          <w:rFonts w:ascii="Arial" w:hAnsi="Arial" w:cs="Arial"/>
          <w:sz w:val="24"/>
          <w:szCs w:val="24"/>
          <w:lang w:val="es-ES" w:eastAsia="es-ES"/>
        </w:rPr>
        <w:t xml:space="preserve"> términos de la administración de </w:t>
      </w:r>
      <w:r w:rsidR="009F65C6">
        <w:rPr>
          <w:rFonts w:ascii="Arial" w:hAnsi="Arial" w:cs="Arial"/>
          <w:sz w:val="24"/>
          <w:szCs w:val="24"/>
          <w:lang w:val="es-ES" w:eastAsia="es-ES"/>
        </w:rPr>
        <w:t xml:space="preserve">la </w:t>
      </w:r>
      <w:r w:rsidRPr="00C57918">
        <w:rPr>
          <w:rFonts w:ascii="Arial" w:hAnsi="Arial" w:cs="Arial"/>
          <w:sz w:val="24"/>
          <w:szCs w:val="24"/>
          <w:lang w:val="es-ES" w:eastAsia="es-ES"/>
        </w:rPr>
        <w:t>justicia ordinaria.</w:t>
      </w:r>
    </w:p>
    <w:p w:rsidR="00AD35CD" w:rsidRPr="00C57918" w:rsidRDefault="00AD35CD" w:rsidP="00270ECC">
      <w:pPr>
        <w:jc w:val="both"/>
        <w:rPr>
          <w:rFonts w:ascii="Arial" w:hAnsi="Arial" w:cs="Arial"/>
          <w:sz w:val="24"/>
          <w:szCs w:val="24"/>
          <w:lang w:val="es-ES" w:eastAsia="es-ES"/>
        </w:rPr>
      </w:pPr>
    </w:p>
    <w:p w:rsidR="00AD35CD" w:rsidRDefault="00AD35CD" w:rsidP="00C57918">
      <w:pPr>
        <w:widowControl/>
        <w:autoSpaceDE/>
        <w:autoSpaceDN/>
        <w:adjustRightInd/>
        <w:jc w:val="both"/>
        <w:rPr>
          <w:rFonts w:ascii="Arial" w:hAnsi="Arial" w:cs="Arial"/>
          <w:sz w:val="24"/>
          <w:szCs w:val="24"/>
          <w:lang w:val="es-ES" w:eastAsia="es-ES"/>
        </w:rPr>
      </w:pPr>
      <w:r w:rsidRPr="00C57918">
        <w:rPr>
          <w:rFonts w:ascii="Arial" w:hAnsi="Arial" w:cs="Arial"/>
          <w:sz w:val="24"/>
          <w:szCs w:val="24"/>
          <w:lang w:val="es-ES" w:eastAsia="es-ES"/>
        </w:rPr>
        <w:t>Desde el p</w:t>
      </w:r>
      <w:r w:rsidR="00426F51" w:rsidRPr="00C57918">
        <w:rPr>
          <w:rFonts w:ascii="Arial" w:hAnsi="Arial" w:cs="Arial"/>
          <w:sz w:val="24"/>
          <w:szCs w:val="24"/>
          <w:lang w:val="es-ES" w:eastAsia="es-ES"/>
        </w:rPr>
        <w:t>unto de vista formal, se requi</w:t>
      </w:r>
      <w:r w:rsidRPr="00C57918">
        <w:rPr>
          <w:rFonts w:ascii="Arial" w:hAnsi="Arial" w:cs="Arial"/>
          <w:sz w:val="24"/>
          <w:szCs w:val="24"/>
          <w:lang w:val="es-ES" w:eastAsia="es-ES"/>
        </w:rPr>
        <w:t xml:space="preserve">ere de la adaptación de la estructura </w:t>
      </w:r>
      <w:r w:rsidR="005B38D0">
        <w:rPr>
          <w:rFonts w:ascii="Arial" w:hAnsi="Arial" w:cs="Arial"/>
          <w:sz w:val="24"/>
          <w:szCs w:val="24"/>
          <w:lang w:val="es-ES" w:eastAsia="es-ES"/>
        </w:rPr>
        <w:t>organizacional</w:t>
      </w:r>
      <w:r w:rsidR="005B38D0" w:rsidRPr="00C57918">
        <w:rPr>
          <w:rFonts w:ascii="Arial" w:hAnsi="Arial" w:cs="Arial"/>
          <w:sz w:val="24"/>
          <w:szCs w:val="24"/>
          <w:lang w:val="es-ES" w:eastAsia="es-ES"/>
        </w:rPr>
        <w:t xml:space="preserve"> </w:t>
      </w:r>
      <w:r w:rsidRPr="00C57918">
        <w:rPr>
          <w:rFonts w:ascii="Arial" w:hAnsi="Arial" w:cs="Arial"/>
          <w:sz w:val="24"/>
          <w:szCs w:val="24"/>
          <w:lang w:val="es-ES" w:eastAsia="es-ES"/>
        </w:rPr>
        <w:t>de l</w:t>
      </w:r>
      <w:r w:rsidR="00426F51" w:rsidRPr="00C57918">
        <w:rPr>
          <w:rFonts w:ascii="Arial" w:hAnsi="Arial" w:cs="Arial"/>
          <w:sz w:val="24"/>
          <w:szCs w:val="24"/>
          <w:lang w:val="es-ES" w:eastAsia="es-ES"/>
        </w:rPr>
        <w:t>a entidad para salvaguardar el respe</w:t>
      </w:r>
      <w:r w:rsidRPr="00C57918">
        <w:rPr>
          <w:rFonts w:ascii="Arial" w:hAnsi="Arial" w:cs="Arial"/>
          <w:sz w:val="24"/>
          <w:szCs w:val="24"/>
          <w:lang w:val="es-ES" w:eastAsia="es-ES"/>
        </w:rPr>
        <w:t>to del debido proceso; es decir, se garantizará que quien indaga o investiga no sea quien finalmente juzgue</w:t>
      </w:r>
      <w:r w:rsidR="00426F51" w:rsidRPr="00C57918">
        <w:rPr>
          <w:rFonts w:ascii="Arial" w:hAnsi="Arial" w:cs="Arial"/>
          <w:sz w:val="24"/>
          <w:szCs w:val="24"/>
          <w:lang w:val="es-ES" w:eastAsia="es-ES"/>
        </w:rPr>
        <w:t>,</w:t>
      </w:r>
      <w:r w:rsidRPr="00C57918">
        <w:rPr>
          <w:rFonts w:ascii="Arial" w:hAnsi="Arial" w:cs="Arial"/>
          <w:sz w:val="24"/>
          <w:szCs w:val="24"/>
          <w:lang w:val="es-ES" w:eastAsia="es-ES"/>
        </w:rPr>
        <w:t xml:space="preserve"> </w:t>
      </w:r>
      <w:r w:rsidR="00426F51" w:rsidRPr="00C57918">
        <w:rPr>
          <w:rFonts w:ascii="Arial" w:hAnsi="Arial" w:cs="Arial"/>
          <w:sz w:val="24"/>
          <w:szCs w:val="24"/>
          <w:lang w:val="es-ES" w:eastAsia="es-ES"/>
        </w:rPr>
        <w:t>situación que con</w:t>
      </w:r>
      <w:r w:rsidRPr="00C57918">
        <w:rPr>
          <w:rFonts w:ascii="Arial" w:hAnsi="Arial" w:cs="Arial"/>
          <w:sz w:val="24"/>
          <w:szCs w:val="24"/>
          <w:lang w:val="es-ES" w:eastAsia="es-ES"/>
        </w:rPr>
        <w:t xml:space="preserve"> las funciones jurisdiccionales se dará por desco</w:t>
      </w:r>
      <w:r w:rsidR="008E43C0" w:rsidRPr="00C57918">
        <w:rPr>
          <w:rFonts w:ascii="Arial" w:hAnsi="Arial" w:cs="Arial"/>
          <w:sz w:val="24"/>
          <w:szCs w:val="24"/>
          <w:lang w:val="es-ES" w:eastAsia="es-ES"/>
        </w:rPr>
        <w:t>ntada</w:t>
      </w:r>
      <w:r w:rsidRPr="00C57918">
        <w:rPr>
          <w:rFonts w:ascii="Arial" w:hAnsi="Arial" w:cs="Arial"/>
          <w:sz w:val="24"/>
          <w:szCs w:val="24"/>
          <w:lang w:val="es-ES" w:eastAsia="es-ES"/>
        </w:rPr>
        <w:t>.</w:t>
      </w:r>
    </w:p>
    <w:p w:rsidR="00110A1D" w:rsidRPr="00C57918" w:rsidRDefault="00110A1D" w:rsidP="00C57918">
      <w:pPr>
        <w:widowControl/>
        <w:autoSpaceDE/>
        <w:autoSpaceDN/>
        <w:adjustRightInd/>
        <w:jc w:val="both"/>
        <w:rPr>
          <w:rFonts w:ascii="Arial" w:hAnsi="Arial" w:cs="Arial"/>
          <w:sz w:val="24"/>
          <w:szCs w:val="24"/>
          <w:lang w:val="es-ES" w:eastAsia="es-ES"/>
        </w:rPr>
      </w:pPr>
    </w:p>
    <w:p w:rsidR="00AD35CD" w:rsidRDefault="008E43C0" w:rsidP="00C57918">
      <w:pPr>
        <w:widowControl/>
        <w:autoSpaceDE/>
        <w:autoSpaceDN/>
        <w:adjustRightInd/>
        <w:jc w:val="both"/>
        <w:rPr>
          <w:rFonts w:ascii="Arial" w:hAnsi="Arial" w:cs="Arial"/>
          <w:sz w:val="24"/>
          <w:szCs w:val="24"/>
          <w:lang w:val="es-ES" w:eastAsia="es-ES"/>
        </w:rPr>
      </w:pPr>
      <w:r w:rsidRPr="00C57918">
        <w:rPr>
          <w:rFonts w:ascii="Arial" w:hAnsi="Arial" w:cs="Arial"/>
          <w:sz w:val="24"/>
          <w:szCs w:val="24"/>
          <w:lang w:val="es-ES" w:eastAsia="es-ES"/>
        </w:rPr>
        <w:t>En cuanto a</w:t>
      </w:r>
      <w:r w:rsidR="00AD35CD" w:rsidRPr="00C57918">
        <w:rPr>
          <w:rFonts w:ascii="Arial" w:hAnsi="Arial" w:cs="Arial"/>
          <w:sz w:val="24"/>
          <w:szCs w:val="24"/>
          <w:lang w:val="es-ES" w:eastAsia="es-ES"/>
        </w:rPr>
        <w:t xml:space="preserve">l punto de vista material, la acción fiscal contendrá un elemento esencial aplicable </w:t>
      </w:r>
      <w:r w:rsidRPr="00C57918">
        <w:rPr>
          <w:rFonts w:ascii="Arial" w:hAnsi="Arial" w:cs="Arial"/>
          <w:sz w:val="24"/>
          <w:szCs w:val="24"/>
          <w:lang w:val="es-ES" w:eastAsia="es-ES"/>
        </w:rPr>
        <w:t>a</w:t>
      </w:r>
      <w:r w:rsidR="00AD35CD" w:rsidRPr="00C57918">
        <w:rPr>
          <w:rFonts w:ascii="Arial" w:hAnsi="Arial" w:cs="Arial"/>
          <w:sz w:val="24"/>
          <w:szCs w:val="24"/>
          <w:lang w:val="es-ES" w:eastAsia="es-ES"/>
        </w:rPr>
        <w:t xml:space="preserve"> los trámites adversariales, esto es, la </w:t>
      </w:r>
      <w:r w:rsidRPr="00C57918">
        <w:rPr>
          <w:rFonts w:ascii="Arial" w:hAnsi="Arial" w:cs="Arial"/>
          <w:sz w:val="24"/>
          <w:szCs w:val="24"/>
          <w:lang w:val="es-ES" w:eastAsia="es-ES"/>
        </w:rPr>
        <w:t>existencia</w:t>
      </w:r>
      <w:r w:rsidR="00AD35CD" w:rsidRPr="00C57918">
        <w:rPr>
          <w:rFonts w:ascii="Arial" w:hAnsi="Arial" w:cs="Arial"/>
          <w:sz w:val="24"/>
          <w:szCs w:val="24"/>
          <w:lang w:val="es-ES" w:eastAsia="es-ES"/>
        </w:rPr>
        <w:t xml:space="preserve"> del componente de la participación ciudadana</w:t>
      </w:r>
      <w:r w:rsidRPr="00C57918">
        <w:rPr>
          <w:rFonts w:ascii="Arial" w:hAnsi="Arial" w:cs="Arial"/>
          <w:sz w:val="24"/>
          <w:szCs w:val="24"/>
          <w:lang w:val="es-ES" w:eastAsia="es-ES"/>
        </w:rPr>
        <w:t>,</w:t>
      </w:r>
      <w:r w:rsidR="00AD35CD" w:rsidRPr="00C57918">
        <w:rPr>
          <w:rFonts w:ascii="Arial" w:hAnsi="Arial" w:cs="Arial"/>
          <w:sz w:val="24"/>
          <w:szCs w:val="24"/>
          <w:lang w:val="es-ES" w:eastAsia="es-ES"/>
        </w:rPr>
        <w:t xml:space="preserve"> como pa</w:t>
      </w:r>
      <w:r w:rsidRPr="00C57918">
        <w:rPr>
          <w:rFonts w:ascii="Arial" w:hAnsi="Arial" w:cs="Arial"/>
          <w:sz w:val="24"/>
          <w:szCs w:val="24"/>
          <w:lang w:val="es-ES" w:eastAsia="es-ES"/>
        </w:rPr>
        <w:t>rte de la estructura que operará</w:t>
      </w:r>
      <w:r w:rsidR="00AD35CD" w:rsidRPr="00C57918">
        <w:rPr>
          <w:rFonts w:ascii="Arial" w:hAnsi="Arial" w:cs="Arial"/>
          <w:sz w:val="24"/>
          <w:szCs w:val="24"/>
          <w:lang w:val="es-ES" w:eastAsia="es-ES"/>
        </w:rPr>
        <w:t xml:space="preserve"> y </w:t>
      </w:r>
      <w:r w:rsidRPr="00C57918">
        <w:rPr>
          <w:rFonts w:ascii="Arial" w:hAnsi="Arial" w:cs="Arial"/>
          <w:sz w:val="24"/>
          <w:szCs w:val="24"/>
          <w:lang w:val="es-ES" w:eastAsia="es-ES"/>
        </w:rPr>
        <w:t>ubicará</w:t>
      </w:r>
      <w:r w:rsidR="00AD35CD" w:rsidRPr="00C57918">
        <w:rPr>
          <w:rFonts w:ascii="Arial" w:hAnsi="Arial" w:cs="Arial"/>
          <w:sz w:val="24"/>
          <w:szCs w:val="24"/>
          <w:lang w:val="es-ES" w:eastAsia="es-ES"/>
        </w:rPr>
        <w:t xml:space="preserve"> al ciudadano como sujeto importante en la relación procesal.</w:t>
      </w:r>
    </w:p>
    <w:p w:rsidR="00110A1D" w:rsidRPr="00C57918" w:rsidRDefault="00110A1D" w:rsidP="00C57918">
      <w:pPr>
        <w:widowControl/>
        <w:autoSpaceDE/>
        <w:autoSpaceDN/>
        <w:adjustRightInd/>
        <w:jc w:val="both"/>
        <w:rPr>
          <w:rFonts w:ascii="Arial" w:hAnsi="Arial" w:cs="Arial"/>
          <w:sz w:val="24"/>
          <w:szCs w:val="24"/>
          <w:lang w:val="es-ES" w:eastAsia="es-ES"/>
        </w:rPr>
      </w:pPr>
    </w:p>
    <w:p w:rsidR="00AD35CD" w:rsidRDefault="00AD35CD" w:rsidP="00C57918">
      <w:pPr>
        <w:widowControl/>
        <w:autoSpaceDE/>
        <w:autoSpaceDN/>
        <w:adjustRightInd/>
        <w:jc w:val="both"/>
        <w:rPr>
          <w:rFonts w:ascii="Arial" w:hAnsi="Arial" w:cs="Arial"/>
          <w:sz w:val="24"/>
          <w:szCs w:val="24"/>
          <w:lang w:val="es-ES" w:eastAsia="es-ES"/>
        </w:rPr>
      </w:pPr>
      <w:r w:rsidRPr="00C57918">
        <w:rPr>
          <w:rFonts w:ascii="Arial" w:hAnsi="Arial" w:cs="Arial"/>
          <w:sz w:val="24"/>
          <w:szCs w:val="24"/>
          <w:lang w:val="es-ES" w:eastAsia="es-ES"/>
        </w:rPr>
        <w:t>No es desconoci</w:t>
      </w:r>
      <w:r w:rsidR="008E43C0" w:rsidRPr="00C57918">
        <w:rPr>
          <w:rFonts w:ascii="Arial" w:hAnsi="Arial" w:cs="Arial"/>
          <w:sz w:val="24"/>
          <w:szCs w:val="24"/>
          <w:lang w:val="es-ES" w:eastAsia="es-ES"/>
        </w:rPr>
        <w:t>da la importancia que adquieren</w:t>
      </w:r>
      <w:r w:rsidRPr="00C57918">
        <w:rPr>
          <w:rFonts w:ascii="Arial" w:hAnsi="Arial" w:cs="Arial"/>
          <w:sz w:val="24"/>
          <w:szCs w:val="24"/>
          <w:lang w:val="es-ES" w:eastAsia="es-ES"/>
        </w:rPr>
        <w:t xml:space="preserve"> l</w:t>
      </w:r>
      <w:r w:rsidR="008E43C0" w:rsidRPr="00C57918">
        <w:rPr>
          <w:rFonts w:ascii="Arial" w:hAnsi="Arial" w:cs="Arial"/>
          <w:sz w:val="24"/>
          <w:szCs w:val="24"/>
          <w:lang w:val="es-ES" w:eastAsia="es-ES"/>
        </w:rPr>
        <w:t xml:space="preserve">os ciudadanos en la activación </w:t>
      </w:r>
      <w:r w:rsidRPr="00C57918">
        <w:rPr>
          <w:rFonts w:ascii="Arial" w:hAnsi="Arial" w:cs="Arial"/>
          <w:sz w:val="24"/>
          <w:szCs w:val="24"/>
          <w:lang w:val="es-ES" w:eastAsia="es-ES"/>
        </w:rPr>
        <w:t>de los mecanismos de control fiscal</w:t>
      </w:r>
      <w:r w:rsidR="00D6091C">
        <w:rPr>
          <w:rFonts w:ascii="Arial" w:hAnsi="Arial" w:cs="Arial"/>
          <w:sz w:val="24"/>
          <w:szCs w:val="24"/>
          <w:lang w:val="es-ES" w:eastAsia="es-ES"/>
        </w:rPr>
        <w:t>;</w:t>
      </w:r>
      <w:r w:rsidRPr="00C57918">
        <w:rPr>
          <w:rFonts w:ascii="Arial" w:hAnsi="Arial" w:cs="Arial"/>
          <w:sz w:val="24"/>
          <w:szCs w:val="24"/>
          <w:lang w:val="es-ES" w:eastAsia="es-ES"/>
        </w:rPr>
        <w:t xml:space="preserve"> sin embargo, ellos </w:t>
      </w:r>
      <w:r w:rsidR="00D6091C">
        <w:rPr>
          <w:rFonts w:ascii="Arial" w:hAnsi="Arial" w:cs="Arial"/>
          <w:sz w:val="24"/>
          <w:szCs w:val="24"/>
          <w:lang w:val="es-ES" w:eastAsia="es-ES"/>
        </w:rPr>
        <w:t>a pesar de conocer</w:t>
      </w:r>
      <w:r w:rsidRPr="00C57918">
        <w:rPr>
          <w:rFonts w:ascii="Arial" w:hAnsi="Arial" w:cs="Arial"/>
          <w:sz w:val="24"/>
          <w:szCs w:val="24"/>
          <w:lang w:val="es-ES" w:eastAsia="es-ES"/>
        </w:rPr>
        <w:t xml:space="preserve"> de primera mano los hechos materia de posterior indagación</w:t>
      </w:r>
      <w:r w:rsidR="00352270">
        <w:rPr>
          <w:rFonts w:ascii="Arial" w:hAnsi="Arial" w:cs="Arial"/>
          <w:sz w:val="24"/>
          <w:szCs w:val="24"/>
          <w:lang w:val="es-ES" w:eastAsia="es-ES"/>
        </w:rPr>
        <w:t xml:space="preserve"> o proceso</w:t>
      </w:r>
      <w:r w:rsidR="008E43C0" w:rsidRPr="00C57918">
        <w:rPr>
          <w:rFonts w:ascii="Arial" w:hAnsi="Arial" w:cs="Arial"/>
          <w:sz w:val="24"/>
          <w:szCs w:val="24"/>
          <w:lang w:val="es-ES" w:eastAsia="es-ES"/>
        </w:rPr>
        <w:t>,</w:t>
      </w:r>
      <w:r w:rsidRPr="00C57918">
        <w:rPr>
          <w:rFonts w:ascii="Arial" w:hAnsi="Arial" w:cs="Arial"/>
          <w:sz w:val="24"/>
          <w:szCs w:val="24"/>
          <w:lang w:val="es-ES" w:eastAsia="es-ES"/>
        </w:rPr>
        <w:t xml:space="preserve"> no cuentan con el arsenal técnico y </w:t>
      </w:r>
      <w:r w:rsidR="00D6091C">
        <w:rPr>
          <w:rFonts w:ascii="Arial" w:hAnsi="Arial" w:cs="Arial"/>
          <w:sz w:val="24"/>
          <w:szCs w:val="24"/>
          <w:lang w:val="es-ES" w:eastAsia="es-ES"/>
        </w:rPr>
        <w:t>jurídico</w:t>
      </w:r>
      <w:r w:rsidRPr="00C57918">
        <w:rPr>
          <w:rFonts w:ascii="Arial" w:hAnsi="Arial" w:cs="Arial"/>
          <w:sz w:val="24"/>
          <w:szCs w:val="24"/>
          <w:lang w:val="es-ES" w:eastAsia="es-ES"/>
        </w:rPr>
        <w:t xml:space="preserve"> requerido en esta materia para </w:t>
      </w:r>
      <w:r w:rsidR="00D6091C">
        <w:rPr>
          <w:rFonts w:ascii="Arial" w:hAnsi="Arial" w:cs="Arial"/>
          <w:sz w:val="24"/>
          <w:szCs w:val="24"/>
          <w:lang w:val="es-ES" w:eastAsia="es-ES"/>
        </w:rPr>
        <w:t>participar activamente en el trámite procesal</w:t>
      </w:r>
      <w:r w:rsidR="008E43C0" w:rsidRPr="00C57918">
        <w:rPr>
          <w:rFonts w:ascii="Arial" w:hAnsi="Arial" w:cs="Arial"/>
          <w:sz w:val="24"/>
          <w:szCs w:val="24"/>
          <w:lang w:val="es-ES" w:eastAsia="es-ES"/>
        </w:rPr>
        <w:t>;</w:t>
      </w:r>
      <w:r w:rsidRPr="00C57918">
        <w:rPr>
          <w:rFonts w:ascii="Arial" w:hAnsi="Arial" w:cs="Arial"/>
          <w:sz w:val="24"/>
          <w:szCs w:val="24"/>
          <w:lang w:val="es-ES" w:eastAsia="es-ES"/>
        </w:rPr>
        <w:t xml:space="preserve"> razón por la cual quien asume tal responsabilidad es el mismo organismo de control. Por decirlo</w:t>
      </w:r>
      <w:r w:rsidR="00352270">
        <w:rPr>
          <w:rFonts w:ascii="Arial" w:hAnsi="Arial" w:cs="Arial"/>
          <w:sz w:val="24"/>
          <w:szCs w:val="24"/>
          <w:lang w:val="es-ES" w:eastAsia="es-ES"/>
        </w:rPr>
        <w:t xml:space="preserve"> así</w:t>
      </w:r>
      <w:r w:rsidR="008E43C0" w:rsidRPr="00C57918">
        <w:rPr>
          <w:rFonts w:ascii="Arial" w:hAnsi="Arial" w:cs="Arial"/>
          <w:sz w:val="24"/>
          <w:szCs w:val="24"/>
          <w:lang w:val="es-ES" w:eastAsia="es-ES"/>
        </w:rPr>
        <w:t xml:space="preserve">, </w:t>
      </w:r>
      <w:r w:rsidRPr="00C57918">
        <w:rPr>
          <w:rFonts w:ascii="Arial" w:hAnsi="Arial" w:cs="Arial"/>
          <w:sz w:val="24"/>
          <w:szCs w:val="24"/>
          <w:lang w:val="es-ES" w:eastAsia="es-ES"/>
        </w:rPr>
        <w:t xml:space="preserve">el ciudadano en nuestro esquema es nada más y nada menos que el “adversario” de lo que hoy denominamos corrupción y serán nuestros auditores quienes coadyuven al papel del ciudadano bajo criterios </w:t>
      </w:r>
      <w:r w:rsidRPr="00C57918">
        <w:rPr>
          <w:rFonts w:ascii="Arial" w:hAnsi="Arial" w:cs="Arial"/>
          <w:sz w:val="24"/>
          <w:szCs w:val="24"/>
          <w:lang w:val="es-ES" w:eastAsia="es-ES"/>
        </w:rPr>
        <w:lastRenderedPageBreak/>
        <w:t xml:space="preserve">técnicos dentro del trámite. </w:t>
      </w:r>
      <w:r w:rsidR="008E43C0" w:rsidRPr="00C57918">
        <w:rPr>
          <w:rFonts w:ascii="Arial" w:hAnsi="Arial" w:cs="Arial"/>
          <w:sz w:val="24"/>
          <w:szCs w:val="24"/>
          <w:lang w:val="es-ES" w:eastAsia="es-ES"/>
        </w:rPr>
        <w:t xml:space="preserve">Será esta pieza, </w:t>
      </w:r>
      <w:r w:rsidRPr="00C57918">
        <w:rPr>
          <w:rFonts w:ascii="Arial" w:hAnsi="Arial" w:cs="Arial"/>
          <w:sz w:val="24"/>
          <w:szCs w:val="24"/>
          <w:lang w:val="es-ES" w:eastAsia="es-ES"/>
        </w:rPr>
        <w:t>y lo es hoy</w:t>
      </w:r>
      <w:r w:rsidR="008E43C0" w:rsidRPr="00C57918">
        <w:rPr>
          <w:rFonts w:ascii="Arial" w:hAnsi="Arial" w:cs="Arial"/>
          <w:sz w:val="24"/>
          <w:szCs w:val="24"/>
          <w:lang w:val="es-ES" w:eastAsia="es-ES"/>
        </w:rPr>
        <w:t>,</w:t>
      </w:r>
      <w:r w:rsidRPr="00C57918">
        <w:rPr>
          <w:rFonts w:ascii="Arial" w:hAnsi="Arial" w:cs="Arial"/>
          <w:sz w:val="24"/>
          <w:szCs w:val="24"/>
          <w:lang w:val="es-ES" w:eastAsia="es-ES"/>
        </w:rPr>
        <w:t xml:space="preserve"> en los procedimientos actuales el protagonista de un proceso que de </w:t>
      </w:r>
      <w:r w:rsidR="00D6091C">
        <w:rPr>
          <w:rFonts w:ascii="Arial" w:hAnsi="Arial" w:cs="Arial"/>
          <w:sz w:val="24"/>
          <w:szCs w:val="24"/>
          <w:lang w:val="es-ES" w:eastAsia="es-ES"/>
        </w:rPr>
        <w:t>naturaleza jurisdiccional</w:t>
      </w:r>
      <w:r w:rsidR="008E43C0" w:rsidRPr="00C57918">
        <w:rPr>
          <w:rFonts w:ascii="Arial" w:hAnsi="Arial" w:cs="Arial"/>
          <w:sz w:val="24"/>
          <w:szCs w:val="24"/>
          <w:lang w:val="es-ES" w:eastAsia="es-ES"/>
        </w:rPr>
        <w:t xml:space="preserve"> dará una rápida </w:t>
      </w:r>
      <w:r w:rsidRPr="00C57918">
        <w:rPr>
          <w:rFonts w:ascii="Arial" w:hAnsi="Arial" w:cs="Arial"/>
          <w:sz w:val="24"/>
          <w:szCs w:val="24"/>
          <w:lang w:val="es-ES" w:eastAsia="es-ES"/>
        </w:rPr>
        <w:t>y eficaz respuesta a sus requerimientos.</w:t>
      </w:r>
    </w:p>
    <w:p w:rsidR="00110A1D" w:rsidRPr="00C57918" w:rsidRDefault="00110A1D" w:rsidP="00C57918">
      <w:pPr>
        <w:widowControl/>
        <w:autoSpaceDE/>
        <w:autoSpaceDN/>
        <w:adjustRightInd/>
        <w:jc w:val="both"/>
        <w:rPr>
          <w:rFonts w:ascii="Arial" w:hAnsi="Arial" w:cs="Arial"/>
          <w:sz w:val="24"/>
          <w:szCs w:val="24"/>
          <w:lang w:val="es-ES" w:eastAsia="es-ES"/>
        </w:rPr>
      </w:pPr>
    </w:p>
    <w:p w:rsidR="00AD35CD" w:rsidRDefault="00AD35CD" w:rsidP="00C57918">
      <w:pPr>
        <w:widowControl/>
        <w:autoSpaceDE/>
        <w:autoSpaceDN/>
        <w:adjustRightInd/>
        <w:jc w:val="both"/>
        <w:rPr>
          <w:rFonts w:ascii="Arial" w:hAnsi="Arial" w:cs="Arial"/>
          <w:sz w:val="24"/>
          <w:szCs w:val="24"/>
          <w:lang w:val="es-ES" w:eastAsia="es-ES"/>
        </w:rPr>
      </w:pPr>
      <w:r w:rsidRPr="00C57918">
        <w:rPr>
          <w:rFonts w:ascii="Arial" w:hAnsi="Arial" w:cs="Arial"/>
          <w:sz w:val="24"/>
          <w:szCs w:val="24"/>
          <w:lang w:val="es-ES" w:eastAsia="es-ES"/>
        </w:rPr>
        <w:t>Por lo anterior</w:t>
      </w:r>
      <w:r w:rsidR="002348CE" w:rsidRPr="00C57918">
        <w:rPr>
          <w:rFonts w:ascii="Arial" w:hAnsi="Arial" w:cs="Arial"/>
          <w:sz w:val="24"/>
          <w:szCs w:val="24"/>
          <w:lang w:val="es-ES" w:eastAsia="es-ES"/>
        </w:rPr>
        <w:t>,</w:t>
      </w:r>
      <w:r w:rsidRPr="00C57918">
        <w:rPr>
          <w:rFonts w:ascii="Arial" w:hAnsi="Arial" w:cs="Arial"/>
          <w:sz w:val="24"/>
          <w:szCs w:val="24"/>
          <w:lang w:val="es-ES" w:eastAsia="es-ES"/>
        </w:rPr>
        <w:t xml:space="preserve"> desde el punto de vista de la ac</w:t>
      </w:r>
      <w:r w:rsidR="002348CE" w:rsidRPr="00C57918">
        <w:rPr>
          <w:rFonts w:ascii="Arial" w:hAnsi="Arial" w:cs="Arial"/>
          <w:sz w:val="24"/>
          <w:szCs w:val="24"/>
          <w:lang w:val="es-ES" w:eastAsia="es-ES"/>
        </w:rPr>
        <w:t>ción de responsabilidad fiscal, la adversari</w:t>
      </w:r>
      <w:r w:rsidRPr="00C57918">
        <w:rPr>
          <w:rFonts w:ascii="Arial" w:hAnsi="Arial" w:cs="Arial"/>
          <w:sz w:val="24"/>
          <w:szCs w:val="24"/>
          <w:lang w:val="es-ES" w:eastAsia="es-ES"/>
        </w:rPr>
        <w:t>edad tiene un carácter diverso y especial.</w:t>
      </w:r>
    </w:p>
    <w:p w:rsidR="00AD35CD" w:rsidRPr="00C57918" w:rsidRDefault="00AD35CD" w:rsidP="00C57918">
      <w:pPr>
        <w:kinsoku w:val="0"/>
        <w:overflowPunct w:val="0"/>
        <w:autoSpaceDE/>
        <w:autoSpaceDN/>
        <w:adjustRightInd/>
        <w:jc w:val="both"/>
        <w:textAlignment w:val="baseline"/>
        <w:rPr>
          <w:rFonts w:ascii="Arial" w:hAnsi="Arial" w:cs="Arial"/>
          <w:b/>
          <w:spacing w:val="-1"/>
          <w:sz w:val="24"/>
          <w:szCs w:val="24"/>
          <w:lang w:val="es-ES" w:eastAsia="es-ES"/>
        </w:rPr>
      </w:pPr>
    </w:p>
    <w:p w:rsidR="002348CE" w:rsidRPr="00C57918" w:rsidRDefault="00352270" w:rsidP="00486686">
      <w:pPr>
        <w:widowControl/>
        <w:numPr>
          <w:ilvl w:val="1"/>
          <w:numId w:val="3"/>
        </w:numPr>
        <w:kinsoku w:val="0"/>
        <w:overflowPunct w:val="0"/>
        <w:autoSpaceDE/>
        <w:autoSpaceDN/>
        <w:adjustRightInd/>
        <w:contextualSpacing/>
        <w:jc w:val="both"/>
        <w:textAlignment w:val="baseline"/>
        <w:rPr>
          <w:rFonts w:ascii="Arial" w:eastAsiaTheme="minorHAnsi" w:hAnsi="Arial" w:cs="Arial"/>
          <w:b/>
          <w:spacing w:val="-1"/>
          <w:sz w:val="24"/>
          <w:szCs w:val="24"/>
          <w:lang w:val="es-ES" w:eastAsia="es-ES"/>
        </w:rPr>
      </w:pPr>
      <w:r w:rsidRPr="00110A1D">
        <w:rPr>
          <w:rFonts w:ascii="Arial" w:eastAsiaTheme="minorHAnsi" w:hAnsi="Arial" w:cs="Arial"/>
          <w:b/>
          <w:spacing w:val="-1"/>
          <w:sz w:val="24"/>
          <w:szCs w:val="24"/>
          <w:lang w:val="es-ES" w:eastAsia="es-ES"/>
        </w:rPr>
        <w:t>L</w:t>
      </w:r>
      <w:r w:rsidR="00110A1D" w:rsidRPr="00110A1D">
        <w:rPr>
          <w:rFonts w:ascii="Arial" w:eastAsiaTheme="minorHAnsi" w:hAnsi="Arial" w:cs="Arial"/>
          <w:b/>
          <w:spacing w:val="-1"/>
          <w:sz w:val="24"/>
          <w:szCs w:val="24"/>
          <w:lang w:val="es-ES" w:eastAsia="es-ES"/>
        </w:rPr>
        <w:t>a asignación de facultades jurisdiccionales a la Contraloría General de la República no riñe con los compromisos internacionales</w:t>
      </w:r>
      <w:r w:rsidR="00F52F0C">
        <w:rPr>
          <w:rFonts w:ascii="Arial" w:eastAsiaTheme="minorHAnsi" w:hAnsi="Arial" w:cs="Arial"/>
          <w:b/>
          <w:spacing w:val="-1"/>
          <w:sz w:val="24"/>
          <w:szCs w:val="24"/>
          <w:lang w:val="es-ES" w:eastAsia="es-ES"/>
        </w:rPr>
        <w:t xml:space="preserve"> en materia de Derechos Humanos</w:t>
      </w:r>
      <w:r w:rsidR="00AD35CD" w:rsidRPr="00C57918">
        <w:rPr>
          <w:rFonts w:ascii="Arial" w:eastAsiaTheme="minorHAnsi" w:hAnsi="Arial" w:cs="Arial"/>
          <w:b/>
          <w:spacing w:val="-1"/>
          <w:sz w:val="24"/>
          <w:szCs w:val="24"/>
          <w:lang w:val="es-ES" w:eastAsia="es-ES"/>
        </w:rPr>
        <w:t>.</w:t>
      </w:r>
    </w:p>
    <w:p w:rsidR="00110A1D" w:rsidRDefault="00110A1D" w:rsidP="00C57918">
      <w:pPr>
        <w:kinsoku w:val="0"/>
        <w:overflowPunct w:val="0"/>
        <w:autoSpaceDE/>
        <w:autoSpaceDN/>
        <w:adjustRightInd/>
        <w:jc w:val="both"/>
        <w:textAlignment w:val="baseline"/>
        <w:rPr>
          <w:rFonts w:ascii="Arial" w:hAnsi="Arial" w:cs="Arial"/>
          <w:spacing w:val="-1"/>
          <w:sz w:val="24"/>
          <w:szCs w:val="24"/>
          <w:lang w:val="es-ES" w:eastAsia="es-ES"/>
        </w:rPr>
      </w:pPr>
    </w:p>
    <w:p w:rsidR="00AD35CD" w:rsidRDefault="00352270" w:rsidP="00C57918">
      <w:pPr>
        <w:kinsoku w:val="0"/>
        <w:overflowPunct w:val="0"/>
        <w:autoSpaceDE/>
        <w:autoSpaceDN/>
        <w:adjustRightInd/>
        <w:jc w:val="both"/>
        <w:textAlignment w:val="baseline"/>
        <w:rPr>
          <w:rFonts w:ascii="Arial" w:hAnsi="Arial" w:cs="Arial"/>
          <w:i/>
          <w:spacing w:val="-1"/>
          <w:sz w:val="24"/>
          <w:szCs w:val="24"/>
          <w:lang w:val="es-ES" w:eastAsia="es-ES"/>
        </w:rPr>
      </w:pPr>
      <w:r w:rsidRPr="00352270">
        <w:rPr>
          <w:rFonts w:ascii="Arial" w:hAnsi="Arial" w:cs="Arial"/>
          <w:spacing w:val="-1"/>
          <w:sz w:val="24"/>
          <w:szCs w:val="24"/>
          <w:lang w:val="es-ES" w:eastAsia="es-ES"/>
        </w:rPr>
        <w:t>L</w:t>
      </w:r>
      <w:r w:rsidR="00AD35CD" w:rsidRPr="00C57918">
        <w:rPr>
          <w:rFonts w:ascii="Arial" w:hAnsi="Arial" w:cs="Arial"/>
          <w:spacing w:val="-1"/>
          <w:sz w:val="24"/>
          <w:szCs w:val="24"/>
          <w:lang w:val="es-ES" w:eastAsia="es-ES"/>
        </w:rPr>
        <w:t>a Corte Constitucional</w:t>
      </w:r>
      <w:r>
        <w:rPr>
          <w:rFonts w:ascii="Arial" w:hAnsi="Arial" w:cs="Arial"/>
          <w:spacing w:val="-1"/>
          <w:sz w:val="24"/>
          <w:szCs w:val="24"/>
          <w:lang w:val="es-ES" w:eastAsia="es-ES"/>
        </w:rPr>
        <w:t xml:space="preserve"> ha expresado que</w:t>
      </w:r>
      <w:r w:rsidR="00AD35CD" w:rsidRPr="00C57918">
        <w:rPr>
          <w:rFonts w:ascii="Arial" w:hAnsi="Arial" w:cs="Arial"/>
          <w:spacing w:val="-1"/>
          <w:sz w:val="24"/>
          <w:szCs w:val="24"/>
          <w:lang w:val="es-ES" w:eastAsia="es-ES"/>
        </w:rPr>
        <w:t xml:space="preserve"> los procedimientos que adelanten las autoridades administrativas en ejercicio de facultades jurisdiccionales, deben observar los siguientes criterios: </w:t>
      </w:r>
      <w:r w:rsidR="00AD35CD" w:rsidRPr="00C57918">
        <w:rPr>
          <w:rFonts w:ascii="Arial" w:hAnsi="Arial" w:cs="Arial"/>
          <w:i/>
          <w:spacing w:val="-1"/>
          <w:sz w:val="24"/>
          <w:szCs w:val="24"/>
          <w:lang w:val="es-ES" w:eastAsia="es-ES"/>
        </w:rPr>
        <w:t xml:space="preserve">“(…) (i) que atienda  principios como la justicia y la igualdad, (ii) que asegure la vigencia de los derechos fundamentales al debido proceso que implica el derecho de defensa y la vigencia </w:t>
      </w:r>
      <w:r w:rsidR="002348CE" w:rsidRPr="00C57918">
        <w:rPr>
          <w:rFonts w:ascii="Arial" w:hAnsi="Arial" w:cs="Arial"/>
          <w:i/>
          <w:spacing w:val="-1"/>
          <w:sz w:val="24"/>
          <w:szCs w:val="24"/>
          <w:lang w:val="es-ES" w:eastAsia="es-ES"/>
        </w:rPr>
        <w:t xml:space="preserve">del acceso a la administración </w:t>
      </w:r>
      <w:r w:rsidR="00AD35CD" w:rsidRPr="00C57918">
        <w:rPr>
          <w:rFonts w:ascii="Arial" w:hAnsi="Arial" w:cs="Arial"/>
          <w:i/>
          <w:spacing w:val="-1"/>
          <w:sz w:val="24"/>
          <w:szCs w:val="24"/>
          <w:lang w:val="es-ES" w:eastAsia="es-ES"/>
        </w:rPr>
        <w:t>de justicia, (iii) acatamiento de los principios de razonabilidad y proporcionalidad de las formas, (iii) la primacía del derecho sustancial (…)</w:t>
      </w:r>
      <w:r w:rsidR="00AD35CD" w:rsidRPr="00C57918">
        <w:rPr>
          <w:rFonts w:ascii="Arial" w:hAnsi="Arial" w:cs="Arial"/>
          <w:i/>
          <w:spacing w:val="-1"/>
          <w:sz w:val="24"/>
          <w:szCs w:val="24"/>
          <w:vertAlign w:val="superscript"/>
          <w:lang w:val="es-ES" w:eastAsia="es-ES"/>
        </w:rPr>
        <w:footnoteReference w:id="41"/>
      </w:r>
      <w:r w:rsidR="00AD35CD" w:rsidRPr="00C57918">
        <w:rPr>
          <w:rFonts w:ascii="Arial" w:hAnsi="Arial" w:cs="Arial"/>
          <w:i/>
          <w:spacing w:val="-1"/>
          <w:sz w:val="24"/>
          <w:szCs w:val="24"/>
          <w:lang w:val="es-ES" w:eastAsia="es-ES"/>
        </w:rPr>
        <w:t xml:space="preserve">” </w:t>
      </w:r>
    </w:p>
    <w:p w:rsidR="00110A1D" w:rsidRPr="00C57918" w:rsidRDefault="00110A1D" w:rsidP="00C57918">
      <w:pPr>
        <w:kinsoku w:val="0"/>
        <w:overflowPunct w:val="0"/>
        <w:autoSpaceDE/>
        <w:autoSpaceDN/>
        <w:adjustRightInd/>
        <w:jc w:val="both"/>
        <w:textAlignment w:val="baseline"/>
        <w:rPr>
          <w:rFonts w:ascii="Arial" w:hAnsi="Arial" w:cs="Arial"/>
          <w:i/>
          <w:spacing w:val="-1"/>
          <w:sz w:val="24"/>
          <w:szCs w:val="24"/>
          <w:lang w:val="es-ES" w:eastAsia="es-ES"/>
        </w:rPr>
      </w:pPr>
    </w:p>
    <w:p w:rsidR="00AD35CD" w:rsidRDefault="00E32ED3" w:rsidP="00C57918">
      <w:pPr>
        <w:kinsoku w:val="0"/>
        <w:overflowPunct w:val="0"/>
        <w:autoSpaceDE/>
        <w:autoSpaceDN/>
        <w:adjustRightInd/>
        <w:jc w:val="both"/>
        <w:textAlignment w:val="baseline"/>
        <w:rPr>
          <w:rFonts w:ascii="Arial" w:hAnsi="Arial" w:cs="Arial"/>
          <w:spacing w:val="-1"/>
          <w:sz w:val="24"/>
          <w:szCs w:val="24"/>
          <w:lang w:val="es-ES" w:eastAsia="es-ES"/>
        </w:rPr>
      </w:pPr>
      <w:r w:rsidRPr="00C57918">
        <w:rPr>
          <w:rFonts w:ascii="Arial" w:hAnsi="Arial" w:cs="Arial"/>
          <w:spacing w:val="-1"/>
          <w:sz w:val="24"/>
          <w:szCs w:val="24"/>
          <w:lang w:val="es-ES" w:eastAsia="es-ES"/>
        </w:rPr>
        <w:t>A</w:t>
      </w:r>
      <w:r w:rsidR="00EF213B">
        <w:rPr>
          <w:rFonts w:ascii="Arial" w:hAnsi="Arial" w:cs="Arial"/>
          <w:spacing w:val="-1"/>
          <w:sz w:val="24"/>
          <w:szCs w:val="24"/>
          <w:lang w:val="es-ES" w:eastAsia="es-ES"/>
        </w:rPr>
        <w:t xml:space="preserve">sí mismo, el adecuado ejercicio de facultades jurisdiccionales exige </w:t>
      </w:r>
      <w:r w:rsidRPr="00C57918">
        <w:rPr>
          <w:rFonts w:ascii="Arial" w:hAnsi="Arial" w:cs="Arial"/>
          <w:spacing w:val="-1"/>
          <w:sz w:val="24"/>
          <w:szCs w:val="24"/>
          <w:lang w:val="es-ES" w:eastAsia="es-ES"/>
        </w:rPr>
        <w:t>atender</w:t>
      </w:r>
      <w:r w:rsidR="00AD35CD" w:rsidRPr="00C57918">
        <w:rPr>
          <w:rFonts w:ascii="Arial" w:hAnsi="Arial" w:cs="Arial"/>
          <w:spacing w:val="-1"/>
          <w:sz w:val="24"/>
          <w:szCs w:val="24"/>
          <w:lang w:val="es-ES" w:eastAsia="es-ES"/>
        </w:rPr>
        <w:t xml:space="preserve"> las disposiciones normativas que en materia de derechos humanos están contenidas en los tratados y convenios internacionales ratificados por Colombia, las cuales son de obligatorio cumplimiento en el marco del control de convencionalidad, </w:t>
      </w:r>
      <w:r w:rsidRPr="00C57918">
        <w:rPr>
          <w:rFonts w:ascii="Arial" w:hAnsi="Arial" w:cs="Arial"/>
          <w:spacing w:val="-1"/>
          <w:sz w:val="24"/>
          <w:szCs w:val="24"/>
          <w:lang w:val="es-ES" w:eastAsia="es-ES"/>
        </w:rPr>
        <w:t>conforme a</w:t>
      </w:r>
      <w:r w:rsidR="00AD35CD" w:rsidRPr="00C57918">
        <w:rPr>
          <w:rFonts w:ascii="Arial" w:hAnsi="Arial" w:cs="Arial"/>
          <w:spacing w:val="-1"/>
          <w:sz w:val="24"/>
          <w:szCs w:val="24"/>
          <w:lang w:val="es-ES" w:eastAsia="es-ES"/>
        </w:rPr>
        <w:t xml:space="preserve"> lo dispuesto en el artículo 93 de la Constitución Política de 1991.</w:t>
      </w:r>
    </w:p>
    <w:p w:rsidR="00110A1D" w:rsidRPr="00C57918" w:rsidRDefault="00110A1D" w:rsidP="00C57918">
      <w:pPr>
        <w:kinsoku w:val="0"/>
        <w:overflowPunct w:val="0"/>
        <w:autoSpaceDE/>
        <w:autoSpaceDN/>
        <w:adjustRightInd/>
        <w:jc w:val="both"/>
        <w:textAlignment w:val="baseline"/>
        <w:rPr>
          <w:rFonts w:ascii="Arial" w:hAnsi="Arial" w:cs="Arial"/>
          <w:spacing w:val="-1"/>
          <w:sz w:val="24"/>
          <w:szCs w:val="24"/>
          <w:lang w:val="es-ES" w:eastAsia="es-ES"/>
        </w:rPr>
      </w:pPr>
    </w:p>
    <w:p w:rsidR="00AD35CD" w:rsidRDefault="00AD35CD" w:rsidP="00C57918">
      <w:pPr>
        <w:kinsoku w:val="0"/>
        <w:overflowPunct w:val="0"/>
        <w:autoSpaceDE/>
        <w:autoSpaceDN/>
        <w:adjustRightInd/>
        <w:jc w:val="both"/>
        <w:textAlignment w:val="baseline"/>
        <w:rPr>
          <w:rFonts w:ascii="Arial" w:hAnsi="Arial" w:cs="Arial"/>
          <w:spacing w:val="-1"/>
          <w:sz w:val="24"/>
          <w:szCs w:val="24"/>
          <w:lang w:val="es-ES" w:eastAsia="es-ES"/>
        </w:rPr>
      </w:pPr>
      <w:r w:rsidRPr="00C57918">
        <w:rPr>
          <w:rFonts w:ascii="Arial" w:hAnsi="Arial" w:cs="Arial"/>
          <w:spacing w:val="-1"/>
          <w:sz w:val="24"/>
          <w:szCs w:val="24"/>
          <w:lang w:val="es-ES" w:eastAsia="es-ES"/>
        </w:rPr>
        <w:t xml:space="preserve">De ésta manera, la propuesta encaminada a dotar de facultades jurisdiccionales a la Contraloría General de la República y a las Contralorías Territoriales, para </w:t>
      </w:r>
      <w:r w:rsidR="00EF213B">
        <w:rPr>
          <w:rFonts w:ascii="Arial" w:hAnsi="Arial" w:cs="Arial"/>
          <w:spacing w:val="-1"/>
          <w:sz w:val="24"/>
          <w:szCs w:val="24"/>
          <w:lang w:val="es-ES" w:eastAsia="es-ES"/>
        </w:rPr>
        <w:t>tramita</w:t>
      </w:r>
      <w:r w:rsidRPr="00C57918">
        <w:rPr>
          <w:rFonts w:ascii="Arial" w:hAnsi="Arial" w:cs="Arial"/>
          <w:spacing w:val="-1"/>
          <w:sz w:val="24"/>
          <w:szCs w:val="24"/>
          <w:lang w:val="es-ES" w:eastAsia="es-ES"/>
        </w:rPr>
        <w:t>r los procesos de responsabilidad fiscal, debe estar en armonía con la Convención Americana sobre Derechos Humanos</w:t>
      </w:r>
      <w:r w:rsidRPr="00C57918">
        <w:rPr>
          <w:rFonts w:ascii="Arial" w:hAnsi="Arial" w:cs="Arial"/>
          <w:spacing w:val="-1"/>
          <w:sz w:val="24"/>
          <w:szCs w:val="24"/>
          <w:vertAlign w:val="superscript"/>
          <w:lang w:val="es-ES" w:eastAsia="es-ES"/>
        </w:rPr>
        <w:footnoteReference w:id="42"/>
      </w:r>
      <w:r w:rsidRPr="00C57918">
        <w:rPr>
          <w:rFonts w:ascii="Arial" w:hAnsi="Arial" w:cs="Arial"/>
          <w:spacing w:val="-1"/>
          <w:sz w:val="24"/>
          <w:szCs w:val="24"/>
          <w:lang w:val="es-ES" w:eastAsia="es-ES"/>
        </w:rPr>
        <w:t xml:space="preserve">, en el </w:t>
      </w:r>
      <w:r w:rsidR="00EF213B">
        <w:rPr>
          <w:rFonts w:ascii="Arial" w:hAnsi="Arial" w:cs="Arial"/>
          <w:spacing w:val="-1"/>
          <w:sz w:val="24"/>
          <w:szCs w:val="24"/>
          <w:lang w:val="es-ES" w:eastAsia="es-ES"/>
        </w:rPr>
        <w:t>sentid</w:t>
      </w:r>
      <w:r w:rsidRPr="00C57918">
        <w:rPr>
          <w:rFonts w:ascii="Arial" w:hAnsi="Arial" w:cs="Arial"/>
          <w:spacing w:val="-1"/>
          <w:sz w:val="24"/>
          <w:szCs w:val="24"/>
          <w:lang w:val="es-ES" w:eastAsia="es-ES"/>
        </w:rPr>
        <w:t>o de respetar las garantías judiciales a los procesados contenidas en el artículo 8 de la citada Convención, en particular las siguientes:</w:t>
      </w:r>
    </w:p>
    <w:p w:rsidR="00110A1D" w:rsidRPr="00C57918" w:rsidRDefault="00110A1D" w:rsidP="00C57918">
      <w:pPr>
        <w:kinsoku w:val="0"/>
        <w:overflowPunct w:val="0"/>
        <w:autoSpaceDE/>
        <w:autoSpaceDN/>
        <w:adjustRightInd/>
        <w:jc w:val="both"/>
        <w:textAlignment w:val="baseline"/>
        <w:rPr>
          <w:rFonts w:ascii="Arial" w:hAnsi="Arial" w:cs="Arial"/>
          <w:spacing w:val="-1"/>
          <w:sz w:val="24"/>
          <w:szCs w:val="24"/>
          <w:lang w:val="es-ES" w:eastAsia="es-ES"/>
        </w:rPr>
      </w:pPr>
    </w:p>
    <w:p w:rsidR="00AD35CD" w:rsidRPr="00C57918" w:rsidRDefault="00AD35CD" w:rsidP="00C57918">
      <w:pPr>
        <w:widowControl/>
        <w:autoSpaceDE/>
        <w:autoSpaceDN/>
        <w:adjustRightInd/>
        <w:ind w:left="567"/>
        <w:jc w:val="both"/>
        <w:rPr>
          <w:rFonts w:ascii="Arial" w:hAnsi="Arial" w:cs="Arial"/>
          <w:i/>
          <w:spacing w:val="-1"/>
          <w:sz w:val="22"/>
          <w:szCs w:val="22"/>
          <w:lang w:val="es-ES" w:eastAsia="es-ES"/>
        </w:rPr>
      </w:pPr>
      <w:r w:rsidRPr="00C57918">
        <w:rPr>
          <w:rFonts w:ascii="Arial" w:hAnsi="Arial" w:cs="Arial"/>
          <w:i/>
          <w:spacing w:val="-1"/>
          <w:sz w:val="24"/>
          <w:szCs w:val="24"/>
          <w:lang w:val="es-ES" w:eastAsia="es-ES"/>
        </w:rPr>
        <w:t xml:space="preserve"> </w:t>
      </w:r>
      <w:r w:rsidRPr="00C57918">
        <w:rPr>
          <w:rFonts w:ascii="Arial" w:hAnsi="Arial" w:cs="Arial"/>
          <w:i/>
          <w:spacing w:val="-1"/>
          <w:sz w:val="22"/>
          <w:szCs w:val="22"/>
          <w:lang w:val="es-ES" w:eastAsia="es-ES"/>
        </w:rPr>
        <w:t>“(…) Artículo 8. Garantías Judiciales</w:t>
      </w:r>
    </w:p>
    <w:p w:rsidR="00AD35CD" w:rsidRPr="00C57918" w:rsidRDefault="00AD35CD" w:rsidP="00C57918">
      <w:pPr>
        <w:widowControl/>
        <w:autoSpaceDE/>
        <w:autoSpaceDN/>
        <w:adjustRightInd/>
        <w:ind w:left="567"/>
        <w:jc w:val="both"/>
        <w:rPr>
          <w:rFonts w:ascii="Arial" w:hAnsi="Arial" w:cs="Arial"/>
          <w:i/>
          <w:spacing w:val="-1"/>
          <w:sz w:val="22"/>
          <w:szCs w:val="22"/>
          <w:lang w:val="es-ES" w:eastAsia="es-ES"/>
        </w:rPr>
      </w:pPr>
      <w:r w:rsidRPr="00C57918">
        <w:rPr>
          <w:rFonts w:ascii="Arial" w:hAnsi="Arial" w:cs="Arial"/>
          <w:i/>
          <w:spacing w:val="-1"/>
          <w:sz w:val="22"/>
          <w:szCs w:val="22"/>
          <w:lang w:val="es-ES" w:eastAsia="es-ES"/>
        </w:rPr>
        <w:t>1</w:t>
      </w:r>
      <w:r w:rsidRPr="00C57918">
        <w:rPr>
          <w:rFonts w:ascii="Arial" w:hAnsi="Arial" w:cs="Arial"/>
          <w:b/>
          <w:i/>
          <w:spacing w:val="-1"/>
          <w:sz w:val="22"/>
          <w:szCs w:val="22"/>
          <w:lang w:val="es-ES" w:eastAsia="es-ES"/>
        </w:rPr>
        <w:t xml:space="preserve">. </w:t>
      </w:r>
      <w:r w:rsidRPr="00C57918">
        <w:rPr>
          <w:rFonts w:ascii="Arial" w:hAnsi="Arial" w:cs="Arial"/>
          <w:i/>
          <w:spacing w:val="-1"/>
          <w:sz w:val="22"/>
          <w:szCs w:val="22"/>
          <w:lang w:val="es-ES" w:eastAsia="es-ES"/>
        </w:rPr>
        <w:t xml:space="preserve">Toda persona tiene derecho a ser oída, con las debidas garantías y dentro de un plazo razonable, por un juez o tribunal competente, independiente e imparcial, establecido con anterioridad por la ley, en la sustanciación de cualquier acusación penal formulada contra ella, o para la determinación de sus derechos y obligaciones de orden civil, laboral, </w:t>
      </w:r>
      <w:r w:rsidRPr="00C57918">
        <w:rPr>
          <w:rFonts w:ascii="Arial" w:hAnsi="Arial" w:cs="Arial"/>
          <w:i/>
          <w:spacing w:val="-1"/>
          <w:sz w:val="22"/>
          <w:szCs w:val="22"/>
          <w:u w:val="single"/>
          <w:lang w:val="es-ES" w:eastAsia="es-ES"/>
        </w:rPr>
        <w:t>fiscal o de cualquier otro carácter.</w:t>
      </w:r>
    </w:p>
    <w:p w:rsidR="00AD35CD" w:rsidRPr="00C57918" w:rsidRDefault="00AD35CD" w:rsidP="00110A1D">
      <w:pPr>
        <w:widowControl/>
        <w:autoSpaceDE/>
        <w:autoSpaceDN/>
        <w:adjustRightInd/>
        <w:ind w:left="567"/>
        <w:jc w:val="both"/>
        <w:rPr>
          <w:rFonts w:ascii="Arial" w:hAnsi="Arial" w:cs="Arial"/>
          <w:i/>
          <w:spacing w:val="-1"/>
          <w:sz w:val="22"/>
          <w:szCs w:val="22"/>
          <w:lang w:val="es-ES" w:eastAsia="es-ES"/>
        </w:rPr>
      </w:pPr>
      <w:r w:rsidRPr="00C57918">
        <w:rPr>
          <w:rFonts w:ascii="Arial" w:hAnsi="Arial" w:cs="Arial"/>
          <w:i/>
          <w:spacing w:val="-1"/>
          <w:sz w:val="22"/>
          <w:szCs w:val="22"/>
          <w:lang w:val="es-ES" w:eastAsia="es-ES"/>
        </w:rPr>
        <w:t>2. Toda persona inculpada de delito tiene derecho a que se presuma su inocencia mientras no se establezca legalmente su culpabilidad. Durante el proceso, toda persona tiene derecho, en plena igualdad, a las siguientes garantías mínimas:</w:t>
      </w:r>
    </w:p>
    <w:p w:rsidR="00276F1C" w:rsidRDefault="00AD35CD" w:rsidP="00110A1D">
      <w:pPr>
        <w:widowControl/>
        <w:autoSpaceDE/>
        <w:autoSpaceDN/>
        <w:adjustRightInd/>
        <w:ind w:left="567"/>
        <w:jc w:val="both"/>
        <w:rPr>
          <w:rFonts w:ascii="Arial" w:hAnsi="Arial" w:cs="Arial"/>
          <w:i/>
          <w:spacing w:val="-1"/>
          <w:sz w:val="22"/>
          <w:szCs w:val="22"/>
          <w:lang w:val="es-ES" w:eastAsia="es-ES"/>
        </w:rPr>
      </w:pPr>
      <w:r w:rsidRPr="00C57918">
        <w:rPr>
          <w:rFonts w:ascii="Arial" w:hAnsi="Arial" w:cs="Arial"/>
          <w:i/>
          <w:spacing w:val="-1"/>
          <w:sz w:val="22"/>
          <w:szCs w:val="22"/>
          <w:lang w:val="es-ES" w:eastAsia="es-ES"/>
        </w:rPr>
        <w:t>(…)</w:t>
      </w:r>
    </w:p>
    <w:p w:rsidR="00AD35CD" w:rsidRPr="00C57918" w:rsidRDefault="00AD35CD" w:rsidP="00110A1D">
      <w:pPr>
        <w:widowControl/>
        <w:autoSpaceDE/>
        <w:autoSpaceDN/>
        <w:adjustRightInd/>
        <w:ind w:left="567"/>
        <w:jc w:val="both"/>
        <w:rPr>
          <w:rFonts w:ascii="Arial" w:hAnsi="Arial" w:cs="Arial"/>
          <w:i/>
          <w:spacing w:val="-1"/>
          <w:sz w:val="22"/>
          <w:szCs w:val="22"/>
          <w:lang w:val="es-ES" w:eastAsia="es-ES"/>
        </w:rPr>
      </w:pPr>
      <w:r w:rsidRPr="00C57918">
        <w:rPr>
          <w:rFonts w:ascii="Arial" w:hAnsi="Arial" w:cs="Arial"/>
          <w:i/>
          <w:spacing w:val="-1"/>
          <w:sz w:val="22"/>
          <w:szCs w:val="22"/>
          <w:lang w:val="es-ES" w:eastAsia="es-ES"/>
        </w:rPr>
        <w:t xml:space="preserve">h. </w:t>
      </w:r>
      <w:r w:rsidRPr="00C57918">
        <w:rPr>
          <w:rFonts w:ascii="Arial" w:hAnsi="Arial" w:cs="Arial"/>
          <w:i/>
          <w:spacing w:val="-1"/>
          <w:sz w:val="22"/>
          <w:szCs w:val="22"/>
          <w:u w:val="single"/>
          <w:lang w:val="es-ES" w:eastAsia="es-ES"/>
        </w:rPr>
        <w:t>Derecho de recurrir el fallo ante juez o tribunal</w:t>
      </w:r>
      <w:r w:rsidRPr="00C57918">
        <w:rPr>
          <w:rFonts w:ascii="Arial" w:hAnsi="Arial" w:cs="Arial"/>
          <w:i/>
          <w:spacing w:val="-1"/>
          <w:sz w:val="22"/>
          <w:szCs w:val="22"/>
          <w:lang w:val="es-ES" w:eastAsia="es-ES"/>
        </w:rPr>
        <w:t xml:space="preserve"> superior”.</w:t>
      </w:r>
      <w:r w:rsidR="00F654E0" w:rsidRPr="00C57918">
        <w:rPr>
          <w:rFonts w:ascii="Arial" w:hAnsi="Arial" w:cs="Arial"/>
          <w:i/>
          <w:spacing w:val="-1"/>
          <w:sz w:val="22"/>
          <w:szCs w:val="22"/>
          <w:lang w:val="es-ES" w:eastAsia="es-ES"/>
        </w:rPr>
        <w:t xml:space="preserve"> (Subrayas fuera de texto)</w:t>
      </w:r>
    </w:p>
    <w:p w:rsidR="00110A1D" w:rsidRDefault="00110A1D" w:rsidP="00C57918">
      <w:pPr>
        <w:kinsoku w:val="0"/>
        <w:overflowPunct w:val="0"/>
        <w:autoSpaceDE/>
        <w:autoSpaceDN/>
        <w:adjustRightInd/>
        <w:jc w:val="both"/>
        <w:textAlignment w:val="baseline"/>
        <w:rPr>
          <w:rFonts w:ascii="Arial" w:hAnsi="Arial" w:cs="Arial"/>
          <w:spacing w:val="-1"/>
          <w:sz w:val="24"/>
          <w:szCs w:val="24"/>
          <w:lang w:val="es-ES" w:eastAsia="es-ES"/>
        </w:rPr>
      </w:pPr>
    </w:p>
    <w:p w:rsidR="00AD35CD" w:rsidRDefault="00E32ED3" w:rsidP="00C57918">
      <w:pPr>
        <w:kinsoku w:val="0"/>
        <w:overflowPunct w:val="0"/>
        <w:autoSpaceDE/>
        <w:autoSpaceDN/>
        <w:adjustRightInd/>
        <w:jc w:val="both"/>
        <w:textAlignment w:val="baseline"/>
        <w:rPr>
          <w:rFonts w:ascii="Arial" w:hAnsi="Arial" w:cs="Arial"/>
          <w:spacing w:val="-1"/>
          <w:sz w:val="24"/>
          <w:szCs w:val="24"/>
          <w:lang w:val="es-ES" w:eastAsia="es-ES"/>
        </w:rPr>
      </w:pPr>
      <w:r w:rsidRPr="00C57918">
        <w:rPr>
          <w:rFonts w:ascii="Arial" w:hAnsi="Arial" w:cs="Arial"/>
          <w:spacing w:val="-1"/>
          <w:sz w:val="24"/>
          <w:szCs w:val="24"/>
          <w:lang w:val="es-ES" w:eastAsia="es-ES"/>
        </w:rPr>
        <w:t>En cuanto</w:t>
      </w:r>
      <w:r w:rsidR="00AD35CD" w:rsidRPr="00C57918">
        <w:rPr>
          <w:rFonts w:ascii="Arial" w:hAnsi="Arial" w:cs="Arial"/>
          <w:spacing w:val="-1"/>
          <w:sz w:val="24"/>
          <w:szCs w:val="24"/>
          <w:lang w:val="es-ES" w:eastAsia="es-ES"/>
        </w:rPr>
        <w:t xml:space="preserve"> al derecho de recurrir el fallo ante juez o tribunal superior, la Corte ha señalado que es “</w:t>
      </w:r>
      <w:r w:rsidR="00AD35CD" w:rsidRPr="00C57918">
        <w:rPr>
          <w:rFonts w:ascii="Arial" w:hAnsi="Arial" w:cs="Arial"/>
          <w:i/>
          <w:spacing w:val="-1"/>
          <w:sz w:val="24"/>
          <w:szCs w:val="24"/>
          <w:lang w:val="es-ES" w:eastAsia="es-ES"/>
        </w:rPr>
        <w:t>una garantía primordial que se debe respetar en el marco del debido proceso legal, en aras de permitir que una sentencia adversa pueda ser revisada por un juez o tribunal distinto y de superior jerarquía orgánica, que procure la corrección de decisiones jurisdiccionales contrarias al derecho</w:t>
      </w:r>
      <w:r w:rsidR="00AD35CD" w:rsidRPr="00C57918">
        <w:rPr>
          <w:rFonts w:ascii="Arial" w:hAnsi="Arial" w:cs="Arial"/>
          <w:spacing w:val="-1"/>
          <w:sz w:val="24"/>
          <w:szCs w:val="24"/>
          <w:lang w:val="es-ES" w:eastAsia="es-ES"/>
        </w:rPr>
        <w:t>”</w:t>
      </w:r>
      <w:r w:rsidR="00AD35CD" w:rsidRPr="00C57918">
        <w:rPr>
          <w:rFonts w:ascii="Arial" w:hAnsi="Arial" w:cs="Arial"/>
          <w:spacing w:val="-1"/>
          <w:sz w:val="24"/>
          <w:szCs w:val="24"/>
          <w:vertAlign w:val="superscript"/>
          <w:lang w:val="es-ES" w:eastAsia="es-ES"/>
        </w:rPr>
        <w:footnoteReference w:id="43"/>
      </w:r>
      <w:r w:rsidR="00AD35CD" w:rsidRPr="00C57918">
        <w:rPr>
          <w:rFonts w:ascii="Arial" w:hAnsi="Arial" w:cs="Arial"/>
          <w:spacing w:val="-1"/>
          <w:sz w:val="24"/>
          <w:szCs w:val="24"/>
          <w:lang w:val="es-ES" w:eastAsia="es-ES"/>
        </w:rPr>
        <w:t>.</w:t>
      </w:r>
    </w:p>
    <w:p w:rsidR="00110A1D" w:rsidRPr="00C57918" w:rsidRDefault="00110A1D" w:rsidP="00C57918">
      <w:pPr>
        <w:kinsoku w:val="0"/>
        <w:overflowPunct w:val="0"/>
        <w:autoSpaceDE/>
        <w:autoSpaceDN/>
        <w:adjustRightInd/>
        <w:jc w:val="both"/>
        <w:textAlignment w:val="baseline"/>
        <w:rPr>
          <w:rFonts w:ascii="Arial" w:hAnsi="Arial" w:cs="Arial"/>
          <w:spacing w:val="-1"/>
          <w:sz w:val="24"/>
          <w:szCs w:val="24"/>
          <w:lang w:val="es-ES" w:eastAsia="es-ES"/>
        </w:rPr>
      </w:pPr>
    </w:p>
    <w:p w:rsidR="00AD35CD" w:rsidRDefault="00AD35CD" w:rsidP="00C57918">
      <w:pPr>
        <w:kinsoku w:val="0"/>
        <w:overflowPunct w:val="0"/>
        <w:autoSpaceDE/>
        <w:autoSpaceDN/>
        <w:adjustRightInd/>
        <w:jc w:val="both"/>
        <w:textAlignment w:val="baseline"/>
        <w:rPr>
          <w:rFonts w:ascii="Arial" w:hAnsi="Arial" w:cs="Arial"/>
          <w:spacing w:val="-1"/>
          <w:sz w:val="24"/>
          <w:szCs w:val="24"/>
          <w:lang w:val="es-ES" w:eastAsia="es-ES"/>
        </w:rPr>
      </w:pPr>
      <w:r w:rsidRPr="00C57918">
        <w:rPr>
          <w:rFonts w:ascii="Arial" w:hAnsi="Arial" w:cs="Arial"/>
          <w:spacing w:val="-1"/>
          <w:sz w:val="24"/>
          <w:szCs w:val="24"/>
          <w:lang w:val="es-ES" w:eastAsia="es-ES"/>
        </w:rPr>
        <w:t xml:space="preserve">En ese orden de ideas, </w:t>
      </w:r>
      <w:r w:rsidR="009408A3" w:rsidRPr="00C57918">
        <w:rPr>
          <w:rFonts w:ascii="Arial" w:hAnsi="Arial" w:cs="Arial"/>
          <w:spacing w:val="-1"/>
          <w:sz w:val="24"/>
          <w:szCs w:val="24"/>
          <w:lang w:val="es-ES" w:eastAsia="es-ES"/>
        </w:rPr>
        <w:t xml:space="preserve">con </w:t>
      </w:r>
      <w:r w:rsidRPr="00C57918">
        <w:rPr>
          <w:rFonts w:ascii="Arial" w:hAnsi="Arial" w:cs="Arial"/>
          <w:spacing w:val="-1"/>
          <w:sz w:val="24"/>
          <w:szCs w:val="24"/>
          <w:lang w:val="es-ES" w:eastAsia="es-ES"/>
        </w:rPr>
        <w:t>el presente proyecto</w:t>
      </w:r>
      <w:r w:rsidR="009408A3" w:rsidRPr="00C57918">
        <w:rPr>
          <w:rFonts w:ascii="Arial" w:hAnsi="Arial" w:cs="Arial"/>
          <w:spacing w:val="-1"/>
          <w:sz w:val="24"/>
          <w:szCs w:val="24"/>
          <w:lang w:val="es-ES" w:eastAsia="es-ES"/>
        </w:rPr>
        <w:t xml:space="preserve"> se busca respetar </w:t>
      </w:r>
      <w:r w:rsidR="00F52F0C">
        <w:rPr>
          <w:rFonts w:ascii="Arial" w:hAnsi="Arial" w:cs="Arial"/>
          <w:spacing w:val="-1"/>
          <w:sz w:val="24"/>
          <w:szCs w:val="24"/>
          <w:lang w:val="es-ES" w:eastAsia="es-ES"/>
        </w:rPr>
        <w:t>dichas</w:t>
      </w:r>
      <w:r w:rsidR="00F52F0C" w:rsidRPr="00C57918">
        <w:rPr>
          <w:rFonts w:ascii="Arial" w:hAnsi="Arial" w:cs="Arial"/>
          <w:spacing w:val="-1"/>
          <w:sz w:val="24"/>
          <w:szCs w:val="24"/>
          <w:lang w:val="es-ES" w:eastAsia="es-ES"/>
        </w:rPr>
        <w:t xml:space="preserve"> </w:t>
      </w:r>
      <w:r w:rsidR="009408A3" w:rsidRPr="00C57918">
        <w:rPr>
          <w:rFonts w:ascii="Arial" w:hAnsi="Arial" w:cs="Arial"/>
          <w:spacing w:val="-1"/>
          <w:sz w:val="24"/>
          <w:szCs w:val="24"/>
          <w:lang w:val="es-ES" w:eastAsia="es-ES"/>
        </w:rPr>
        <w:t>garantías judiciales</w:t>
      </w:r>
      <w:r w:rsidRPr="00C57918">
        <w:rPr>
          <w:rFonts w:ascii="Arial" w:hAnsi="Arial" w:cs="Arial"/>
          <w:spacing w:val="-1"/>
          <w:sz w:val="24"/>
          <w:szCs w:val="24"/>
          <w:lang w:val="es-ES" w:eastAsia="es-ES"/>
        </w:rPr>
        <w:t>, entre ellas, la</w:t>
      </w:r>
      <w:r w:rsidRPr="00C57918">
        <w:rPr>
          <w:rFonts w:ascii="Arial" w:hAnsi="Arial" w:cs="Arial"/>
          <w:b/>
          <w:spacing w:val="-1"/>
          <w:sz w:val="24"/>
          <w:szCs w:val="24"/>
          <w:lang w:val="es-ES" w:eastAsia="es-ES"/>
        </w:rPr>
        <w:t xml:space="preserve"> </w:t>
      </w:r>
      <w:r w:rsidRPr="00C57918">
        <w:rPr>
          <w:rFonts w:ascii="Arial" w:hAnsi="Arial" w:cs="Arial"/>
          <w:spacing w:val="-1"/>
          <w:sz w:val="24"/>
          <w:szCs w:val="24"/>
          <w:lang w:val="es-ES" w:eastAsia="es-ES"/>
        </w:rPr>
        <w:t xml:space="preserve">posibilidad de </w:t>
      </w:r>
      <w:r w:rsidRPr="00261C4B">
        <w:rPr>
          <w:rFonts w:ascii="Arial" w:hAnsi="Arial" w:cs="Arial"/>
          <w:b/>
          <w:spacing w:val="-1"/>
          <w:sz w:val="24"/>
          <w:szCs w:val="24"/>
          <w:lang w:val="es-ES" w:eastAsia="es-ES"/>
        </w:rPr>
        <w:t>recurrir de manera extraordinaria</w:t>
      </w:r>
      <w:r w:rsidRPr="00C57918">
        <w:rPr>
          <w:rFonts w:ascii="Arial" w:hAnsi="Arial" w:cs="Arial"/>
          <w:spacing w:val="-1"/>
          <w:sz w:val="24"/>
          <w:szCs w:val="24"/>
          <w:lang w:val="es-ES" w:eastAsia="es-ES"/>
        </w:rPr>
        <w:t xml:space="preserve"> la decisión que emitan la</w:t>
      </w:r>
      <w:r w:rsidR="009408A3" w:rsidRPr="00C57918">
        <w:rPr>
          <w:rFonts w:ascii="Arial" w:hAnsi="Arial" w:cs="Arial"/>
          <w:spacing w:val="-1"/>
          <w:sz w:val="24"/>
          <w:szCs w:val="24"/>
          <w:lang w:val="es-ES" w:eastAsia="es-ES"/>
        </w:rPr>
        <w:t>s Contralorías</w:t>
      </w:r>
      <w:r w:rsidRPr="00C57918">
        <w:rPr>
          <w:rFonts w:ascii="Arial" w:hAnsi="Arial" w:cs="Arial"/>
          <w:spacing w:val="-1"/>
          <w:sz w:val="24"/>
          <w:szCs w:val="24"/>
          <w:lang w:val="es-ES" w:eastAsia="es-ES"/>
        </w:rPr>
        <w:t xml:space="preserve"> ante la jurisdicción de lo contencioso administrativo; atendiendo con ello, los deberes que tiene Colombia como Estado miembro de la mentada Convención</w:t>
      </w:r>
      <w:r w:rsidR="005A3DE5">
        <w:rPr>
          <w:rStyle w:val="Refdenotaalpie"/>
          <w:rFonts w:ascii="Arial" w:hAnsi="Arial" w:cs="Arial"/>
          <w:spacing w:val="-1"/>
          <w:sz w:val="24"/>
          <w:szCs w:val="24"/>
          <w:lang w:val="es-ES" w:eastAsia="es-ES"/>
        </w:rPr>
        <w:footnoteReference w:id="44"/>
      </w:r>
      <w:r w:rsidRPr="00C57918">
        <w:rPr>
          <w:rFonts w:ascii="Arial" w:hAnsi="Arial" w:cs="Arial"/>
          <w:spacing w:val="-1"/>
          <w:sz w:val="24"/>
          <w:szCs w:val="24"/>
          <w:lang w:val="es-ES" w:eastAsia="es-ES"/>
        </w:rPr>
        <w:t>.</w:t>
      </w:r>
    </w:p>
    <w:p w:rsidR="00110A1D" w:rsidRPr="00C57918" w:rsidRDefault="00110A1D" w:rsidP="00C57918">
      <w:pPr>
        <w:kinsoku w:val="0"/>
        <w:overflowPunct w:val="0"/>
        <w:autoSpaceDE/>
        <w:autoSpaceDN/>
        <w:adjustRightInd/>
        <w:jc w:val="both"/>
        <w:textAlignment w:val="baseline"/>
        <w:rPr>
          <w:rFonts w:ascii="Arial" w:hAnsi="Arial" w:cs="Arial"/>
          <w:spacing w:val="-1"/>
          <w:sz w:val="24"/>
          <w:szCs w:val="24"/>
          <w:lang w:val="es-ES" w:eastAsia="es-ES"/>
        </w:rPr>
      </w:pPr>
    </w:p>
    <w:p w:rsidR="00F52F0C" w:rsidRPr="00BA74CA" w:rsidRDefault="00F52F0C" w:rsidP="00F52F0C">
      <w:pPr>
        <w:jc w:val="both"/>
        <w:rPr>
          <w:rFonts w:ascii="Arial" w:hAnsi="Arial" w:cs="Arial"/>
          <w:sz w:val="24"/>
          <w:szCs w:val="24"/>
          <w:lang w:val="es-ES" w:eastAsia="es-ES"/>
        </w:rPr>
      </w:pPr>
      <w:r>
        <w:rPr>
          <w:rFonts w:ascii="Arial" w:hAnsi="Arial" w:cs="Arial"/>
          <w:sz w:val="24"/>
          <w:szCs w:val="24"/>
          <w:lang w:val="es-ES" w:eastAsia="es-ES"/>
        </w:rPr>
        <w:t>Adicionalmente, el otorgar carácter jurisdiccional a las decisiones de las Contralorías contribuye a satisfacer las exigencias de la jurisprudencia de la Corte Interamericana de Derechos Humanos</w:t>
      </w:r>
      <w:r>
        <w:rPr>
          <w:rStyle w:val="Refdenotaalpie"/>
          <w:rFonts w:ascii="Arial" w:hAnsi="Arial" w:cs="Arial"/>
          <w:sz w:val="24"/>
          <w:szCs w:val="24"/>
          <w:lang w:val="es-ES" w:eastAsia="es-ES"/>
        </w:rPr>
        <w:footnoteReference w:id="45"/>
      </w:r>
      <w:r>
        <w:rPr>
          <w:rFonts w:ascii="Arial" w:hAnsi="Arial" w:cs="Arial"/>
          <w:sz w:val="24"/>
          <w:szCs w:val="24"/>
          <w:lang w:val="es-ES" w:eastAsia="es-ES"/>
        </w:rPr>
        <w:t>, la cual tiene efectos vinculantes para las autoridades públicas, no solo judiciales sino administrativas, en virtud del bloque de constitucionalidad</w:t>
      </w:r>
      <w:r>
        <w:rPr>
          <w:rStyle w:val="Refdenotaalpie"/>
          <w:rFonts w:ascii="Arial" w:hAnsi="Arial" w:cs="Arial"/>
          <w:sz w:val="24"/>
          <w:szCs w:val="24"/>
          <w:lang w:val="es-ES" w:eastAsia="es-ES"/>
        </w:rPr>
        <w:footnoteReference w:id="46"/>
      </w:r>
      <w:r>
        <w:rPr>
          <w:rFonts w:ascii="Arial" w:hAnsi="Arial" w:cs="Arial"/>
          <w:sz w:val="24"/>
          <w:szCs w:val="24"/>
          <w:lang w:val="es-ES" w:eastAsia="es-ES"/>
        </w:rPr>
        <w:t xml:space="preserve"> y del control de convencionalidad que se deriva de este. Exigencias jurisprudenciales referidas a la imposibilidad de restringir los derechos políticos por mandato de autoridades administrativas, puesto que la declaración de responsabilidad fiscal conlleva inhabilidad</w:t>
      </w:r>
      <w:r>
        <w:rPr>
          <w:rStyle w:val="Refdenotaalpie"/>
          <w:rFonts w:ascii="Arial" w:hAnsi="Arial" w:cs="Arial"/>
          <w:sz w:val="24"/>
          <w:szCs w:val="24"/>
          <w:lang w:val="es-ES" w:eastAsia="es-ES"/>
        </w:rPr>
        <w:footnoteReference w:id="47"/>
      </w:r>
      <w:r>
        <w:rPr>
          <w:rFonts w:ascii="Arial" w:hAnsi="Arial" w:cs="Arial"/>
          <w:sz w:val="24"/>
          <w:szCs w:val="24"/>
          <w:lang w:val="es-ES" w:eastAsia="es-ES"/>
        </w:rPr>
        <w:t>.</w:t>
      </w:r>
    </w:p>
    <w:p w:rsidR="00F52F0C" w:rsidRDefault="00F52F0C" w:rsidP="00C57918">
      <w:pPr>
        <w:kinsoku w:val="0"/>
        <w:overflowPunct w:val="0"/>
        <w:autoSpaceDE/>
        <w:autoSpaceDN/>
        <w:adjustRightInd/>
        <w:jc w:val="both"/>
        <w:textAlignment w:val="baseline"/>
        <w:rPr>
          <w:rFonts w:ascii="Arial" w:hAnsi="Arial" w:cs="Arial"/>
          <w:spacing w:val="-1"/>
          <w:sz w:val="24"/>
          <w:szCs w:val="24"/>
          <w:lang w:val="es-ES" w:eastAsia="es-ES"/>
        </w:rPr>
      </w:pPr>
    </w:p>
    <w:p w:rsidR="00AD35CD" w:rsidRPr="00C57918" w:rsidRDefault="00F91084" w:rsidP="00C57918">
      <w:pPr>
        <w:kinsoku w:val="0"/>
        <w:overflowPunct w:val="0"/>
        <w:autoSpaceDE/>
        <w:autoSpaceDN/>
        <w:adjustRightInd/>
        <w:jc w:val="both"/>
        <w:textAlignment w:val="baseline"/>
        <w:rPr>
          <w:rFonts w:ascii="Arial" w:hAnsi="Arial" w:cs="Arial"/>
          <w:spacing w:val="-1"/>
          <w:sz w:val="24"/>
          <w:szCs w:val="24"/>
          <w:lang w:val="es-ES" w:eastAsia="es-ES"/>
        </w:rPr>
      </w:pPr>
      <w:r>
        <w:rPr>
          <w:rFonts w:ascii="Arial" w:hAnsi="Arial" w:cs="Arial"/>
          <w:spacing w:val="-1"/>
          <w:sz w:val="24"/>
          <w:szCs w:val="24"/>
          <w:lang w:val="es-ES" w:eastAsia="es-ES"/>
        </w:rPr>
        <w:t xml:space="preserve">Ahora bien, </w:t>
      </w:r>
      <w:r w:rsidRPr="00F91084">
        <w:rPr>
          <w:rFonts w:ascii="Arial" w:hAnsi="Arial" w:cs="Arial"/>
          <w:spacing w:val="-1"/>
          <w:sz w:val="24"/>
          <w:szCs w:val="24"/>
          <w:lang w:val="es-ES" w:eastAsia="es-ES"/>
        </w:rPr>
        <w:t>la independencia de todo órgano que realice funciones de carácter jurisdiccional es un presupuesto indispensable para el cumplimiento de las normas del debido proceso</w:t>
      </w:r>
      <w:r>
        <w:rPr>
          <w:rFonts w:ascii="Arial" w:hAnsi="Arial" w:cs="Arial"/>
          <w:spacing w:val="-1"/>
          <w:sz w:val="24"/>
          <w:szCs w:val="24"/>
          <w:lang w:val="es-ES" w:eastAsia="es-ES"/>
        </w:rPr>
        <w:t>, presupuesto que estaría garantizado</w:t>
      </w:r>
      <w:r w:rsidRPr="00F91084">
        <w:rPr>
          <w:rFonts w:ascii="Arial" w:hAnsi="Arial" w:cs="Arial"/>
          <w:spacing w:val="-1"/>
          <w:sz w:val="24"/>
          <w:szCs w:val="24"/>
          <w:lang w:val="es-ES" w:eastAsia="es-ES"/>
        </w:rPr>
        <w:t xml:space="preserve"> </w:t>
      </w:r>
      <w:r w:rsidR="00AD35CD" w:rsidRPr="00C57918">
        <w:rPr>
          <w:rFonts w:ascii="Arial" w:hAnsi="Arial" w:cs="Arial"/>
          <w:spacing w:val="-1"/>
          <w:sz w:val="24"/>
          <w:szCs w:val="24"/>
          <w:lang w:val="es-ES" w:eastAsia="es-ES"/>
        </w:rPr>
        <w:t xml:space="preserve">al ser las Contralorías órganos autónomos e independientes a las demás ramas del poder público, requiriéndose únicamente modificaciones a la estructura interna de tales organismos que aseguren separación e independencia entre la etapa de investigación (auditoría) </w:t>
      </w:r>
      <w:r w:rsidR="00AD35CD" w:rsidRPr="00C57918">
        <w:rPr>
          <w:rFonts w:ascii="Arial" w:hAnsi="Arial" w:cs="Arial"/>
          <w:spacing w:val="-1"/>
          <w:sz w:val="24"/>
          <w:szCs w:val="24"/>
          <w:lang w:val="es-ES" w:eastAsia="es-ES"/>
        </w:rPr>
        <w:lastRenderedPageBreak/>
        <w:t>y la de juzgamiento (proceso de responsabilidad fiscal), aunado a la posibilidad</w:t>
      </w:r>
      <w:r w:rsidR="00F203C7" w:rsidRPr="00C57918">
        <w:rPr>
          <w:rFonts w:ascii="Arial" w:hAnsi="Arial" w:cs="Arial"/>
          <w:spacing w:val="-1"/>
          <w:sz w:val="24"/>
          <w:szCs w:val="24"/>
          <w:lang w:val="es-ES" w:eastAsia="es-ES"/>
        </w:rPr>
        <w:t xml:space="preserve"> extrao</w:t>
      </w:r>
      <w:r w:rsidR="00F52F0C">
        <w:rPr>
          <w:rFonts w:ascii="Arial" w:hAnsi="Arial" w:cs="Arial"/>
          <w:spacing w:val="-1"/>
          <w:sz w:val="24"/>
          <w:szCs w:val="24"/>
          <w:lang w:val="es-ES" w:eastAsia="es-ES"/>
        </w:rPr>
        <w:t>r</w:t>
      </w:r>
      <w:r w:rsidR="00F203C7" w:rsidRPr="00C57918">
        <w:rPr>
          <w:rFonts w:ascii="Arial" w:hAnsi="Arial" w:cs="Arial"/>
          <w:spacing w:val="-1"/>
          <w:sz w:val="24"/>
          <w:szCs w:val="24"/>
          <w:lang w:val="es-ES" w:eastAsia="es-ES"/>
        </w:rPr>
        <w:t>dinaria</w:t>
      </w:r>
      <w:r w:rsidR="00AD35CD" w:rsidRPr="00C57918">
        <w:rPr>
          <w:rFonts w:ascii="Arial" w:hAnsi="Arial" w:cs="Arial"/>
          <w:spacing w:val="-1"/>
          <w:sz w:val="24"/>
          <w:szCs w:val="24"/>
          <w:lang w:val="es-ES" w:eastAsia="es-ES"/>
        </w:rPr>
        <w:t xml:space="preserve"> de controvertir judicialmente ante la jurisdicción de lo contencioso administrativo las decisiones que establezcan responsabilidad fisc</w:t>
      </w:r>
      <w:r w:rsidR="004D153A" w:rsidRPr="00C57918">
        <w:rPr>
          <w:rFonts w:ascii="Arial" w:hAnsi="Arial" w:cs="Arial"/>
          <w:spacing w:val="-1"/>
          <w:sz w:val="24"/>
          <w:szCs w:val="24"/>
          <w:lang w:val="es-ES" w:eastAsia="es-ES"/>
        </w:rPr>
        <w:t>al, respondiendo de esta forma a</w:t>
      </w:r>
      <w:r w:rsidR="00AD35CD" w:rsidRPr="00C57918">
        <w:rPr>
          <w:rFonts w:ascii="Arial" w:hAnsi="Arial" w:cs="Arial"/>
          <w:spacing w:val="-1"/>
          <w:sz w:val="24"/>
          <w:szCs w:val="24"/>
          <w:lang w:val="es-ES" w:eastAsia="es-ES"/>
        </w:rPr>
        <w:t>l esquema constitucional interno en armonía con el marco de convencionalidad, lo cual será objeto de regulación legal</w:t>
      </w:r>
      <w:r w:rsidR="004D153A" w:rsidRPr="00C57918">
        <w:rPr>
          <w:rFonts w:ascii="Arial" w:hAnsi="Arial" w:cs="Arial"/>
          <w:spacing w:val="-1"/>
          <w:sz w:val="24"/>
          <w:szCs w:val="24"/>
          <w:lang w:val="es-ES" w:eastAsia="es-ES"/>
        </w:rPr>
        <w:t>,</w:t>
      </w:r>
      <w:r w:rsidR="00AD35CD" w:rsidRPr="00C57918">
        <w:rPr>
          <w:rFonts w:ascii="Arial" w:hAnsi="Arial" w:cs="Arial"/>
          <w:spacing w:val="-1"/>
          <w:sz w:val="24"/>
          <w:szCs w:val="24"/>
          <w:lang w:val="es-ES" w:eastAsia="es-ES"/>
        </w:rPr>
        <w:t xml:space="preserve"> a partir de la consagración de acciones</w:t>
      </w:r>
      <w:r w:rsidR="004D153A" w:rsidRPr="00C57918">
        <w:rPr>
          <w:rFonts w:ascii="Arial" w:hAnsi="Arial" w:cs="Arial"/>
          <w:spacing w:val="-1"/>
          <w:sz w:val="24"/>
          <w:szCs w:val="24"/>
          <w:lang w:val="es-ES" w:eastAsia="es-ES"/>
        </w:rPr>
        <w:t xml:space="preserve"> especiales</w:t>
      </w:r>
      <w:r w:rsidR="00AD35CD" w:rsidRPr="00C57918">
        <w:rPr>
          <w:rFonts w:ascii="Arial" w:hAnsi="Arial" w:cs="Arial"/>
          <w:spacing w:val="-1"/>
          <w:sz w:val="24"/>
          <w:szCs w:val="24"/>
          <w:lang w:val="es-ES" w:eastAsia="es-ES"/>
        </w:rPr>
        <w:t xml:space="preserve"> de revisión que no constituyan un proceso judicial adicional.</w:t>
      </w:r>
    </w:p>
    <w:p w:rsidR="00AD35CD" w:rsidRPr="00C57918" w:rsidRDefault="00AD35CD" w:rsidP="004008B3">
      <w:pPr>
        <w:jc w:val="both"/>
        <w:rPr>
          <w:rFonts w:ascii="Arial" w:hAnsi="Arial" w:cs="Arial"/>
          <w:sz w:val="24"/>
          <w:szCs w:val="24"/>
          <w:lang w:val="es-ES" w:eastAsia="es-ES"/>
        </w:rPr>
      </w:pPr>
    </w:p>
    <w:p w:rsidR="00AD35CD" w:rsidRDefault="00AD35CD" w:rsidP="00C57918">
      <w:pPr>
        <w:kinsoku w:val="0"/>
        <w:overflowPunct w:val="0"/>
        <w:autoSpaceDE/>
        <w:autoSpaceDN/>
        <w:adjustRightInd/>
        <w:jc w:val="both"/>
        <w:textAlignment w:val="baseline"/>
        <w:rPr>
          <w:rFonts w:ascii="Arial" w:hAnsi="Arial" w:cs="Arial"/>
          <w:color w:val="1C1C1C"/>
          <w:sz w:val="24"/>
          <w:szCs w:val="24"/>
          <w:lang w:val="es-ES" w:eastAsia="es-ES"/>
        </w:rPr>
      </w:pPr>
      <w:r w:rsidRPr="00C57918">
        <w:rPr>
          <w:rFonts w:ascii="Arial" w:hAnsi="Arial" w:cs="Arial"/>
          <w:color w:val="1C1C1C"/>
          <w:sz w:val="24"/>
          <w:szCs w:val="24"/>
          <w:lang w:val="es-ES" w:eastAsia="es-ES"/>
        </w:rPr>
        <w:t xml:space="preserve">Como se ha indicado en párrafos anteriores, las actuaciones que vienen adelantando autoridades administrativas, como las Superintendencias de Sociedades, Industria y Comercio y Financiera de Colombia, constituyen un referente exitoso a nivel nacional, para </w:t>
      </w:r>
      <w:r w:rsidR="00F91084">
        <w:rPr>
          <w:rFonts w:ascii="Arial" w:hAnsi="Arial" w:cs="Arial"/>
          <w:color w:val="1C1C1C"/>
          <w:sz w:val="24"/>
          <w:szCs w:val="24"/>
          <w:lang w:val="es-ES" w:eastAsia="es-ES"/>
        </w:rPr>
        <w:t>otorgarle el mismo tratamiento al proceso de responsabilidad fiscal de competencia de las Contralorías</w:t>
      </w:r>
      <w:r w:rsidRPr="00C57918">
        <w:rPr>
          <w:rFonts w:ascii="Arial" w:hAnsi="Arial" w:cs="Arial"/>
          <w:color w:val="1C1C1C"/>
          <w:sz w:val="24"/>
          <w:szCs w:val="24"/>
          <w:lang w:val="es-ES" w:eastAsia="es-ES"/>
        </w:rPr>
        <w:t xml:space="preserve">, como alternativa para superar </w:t>
      </w:r>
      <w:r w:rsidR="00F91084">
        <w:rPr>
          <w:rFonts w:ascii="Arial" w:hAnsi="Arial" w:cs="Arial"/>
          <w:color w:val="1C1C1C"/>
          <w:sz w:val="24"/>
          <w:szCs w:val="24"/>
          <w:lang w:val="es-ES" w:eastAsia="es-ES"/>
        </w:rPr>
        <w:t>la</w:t>
      </w:r>
      <w:r w:rsidR="00DA631C" w:rsidRPr="00C57918">
        <w:rPr>
          <w:rFonts w:ascii="Arial" w:hAnsi="Arial" w:cs="Arial"/>
          <w:color w:val="1C1C1C"/>
          <w:sz w:val="24"/>
          <w:szCs w:val="24"/>
          <w:lang w:val="es-ES" w:eastAsia="es-ES"/>
        </w:rPr>
        <w:t xml:space="preserve"> problem</w:t>
      </w:r>
      <w:r w:rsidR="00F91084">
        <w:rPr>
          <w:rFonts w:ascii="Arial" w:hAnsi="Arial" w:cs="Arial"/>
          <w:color w:val="1C1C1C"/>
          <w:sz w:val="24"/>
          <w:szCs w:val="24"/>
          <w:lang w:val="es-ES" w:eastAsia="es-ES"/>
        </w:rPr>
        <w:t>ática</w:t>
      </w:r>
      <w:r w:rsidR="00DA631C" w:rsidRPr="00C57918">
        <w:rPr>
          <w:rFonts w:ascii="Arial" w:hAnsi="Arial" w:cs="Arial"/>
          <w:color w:val="1C1C1C"/>
          <w:sz w:val="24"/>
          <w:szCs w:val="24"/>
          <w:lang w:val="es-ES" w:eastAsia="es-ES"/>
        </w:rPr>
        <w:t xml:space="preserve"> de </w:t>
      </w:r>
      <w:r w:rsidR="00F91084">
        <w:rPr>
          <w:rFonts w:ascii="Arial" w:hAnsi="Arial" w:cs="Arial"/>
          <w:color w:val="1C1C1C"/>
          <w:sz w:val="24"/>
          <w:szCs w:val="24"/>
          <w:lang w:val="es-ES" w:eastAsia="es-ES"/>
        </w:rPr>
        <w:t xml:space="preserve">la </w:t>
      </w:r>
      <w:r w:rsidR="00DA631C" w:rsidRPr="00C57918">
        <w:rPr>
          <w:rFonts w:ascii="Arial" w:hAnsi="Arial" w:cs="Arial"/>
          <w:color w:val="1C1C1C"/>
          <w:sz w:val="24"/>
          <w:szCs w:val="24"/>
          <w:lang w:val="es-ES" w:eastAsia="es-ES"/>
        </w:rPr>
        <w:t>corrupción.</w:t>
      </w:r>
      <w:r w:rsidRPr="00C57918">
        <w:rPr>
          <w:rFonts w:ascii="Arial" w:hAnsi="Arial" w:cs="Arial"/>
          <w:color w:val="1C1C1C"/>
          <w:sz w:val="24"/>
          <w:szCs w:val="24"/>
          <w:lang w:val="es-ES" w:eastAsia="es-ES"/>
        </w:rPr>
        <w:t xml:space="preserve"> </w:t>
      </w:r>
    </w:p>
    <w:p w:rsidR="003E244F" w:rsidRPr="00C57918" w:rsidRDefault="003E244F" w:rsidP="00C57918">
      <w:pPr>
        <w:kinsoku w:val="0"/>
        <w:overflowPunct w:val="0"/>
        <w:autoSpaceDE/>
        <w:autoSpaceDN/>
        <w:adjustRightInd/>
        <w:jc w:val="both"/>
        <w:textAlignment w:val="baseline"/>
        <w:rPr>
          <w:rFonts w:ascii="Arial" w:hAnsi="Arial" w:cs="Arial"/>
          <w:sz w:val="24"/>
          <w:szCs w:val="24"/>
          <w:lang w:val="es-ES" w:eastAsia="es-ES"/>
        </w:rPr>
      </w:pPr>
    </w:p>
    <w:p w:rsidR="00AD35CD" w:rsidRPr="00C57918" w:rsidRDefault="00110A1D" w:rsidP="00486686">
      <w:pPr>
        <w:widowControl/>
        <w:numPr>
          <w:ilvl w:val="1"/>
          <w:numId w:val="3"/>
        </w:numPr>
        <w:kinsoku w:val="0"/>
        <w:overflowPunct w:val="0"/>
        <w:autoSpaceDE/>
        <w:autoSpaceDN/>
        <w:adjustRightInd/>
        <w:contextualSpacing/>
        <w:jc w:val="both"/>
        <w:textAlignment w:val="baseline"/>
        <w:rPr>
          <w:rFonts w:ascii="Arial" w:eastAsiaTheme="minorHAnsi" w:hAnsi="Arial" w:cs="Arial"/>
          <w:b/>
          <w:sz w:val="24"/>
          <w:szCs w:val="24"/>
          <w:lang w:val="es-ES" w:eastAsia="es-ES"/>
        </w:rPr>
      </w:pPr>
      <w:r w:rsidRPr="00110A1D">
        <w:rPr>
          <w:rFonts w:ascii="Arial" w:eastAsiaTheme="minorHAnsi" w:hAnsi="Arial" w:cs="Arial"/>
          <w:b/>
          <w:sz w:val="24"/>
          <w:szCs w:val="24"/>
          <w:lang w:val="es-ES" w:eastAsia="es-ES"/>
        </w:rPr>
        <w:t>Las facultades de cobro</w:t>
      </w:r>
      <w:r>
        <w:rPr>
          <w:rFonts w:ascii="Arial" w:eastAsiaTheme="minorHAnsi" w:hAnsi="Arial" w:cs="Arial"/>
          <w:b/>
          <w:sz w:val="24"/>
          <w:szCs w:val="24"/>
          <w:lang w:val="es-ES" w:eastAsia="es-ES"/>
        </w:rPr>
        <w:t xml:space="preserve"> coactivo</w:t>
      </w:r>
    </w:p>
    <w:p w:rsidR="00110A1D" w:rsidRDefault="00110A1D" w:rsidP="00C57918">
      <w:pPr>
        <w:kinsoku w:val="0"/>
        <w:overflowPunct w:val="0"/>
        <w:autoSpaceDE/>
        <w:autoSpaceDN/>
        <w:adjustRightInd/>
        <w:jc w:val="both"/>
        <w:textAlignment w:val="baseline"/>
        <w:rPr>
          <w:rFonts w:ascii="Arial" w:hAnsi="Arial" w:cs="Arial"/>
          <w:sz w:val="24"/>
          <w:szCs w:val="24"/>
          <w:lang w:val="es-ES" w:eastAsia="es-ES"/>
        </w:rPr>
      </w:pPr>
    </w:p>
    <w:p w:rsidR="00DE07C4" w:rsidRPr="00DE07C4" w:rsidRDefault="00DE07C4" w:rsidP="00DE07C4">
      <w:pPr>
        <w:kinsoku w:val="0"/>
        <w:overflowPunct w:val="0"/>
        <w:autoSpaceDE/>
        <w:autoSpaceDN/>
        <w:adjustRightInd/>
        <w:jc w:val="both"/>
        <w:textAlignment w:val="baseline"/>
        <w:rPr>
          <w:rFonts w:ascii="Arial" w:eastAsia="Times New Roman" w:hAnsi="Arial" w:cs="Arial"/>
          <w:i/>
          <w:color w:val="000000"/>
          <w:sz w:val="22"/>
          <w:szCs w:val="22"/>
          <w:lang w:val="es-CO"/>
        </w:rPr>
      </w:pPr>
      <w:r w:rsidRPr="00DE07C4">
        <w:rPr>
          <w:rFonts w:ascii="Arial" w:hAnsi="Arial" w:cs="Arial"/>
          <w:sz w:val="24"/>
          <w:szCs w:val="24"/>
          <w:lang w:val="es-ES" w:eastAsia="es-ES"/>
        </w:rPr>
        <w:t xml:space="preserve">La Contraloría General de la República tiene atribuida la función de cobro coactivo </w:t>
      </w:r>
      <w:r w:rsidR="00261C4B">
        <w:rPr>
          <w:rFonts w:ascii="Arial" w:hAnsi="Arial" w:cs="Arial"/>
          <w:sz w:val="24"/>
          <w:szCs w:val="24"/>
          <w:lang w:val="es-ES" w:eastAsia="es-ES"/>
        </w:rPr>
        <w:t xml:space="preserve">de los fallos con </w:t>
      </w:r>
      <w:r w:rsidRPr="00DE07C4">
        <w:rPr>
          <w:rFonts w:ascii="Arial" w:hAnsi="Arial" w:cs="Arial"/>
          <w:sz w:val="24"/>
          <w:szCs w:val="24"/>
          <w:lang w:val="es-ES" w:eastAsia="es-ES"/>
        </w:rPr>
        <w:t>responsabilidad fiscal. Al respecto, la</w:t>
      </w:r>
      <w:r w:rsidRPr="00DE07C4">
        <w:rPr>
          <w:rFonts w:ascii="Arial" w:eastAsia="Times New Roman" w:hAnsi="Arial" w:cs="Arial"/>
          <w:color w:val="000000"/>
          <w:sz w:val="24"/>
          <w:szCs w:val="24"/>
          <w:lang w:val="es-ES" w:eastAsia="es-ES"/>
        </w:rPr>
        <w:t xml:space="preserve"> Corte Constitucional ha señalado la inescindibilidad de las atribuciones constitucionales exclusivas y excluyentes del órgano superior de fiscalización en la Sentencia C-919 de 2002</w:t>
      </w:r>
      <w:r w:rsidRPr="00DE07C4">
        <w:rPr>
          <w:rFonts w:ascii="Arial" w:eastAsia="Times New Roman" w:hAnsi="Arial" w:cs="Arial"/>
          <w:color w:val="000000"/>
          <w:sz w:val="24"/>
          <w:szCs w:val="24"/>
          <w:vertAlign w:val="superscript"/>
          <w:lang w:val="es-ES" w:eastAsia="es-ES"/>
        </w:rPr>
        <w:footnoteReference w:id="48"/>
      </w:r>
      <w:r w:rsidRPr="00DE07C4">
        <w:rPr>
          <w:rFonts w:ascii="Arial" w:eastAsia="Times New Roman" w:hAnsi="Arial" w:cs="Arial"/>
          <w:color w:val="000000"/>
          <w:sz w:val="24"/>
          <w:szCs w:val="24"/>
          <w:lang w:val="es-ES" w:eastAsia="es-ES"/>
        </w:rPr>
        <w:t>,</w:t>
      </w:r>
      <w:r w:rsidRPr="00DE07C4">
        <w:rPr>
          <w:rFonts w:ascii="Arial" w:eastAsia="Times New Roman" w:hAnsi="Arial" w:cs="Arial"/>
          <w:color w:val="000000"/>
          <w:sz w:val="24"/>
          <w:szCs w:val="24"/>
          <w:bdr w:val="none" w:sz="0" w:space="0" w:color="auto" w:frame="1"/>
          <w:lang w:val="es-CO"/>
        </w:rPr>
        <w:t xml:space="preserve"> </w:t>
      </w:r>
      <w:r w:rsidRPr="00DE07C4">
        <w:rPr>
          <w:rFonts w:ascii="Arial" w:eastAsia="Times New Roman" w:hAnsi="Arial" w:cs="Arial"/>
          <w:color w:val="000000"/>
          <w:sz w:val="24"/>
          <w:szCs w:val="24"/>
          <w:lang w:val="es-ES" w:eastAsia="es-ES"/>
        </w:rPr>
        <w:t xml:space="preserve">providencia en la cual aclaró que en materia fiscal existe una </w:t>
      </w:r>
      <w:r w:rsidRPr="00DE07C4">
        <w:rPr>
          <w:rFonts w:ascii="Arial" w:eastAsia="Times New Roman" w:hAnsi="Arial" w:cs="Arial"/>
          <w:i/>
          <w:color w:val="000000"/>
          <w:sz w:val="24"/>
          <w:szCs w:val="24"/>
          <w:lang w:val="es-ES" w:eastAsia="es-ES"/>
        </w:rPr>
        <w:t>etapa de conocimiento</w:t>
      </w:r>
      <w:r w:rsidRPr="00DE07C4">
        <w:rPr>
          <w:rFonts w:ascii="Arial" w:eastAsia="Times New Roman" w:hAnsi="Arial" w:cs="Arial"/>
          <w:color w:val="000000"/>
          <w:sz w:val="24"/>
          <w:szCs w:val="24"/>
          <w:lang w:val="es-ES" w:eastAsia="es-ES"/>
        </w:rPr>
        <w:t xml:space="preserve">, donde con la plenitud de las garantías </w:t>
      </w:r>
      <w:r w:rsidR="00690568">
        <w:rPr>
          <w:rFonts w:ascii="Arial" w:eastAsia="Times New Roman" w:hAnsi="Arial" w:cs="Arial"/>
          <w:color w:val="000000"/>
          <w:sz w:val="24"/>
          <w:szCs w:val="24"/>
          <w:lang w:val="es-ES" w:eastAsia="es-ES"/>
        </w:rPr>
        <w:t xml:space="preserve">propias </w:t>
      </w:r>
      <w:r w:rsidR="00AD6B5E">
        <w:rPr>
          <w:rFonts w:ascii="Arial" w:eastAsia="Times New Roman" w:hAnsi="Arial" w:cs="Arial"/>
          <w:color w:val="000000"/>
          <w:sz w:val="24"/>
          <w:szCs w:val="24"/>
          <w:lang w:val="es-ES" w:eastAsia="es-ES"/>
        </w:rPr>
        <w:t>de</w:t>
      </w:r>
      <w:r w:rsidRPr="00DE07C4">
        <w:rPr>
          <w:rFonts w:ascii="Arial" w:eastAsia="Times New Roman" w:hAnsi="Arial" w:cs="Arial"/>
          <w:color w:val="000000"/>
          <w:sz w:val="24"/>
          <w:szCs w:val="24"/>
          <w:lang w:val="es-ES" w:eastAsia="es-ES"/>
        </w:rPr>
        <w:t>l debido proceso se establece la existencia o no de una responsabilidad fiscal patrimonial</w:t>
      </w:r>
      <w:r w:rsidR="00690568">
        <w:rPr>
          <w:rFonts w:ascii="Arial" w:eastAsia="Times New Roman" w:hAnsi="Arial" w:cs="Arial"/>
          <w:color w:val="000000"/>
          <w:sz w:val="24"/>
          <w:szCs w:val="24"/>
          <w:lang w:val="es-ES" w:eastAsia="es-ES"/>
        </w:rPr>
        <w:t>,</w:t>
      </w:r>
      <w:r w:rsidRPr="00DE07C4">
        <w:rPr>
          <w:rFonts w:ascii="Arial" w:eastAsia="Times New Roman" w:hAnsi="Arial" w:cs="Arial"/>
          <w:color w:val="000000"/>
          <w:sz w:val="24"/>
          <w:szCs w:val="24"/>
          <w:lang w:val="es-ES" w:eastAsia="es-ES"/>
        </w:rPr>
        <w:t xml:space="preserve"> cuya incertidumbre se le pone fin con el fallo que culmina el proceso; y una </w:t>
      </w:r>
      <w:r w:rsidRPr="00DE07C4">
        <w:rPr>
          <w:rFonts w:ascii="Arial" w:eastAsia="Times New Roman" w:hAnsi="Arial" w:cs="Arial"/>
          <w:i/>
          <w:color w:val="000000"/>
          <w:sz w:val="24"/>
          <w:szCs w:val="24"/>
          <w:lang w:val="es-ES" w:eastAsia="es-ES"/>
        </w:rPr>
        <w:t xml:space="preserve">etapa de ejecución </w:t>
      </w:r>
      <w:r w:rsidRPr="00DE07C4">
        <w:rPr>
          <w:rFonts w:ascii="Arial" w:eastAsia="Times New Roman" w:hAnsi="Arial" w:cs="Arial"/>
          <w:color w:val="000000"/>
          <w:sz w:val="24"/>
          <w:szCs w:val="24"/>
          <w:lang w:val="es-ES" w:eastAsia="es-ES"/>
        </w:rPr>
        <w:t>en la que no hay incertidumbre de la obligación fiscal a cargo de alguien y a favor del Estado, porque ya se sabe quién y cuánto debe al erario por haber sido declarada su responsabilidad mediante fallo en firme. Se parte de la acreencia cierta a favor del Estado de la cual la Contraloría debe procurar su recaudo mediante su ejecución coactiva. Por ende, se busca el pago de la obligación de manera compulsiva a través de un proceso cuyo objeto es la “realización coactiva del derecho” que ya tiene definida su certeza y no está en discusión. Por lo tanto, la facultad coactiva fiscal no es una actividad ajena a la Contraloría General de la República sino que, por el contrario, constituye una de las materias fundamentales de su función, por ser de naturaleza constitucional</w:t>
      </w:r>
      <w:r w:rsidRPr="00DE07C4">
        <w:rPr>
          <w:rFonts w:ascii="Arial" w:eastAsia="Times New Roman" w:hAnsi="Arial" w:cs="Arial"/>
          <w:color w:val="000000"/>
          <w:sz w:val="24"/>
          <w:szCs w:val="24"/>
          <w:vertAlign w:val="superscript"/>
          <w:lang w:val="es-ES" w:eastAsia="es-ES"/>
        </w:rPr>
        <w:footnoteReference w:id="49"/>
      </w:r>
      <w:r w:rsidRPr="00DE07C4">
        <w:rPr>
          <w:rFonts w:ascii="Arial" w:eastAsia="Times New Roman" w:hAnsi="Arial" w:cs="Arial"/>
          <w:color w:val="000000"/>
          <w:sz w:val="24"/>
          <w:szCs w:val="24"/>
          <w:lang w:val="es-ES" w:eastAsia="es-ES"/>
        </w:rPr>
        <w:t xml:space="preserve">. </w:t>
      </w:r>
    </w:p>
    <w:p w:rsidR="00DE07C4" w:rsidRDefault="00DE07C4" w:rsidP="00DE07C4">
      <w:pPr>
        <w:kinsoku w:val="0"/>
        <w:overflowPunct w:val="0"/>
        <w:autoSpaceDE/>
        <w:autoSpaceDN/>
        <w:adjustRightInd/>
        <w:jc w:val="both"/>
        <w:textAlignment w:val="baseline"/>
        <w:rPr>
          <w:rFonts w:ascii="Arial" w:hAnsi="Arial" w:cs="Arial"/>
          <w:sz w:val="24"/>
          <w:szCs w:val="24"/>
          <w:lang w:val="es-ES" w:eastAsia="es-ES"/>
        </w:rPr>
      </w:pPr>
    </w:p>
    <w:p w:rsidR="00255F30" w:rsidRDefault="00DE07C4" w:rsidP="00DE07C4">
      <w:pPr>
        <w:kinsoku w:val="0"/>
        <w:overflowPunct w:val="0"/>
        <w:autoSpaceDE/>
        <w:autoSpaceDN/>
        <w:adjustRightInd/>
        <w:jc w:val="both"/>
        <w:textAlignment w:val="baseline"/>
        <w:rPr>
          <w:rFonts w:ascii="Arial" w:eastAsia="Calibri" w:hAnsi="Arial" w:cs="Arial"/>
          <w:color w:val="000000"/>
          <w:sz w:val="24"/>
          <w:szCs w:val="22"/>
          <w:lang w:val="es-CO" w:eastAsia="en-US"/>
        </w:rPr>
      </w:pPr>
      <w:r w:rsidRPr="00DE07C4">
        <w:rPr>
          <w:rFonts w:ascii="Arial" w:hAnsi="Arial" w:cs="Arial"/>
          <w:sz w:val="24"/>
          <w:szCs w:val="24"/>
          <w:lang w:val="es-ES" w:eastAsia="es-ES"/>
        </w:rPr>
        <w:t>No obstante ello,</w:t>
      </w:r>
      <w:r w:rsidRPr="00DE07C4">
        <w:rPr>
          <w:rFonts w:ascii="Arial" w:eastAsia="Times New Roman" w:hAnsi="Arial" w:cs="Arial"/>
          <w:color w:val="000000"/>
          <w:sz w:val="24"/>
          <w:szCs w:val="24"/>
          <w:shd w:val="clear" w:color="auto" w:fill="FFFFFF"/>
          <w:lang w:val="es-ES" w:eastAsia="es-ES"/>
        </w:rPr>
        <w:t xml:space="preserve"> algunos jueces, administradores concursales y liquidadores desconocen el precepto constitucional establecido en el numeral 5 del artículo 268, en menoscabo de la atribución de cobro coactivo fiscal para el resarcimiento de recursos públicos que no han debido perderse. Para solucionar esta problemática, se propone </w:t>
      </w:r>
      <w:r w:rsidRPr="00DE07C4">
        <w:rPr>
          <w:rFonts w:ascii="Arial" w:hAnsi="Arial" w:cs="Arial"/>
          <w:sz w:val="24"/>
          <w:szCs w:val="24"/>
          <w:lang w:val="es-ES" w:eastAsia="es-ES"/>
        </w:rPr>
        <w:t xml:space="preserve">que de manera taxativa se estipule la prevalencia del mismo sobre los procesos concursales, liquidatorios o de insolvencia, en razón a la naturaleza de los recursos que fueron objeto de malversación patrimonial y, por lo tanto, que las medidas cautelares decretadas durante el trámite del proceso de responsabilidad fiscal o del proceso de cobro coactivo no se levanten a solicitud del juez del concurso; es decir, </w:t>
      </w:r>
      <w:r w:rsidRPr="00DE07C4">
        <w:rPr>
          <w:rFonts w:ascii="Arial" w:eastAsia="Calibri" w:hAnsi="Arial" w:cs="Arial"/>
          <w:color w:val="000000"/>
          <w:sz w:val="24"/>
          <w:szCs w:val="22"/>
          <w:lang w:val="es-CO" w:eastAsia="en-US"/>
        </w:rPr>
        <w:t xml:space="preserve">que ante el </w:t>
      </w:r>
      <w:r w:rsidRPr="00DE07C4">
        <w:rPr>
          <w:rFonts w:ascii="Arial" w:eastAsia="Calibri" w:hAnsi="Arial" w:cs="Arial"/>
          <w:color w:val="000000"/>
          <w:sz w:val="24"/>
          <w:szCs w:val="24"/>
          <w:shd w:val="clear" w:color="auto" w:fill="FFFFFF"/>
          <w:lang w:val="es-CO" w:eastAsia="en-US"/>
        </w:rPr>
        <w:t>cobro coactivo de las deudas de carácter fiscal que ejerce la CGR,</w:t>
      </w:r>
      <w:r w:rsidRPr="00DE07C4">
        <w:rPr>
          <w:rFonts w:ascii="Arial" w:eastAsia="Times New Roman" w:hAnsi="Arial" w:cs="Arial"/>
          <w:color w:val="000000"/>
          <w:sz w:val="24"/>
          <w:szCs w:val="24"/>
          <w:bdr w:val="none" w:sz="0" w:space="0" w:color="auto" w:frame="1"/>
          <w:lang w:val="es-CO"/>
        </w:rPr>
        <w:t xml:space="preserve"> esta</w:t>
      </w:r>
      <w:r w:rsidR="00690568">
        <w:rPr>
          <w:rFonts w:ascii="Arial" w:eastAsia="Times New Roman" w:hAnsi="Arial" w:cs="Arial"/>
          <w:color w:val="000000"/>
          <w:sz w:val="24"/>
          <w:szCs w:val="24"/>
          <w:bdr w:val="none" w:sz="0" w:space="0" w:color="auto" w:frame="1"/>
          <w:lang w:val="es-CO"/>
        </w:rPr>
        <w:t>s</w:t>
      </w:r>
      <w:r w:rsidRPr="00DE07C4">
        <w:rPr>
          <w:rFonts w:ascii="Arial" w:eastAsia="Times New Roman" w:hAnsi="Arial" w:cs="Arial"/>
          <w:color w:val="000000"/>
          <w:sz w:val="24"/>
          <w:szCs w:val="24"/>
          <w:bdr w:val="none" w:sz="0" w:space="0" w:color="auto" w:frame="1"/>
          <w:lang w:val="es-CO"/>
        </w:rPr>
        <w:t xml:space="preserve"> no </w:t>
      </w:r>
      <w:r w:rsidRPr="00DE07C4">
        <w:rPr>
          <w:rFonts w:ascii="Arial" w:eastAsia="Calibri" w:hAnsi="Arial" w:cs="Arial"/>
          <w:color w:val="000000"/>
          <w:sz w:val="24"/>
          <w:szCs w:val="22"/>
          <w:lang w:val="es-CO" w:eastAsia="en-US"/>
        </w:rPr>
        <w:t>concurre</w:t>
      </w:r>
      <w:r w:rsidR="00690568">
        <w:rPr>
          <w:rFonts w:ascii="Arial" w:eastAsia="Calibri" w:hAnsi="Arial" w:cs="Arial"/>
          <w:color w:val="000000"/>
          <w:sz w:val="24"/>
          <w:szCs w:val="22"/>
          <w:lang w:val="es-CO" w:eastAsia="en-US"/>
        </w:rPr>
        <w:t>n</w:t>
      </w:r>
      <w:r w:rsidRPr="00DE07C4">
        <w:rPr>
          <w:rFonts w:ascii="Arial" w:eastAsia="Calibri" w:hAnsi="Arial" w:cs="Arial"/>
          <w:color w:val="000000"/>
          <w:sz w:val="24"/>
          <w:szCs w:val="22"/>
          <w:lang w:val="es-CO" w:eastAsia="en-US"/>
        </w:rPr>
        <w:t xml:space="preserve"> con otras deudas o procedimientos de naturaleza concursal, según lo consagrado en los artículos 119, 267 y 268-5 de la Carta Política. </w:t>
      </w:r>
    </w:p>
    <w:p w:rsidR="00255F30" w:rsidRDefault="00255F30" w:rsidP="00DE07C4">
      <w:pPr>
        <w:kinsoku w:val="0"/>
        <w:overflowPunct w:val="0"/>
        <w:autoSpaceDE/>
        <w:autoSpaceDN/>
        <w:adjustRightInd/>
        <w:jc w:val="both"/>
        <w:textAlignment w:val="baseline"/>
        <w:rPr>
          <w:rFonts w:ascii="Arial" w:eastAsia="Calibri" w:hAnsi="Arial" w:cs="Arial"/>
          <w:color w:val="000000"/>
          <w:sz w:val="24"/>
          <w:szCs w:val="22"/>
          <w:lang w:val="es-CO" w:eastAsia="en-US"/>
        </w:rPr>
      </w:pPr>
    </w:p>
    <w:p w:rsidR="00CF60F0" w:rsidRDefault="00261C4B" w:rsidP="00CF60F0">
      <w:pPr>
        <w:kinsoku w:val="0"/>
        <w:overflowPunct w:val="0"/>
        <w:autoSpaceDE/>
        <w:autoSpaceDN/>
        <w:adjustRightInd/>
        <w:jc w:val="both"/>
        <w:textAlignment w:val="baseline"/>
        <w:rPr>
          <w:rFonts w:ascii="Arial" w:eastAsia="Calibri" w:hAnsi="Arial" w:cs="Arial"/>
          <w:color w:val="000000"/>
          <w:sz w:val="24"/>
          <w:szCs w:val="24"/>
          <w:lang w:val="es-CO" w:eastAsia="en-US"/>
        </w:rPr>
      </w:pPr>
      <w:r>
        <w:rPr>
          <w:rFonts w:ascii="Arial" w:eastAsia="Calibri" w:hAnsi="Arial" w:cs="Arial"/>
          <w:color w:val="000000"/>
          <w:sz w:val="24"/>
          <w:szCs w:val="22"/>
          <w:lang w:val="es-CO" w:eastAsia="en-US"/>
        </w:rPr>
        <w:t>Si bien, la prelación de créditos es asunto de orden legal, el otorgar preferencia constitucional a los créditos del fisco es consecuente con la naturaleza pública de los recursos objeto de recaud</w:t>
      </w:r>
      <w:r w:rsidR="00255F30">
        <w:rPr>
          <w:rFonts w:ascii="Arial" w:eastAsia="Calibri" w:hAnsi="Arial" w:cs="Arial"/>
          <w:color w:val="000000"/>
          <w:sz w:val="24"/>
          <w:szCs w:val="22"/>
          <w:lang w:val="es-CO" w:eastAsia="en-US"/>
        </w:rPr>
        <w:t xml:space="preserve">o y facilita el cobro coactivo frente a </w:t>
      </w:r>
      <w:r>
        <w:rPr>
          <w:rFonts w:ascii="Arial" w:eastAsia="Calibri" w:hAnsi="Arial" w:cs="Arial"/>
          <w:color w:val="000000"/>
          <w:sz w:val="24"/>
          <w:szCs w:val="22"/>
          <w:lang w:val="es-CO" w:eastAsia="en-US"/>
        </w:rPr>
        <w:t>otr</w:t>
      </w:r>
      <w:r w:rsidR="00255F30">
        <w:rPr>
          <w:rFonts w:ascii="Arial" w:eastAsia="Calibri" w:hAnsi="Arial" w:cs="Arial"/>
          <w:color w:val="000000"/>
          <w:sz w:val="24"/>
          <w:szCs w:val="22"/>
          <w:lang w:val="es-CO" w:eastAsia="en-US"/>
        </w:rPr>
        <w:t>o tipo de acreencias y procedimientos que están enfocados en la salvaguarda de la empresa y sus acreedores, mientras que aquellos están destinados a financiar el cumplimiento de los fines esenciales del Estado.</w:t>
      </w:r>
    </w:p>
    <w:p w:rsidR="00CF60F0" w:rsidRPr="00CF60F0" w:rsidRDefault="00CF60F0" w:rsidP="00CF60F0">
      <w:pPr>
        <w:kinsoku w:val="0"/>
        <w:overflowPunct w:val="0"/>
        <w:autoSpaceDE/>
        <w:autoSpaceDN/>
        <w:adjustRightInd/>
        <w:jc w:val="both"/>
        <w:textAlignment w:val="baseline"/>
        <w:rPr>
          <w:rFonts w:ascii="Arial" w:eastAsia="Calibri" w:hAnsi="Arial" w:cs="Arial"/>
          <w:color w:val="000000"/>
          <w:sz w:val="24"/>
          <w:szCs w:val="24"/>
          <w:lang w:val="es-CO" w:eastAsia="en-US"/>
        </w:rPr>
      </w:pPr>
    </w:p>
    <w:p w:rsidR="00A71D70" w:rsidRDefault="00A71D70" w:rsidP="00CF60F0">
      <w:pPr>
        <w:widowControl/>
        <w:autoSpaceDE/>
        <w:autoSpaceDN/>
        <w:adjustRightInd/>
        <w:spacing w:after="200"/>
        <w:rPr>
          <w:rFonts w:ascii="Arial" w:hAnsi="Arial" w:cs="Arial"/>
          <w:sz w:val="24"/>
          <w:szCs w:val="24"/>
          <w:lang w:val="es-ES" w:eastAsia="es-ES"/>
        </w:rPr>
      </w:pPr>
      <w:r w:rsidRPr="00A71D70">
        <w:rPr>
          <w:rFonts w:ascii="Arial" w:hAnsi="Arial" w:cs="Arial"/>
          <w:sz w:val="24"/>
          <w:szCs w:val="24"/>
          <w:lang w:val="es-ES" w:eastAsia="es-ES"/>
        </w:rPr>
        <w:t>Del honorable Congreso de la República,</w:t>
      </w:r>
    </w:p>
    <w:p w:rsidR="00A71D70" w:rsidRDefault="00A71D70" w:rsidP="00A71D70">
      <w:pPr>
        <w:widowControl/>
        <w:autoSpaceDE/>
        <w:autoSpaceDN/>
        <w:adjustRightInd/>
        <w:rPr>
          <w:rFonts w:ascii="Arial" w:hAnsi="Arial" w:cs="Arial"/>
          <w:sz w:val="24"/>
          <w:szCs w:val="24"/>
          <w:lang w:val="es-ES" w:eastAsia="es-ES"/>
        </w:rPr>
      </w:pPr>
    </w:p>
    <w:p w:rsidR="00CF60F0" w:rsidRDefault="00CF60F0" w:rsidP="00A71D70">
      <w:pPr>
        <w:widowControl/>
        <w:autoSpaceDE/>
        <w:autoSpaceDN/>
        <w:adjustRightInd/>
        <w:rPr>
          <w:rFonts w:ascii="Arial" w:hAnsi="Arial" w:cs="Arial"/>
          <w:sz w:val="24"/>
          <w:szCs w:val="24"/>
          <w:lang w:val="es-ES" w:eastAsia="es-ES"/>
        </w:rPr>
      </w:pPr>
    </w:p>
    <w:p w:rsidR="00A71D70" w:rsidRDefault="00A71D70" w:rsidP="00A71D70">
      <w:pPr>
        <w:widowControl/>
        <w:autoSpaceDE/>
        <w:autoSpaceDN/>
        <w:adjustRightInd/>
        <w:rPr>
          <w:rFonts w:ascii="Arial" w:hAnsi="Arial" w:cs="Arial"/>
          <w:sz w:val="24"/>
          <w:szCs w:val="24"/>
          <w:lang w:val="es-ES" w:eastAsia="es-ES"/>
        </w:rPr>
      </w:pPr>
      <w:r>
        <w:rPr>
          <w:rFonts w:ascii="Arial" w:hAnsi="Arial" w:cs="Arial"/>
          <w:sz w:val="24"/>
          <w:szCs w:val="24"/>
          <w:lang w:val="es-ES" w:eastAsia="es-ES"/>
        </w:rPr>
        <w:t>CARLOS FELIPE CÓRDOBA LARRARTE</w:t>
      </w:r>
    </w:p>
    <w:p w:rsidR="00A71D70" w:rsidRDefault="00A71D70" w:rsidP="00A71D70">
      <w:pPr>
        <w:widowControl/>
        <w:autoSpaceDE/>
        <w:autoSpaceDN/>
        <w:adjustRightInd/>
        <w:rPr>
          <w:rFonts w:ascii="Arial" w:hAnsi="Arial" w:cs="Arial"/>
          <w:sz w:val="24"/>
          <w:szCs w:val="24"/>
          <w:lang w:val="es-ES" w:eastAsia="es-ES"/>
        </w:rPr>
      </w:pPr>
      <w:r>
        <w:rPr>
          <w:rFonts w:ascii="Arial" w:hAnsi="Arial" w:cs="Arial"/>
          <w:sz w:val="24"/>
          <w:szCs w:val="24"/>
          <w:lang w:val="es-ES" w:eastAsia="es-ES"/>
        </w:rPr>
        <w:t xml:space="preserve">Contralor General de la República </w:t>
      </w:r>
    </w:p>
    <w:p w:rsidR="00CF60F0" w:rsidRDefault="00CF60F0">
      <w:pPr>
        <w:widowControl/>
        <w:autoSpaceDE/>
        <w:autoSpaceDN/>
        <w:adjustRightInd/>
        <w:spacing w:after="200" w:line="276" w:lineRule="auto"/>
        <w:rPr>
          <w:rFonts w:ascii="Arial" w:hAnsi="Arial" w:cs="Arial"/>
          <w:sz w:val="24"/>
          <w:szCs w:val="24"/>
          <w:lang w:val="es-ES" w:eastAsia="es-ES"/>
        </w:rPr>
      </w:pPr>
    </w:p>
    <w:p w:rsidR="00135EEF" w:rsidRDefault="00782226">
      <w:pPr>
        <w:widowControl/>
        <w:autoSpaceDE/>
        <w:autoSpaceDN/>
        <w:adjustRightInd/>
        <w:spacing w:after="200" w:line="276" w:lineRule="auto"/>
        <w:rPr>
          <w:rFonts w:ascii="Arial" w:hAnsi="Arial" w:cs="Arial"/>
          <w:sz w:val="24"/>
          <w:szCs w:val="24"/>
          <w:lang w:val="es-ES" w:eastAsia="es-ES"/>
        </w:rPr>
      </w:pPr>
      <w:r>
        <w:rPr>
          <w:rFonts w:ascii="Arial" w:hAnsi="Arial" w:cs="Arial"/>
          <w:sz w:val="24"/>
          <w:szCs w:val="24"/>
          <w:lang w:val="es-ES" w:eastAsia="es-ES"/>
        </w:rPr>
        <w:t>Honorables Congresistas que acogen la propuesta de acto legislativo,</w:t>
      </w:r>
    </w:p>
    <w:p w:rsidR="00CF60F0" w:rsidRDefault="00CF60F0">
      <w:pPr>
        <w:widowControl/>
        <w:autoSpaceDE/>
        <w:autoSpaceDN/>
        <w:adjustRightInd/>
        <w:spacing w:after="200" w:line="276" w:lineRule="auto"/>
        <w:rPr>
          <w:rFonts w:ascii="Arial" w:hAnsi="Arial" w:cs="Arial"/>
          <w:sz w:val="24"/>
          <w:szCs w:val="24"/>
          <w:lang w:val="es-ES" w:eastAsia="es-ES"/>
        </w:rPr>
      </w:pPr>
    </w:p>
    <w:p w:rsidR="00782226" w:rsidRDefault="00782226">
      <w:pPr>
        <w:widowControl/>
        <w:autoSpaceDE/>
        <w:autoSpaceDN/>
        <w:adjustRightInd/>
        <w:spacing w:after="200" w:line="276" w:lineRule="auto"/>
        <w:rPr>
          <w:rFonts w:ascii="Arial" w:hAnsi="Arial" w:cs="Arial"/>
          <w:sz w:val="24"/>
          <w:szCs w:val="24"/>
          <w:lang w:val="es-ES" w:eastAsia="es-ES"/>
        </w:rPr>
      </w:pPr>
      <w:r>
        <w:rPr>
          <w:rFonts w:ascii="Arial" w:hAnsi="Arial" w:cs="Arial"/>
          <w:sz w:val="24"/>
          <w:szCs w:val="24"/>
          <w:lang w:val="es-ES" w:eastAsia="es-ES"/>
        </w:rPr>
        <w:t>________________________________</w:t>
      </w:r>
      <w:r>
        <w:rPr>
          <w:rFonts w:ascii="Arial" w:hAnsi="Arial" w:cs="Arial"/>
          <w:sz w:val="24"/>
          <w:szCs w:val="24"/>
          <w:lang w:val="es-ES" w:eastAsia="es-ES"/>
        </w:rPr>
        <w:tab/>
        <w:t>___________________________</w:t>
      </w:r>
    </w:p>
    <w:p w:rsidR="00782226" w:rsidRDefault="00782226" w:rsidP="00782226">
      <w:pPr>
        <w:widowControl/>
        <w:autoSpaceDE/>
        <w:autoSpaceDN/>
        <w:adjustRightInd/>
        <w:spacing w:after="200" w:line="276" w:lineRule="auto"/>
        <w:rPr>
          <w:rFonts w:ascii="Arial" w:hAnsi="Arial" w:cs="Arial"/>
          <w:sz w:val="24"/>
          <w:szCs w:val="24"/>
          <w:lang w:val="es-ES" w:eastAsia="es-ES"/>
        </w:rPr>
      </w:pPr>
    </w:p>
    <w:p w:rsidR="00782226" w:rsidRDefault="00782226" w:rsidP="00782226">
      <w:pPr>
        <w:widowControl/>
        <w:autoSpaceDE/>
        <w:autoSpaceDN/>
        <w:adjustRightInd/>
        <w:spacing w:after="200" w:line="276" w:lineRule="auto"/>
        <w:rPr>
          <w:rFonts w:ascii="Arial" w:hAnsi="Arial" w:cs="Arial"/>
          <w:sz w:val="24"/>
          <w:szCs w:val="24"/>
          <w:lang w:val="es-ES" w:eastAsia="es-ES"/>
        </w:rPr>
      </w:pPr>
      <w:r>
        <w:rPr>
          <w:rFonts w:ascii="Arial" w:hAnsi="Arial" w:cs="Arial"/>
          <w:sz w:val="24"/>
          <w:szCs w:val="24"/>
          <w:lang w:val="es-ES" w:eastAsia="es-ES"/>
        </w:rPr>
        <w:t>________________________________</w:t>
      </w:r>
      <w:r>
        <w:rPr>
          <w:rFonts w:ascii="Arial" w:hAnsi="Arial" w:cs="Arial"/>
          <w:sz w:val="24"/>
          <w:szCs w:val="24"/>
          <w:lang w:val="es-ES" w:eastAsia="es-ES"/>
        </w:rPr>
        <w:tab/>
        <w:t>___________________________</w:t>
      </w:r>
    </w:p>
    <w:p w:rsidR="00782226" w:rsidRDefault="00782226" w:rsidP="00782226">
      <w:pPr>
        <w:widowControl/>
        <w:autoSpaceDE/>
        <w:autoSpaceDN/>
        <w:adjustRightInd/>
        <w:spacing w:after="200" w:line="276" w:lineRule="auto"/>
        <w:rPr>
          <w:rFonts w:ascii="Arial" w:hAnsi="Arial" w:cs="Arial"/>
          <w:sz w:val="24"/>
          <w:szCs w:val="24"/>
          <w:lang w:val="es-ES" w:eastAsia="es-ES"/>
        </w:rPr>
      </w:pPr>
    </w:p>
    <w:p w:rsidR="00782226" w:rsidRDefault="00782226" w:rsidP="00782226">
      <w:pPr>
        <w:widowControl/>
        <w:autoSpaceDE/>
        <w:autoSpaceDN/>
        <w:adjustRightInd/>
        <w:spacing w:after="200" w:line="276" w:lineRule="auto"/>
        <w:rPr>
          <w:rFonts w:ascii="Arial" w:hAnsi="Arial" w:cs="Arial"/>
          <w:sz w:val="24"/>
          <w:szCs w:val="24"/>
          <w:lang w:val="es-ES" w:eastAsia="es-ES"/>
        </w:rPr>
      </w:pPr>
      <w:r>
        <w:rPr>
          <w:rFonts w:ascii="Arial" w:hAnsi="Arial" w:cs="Arial"/>
          <w:sz w:val="24"/>
          <w:szCs w:val="24"/>
          <w:lang w:val="es-ES" w:eastAsia="es-ES"/>
        </w:rPr>
        <w:t>________________________________</w:t>
      </w:r>
      <w:r>
        <w:rPr>
          <w:rFonts w:ascii="Arial" w:hAnsi="Arial" w:cs="Arial"/>
          <w:sz w:val="24"/>
          <w:szCs w:val="24"/>
          <w:lang w:val="es-ES" w:eastAsia="es-ES"/>
        </w:rPr>
        <w:tab/>
        <w:t>___________________________</w:t>
      </w:r>
    </w:p>
    <w:p w:rsidR="00782226" w:rsidRDefault="00782226" w:rsidP="00782226">
      <w:pPr>
        <w:widowControl/>
        <w:autoSpaceDE/>
        <w:autoSpaceDN/>
        <w:adjustRightInd/>
        <w:spacing w:after="200" w:line="276" w:lineRule="auto"/>
        <w:rPr>
          <w:rFonts w:ascii="Arial" w:hAnsi="Arial" w:cs="Arial"/>
          <w:sz w:val="24"/>
          <w:szCs w:val="24"/>
          <w:lang w:val="es-ES" w:eastAsia="es-ES"/>
        </w:rPr>
      </w:pPr>
    </w:p>
    <w:p w:rsidR="00782226" w:rsidRDefault="00782226" w:rsidP="00782226">
      <w:pPr>
        <w:widowControl/>
        <w:autoSpaceDE/>
        <w:autoSpaceDN/>
        <w:adjustRightInd/>
        <w:spacing w:after="200" w:line="276" w:lineRule="auto"/>
        <w:rPr>
          <w:rFonts w:ascii="Arial" w:hAnsi="Arial" w:cs="Arial"/>
          <w:sz w:val="24"/>
          <w:szCs w:val="24"/>
          <w:lang w:val="es-ES" w:eastAsia="es-ES"/>
        </w:rPr>
      </w:pPr>
      <w:r>
        <w:rPr>
          <w:rFonts w:ascii="Arial" w:hAnsi="Arial" w:cs="Arial"/>
          <w:sz w:val="24"/>
          <w:szCs w:val="24"/>
          <w:lang w:val="es-ES" w:eastAsia="es-ES"/>
        </w:rPr>
        <w:t>________________________________</w:t>
      </w:r>
      <w:r>
        <w:rPr>
          <w:rFonts w:ascii="Arial" w:hAnsi="Arial" w:cs="Arial"/>
          <w:sz w:val="24"/>
          <w:szCs w:val="24"/>
          <w:lang w:val="es-ES" w:eastAsia="es-ES"/>
        </w:rPr>
        <w:tab/>
        <w:t>___________________________</w:t>
      </w:r>
    </w:p>
    <w:p w:rsidR="00782226" w:rsidRDefault="00782226" w:rsidP="00782226">
      <w:pPr>
        <w:widowControl/>
        <w:autoSpaceDE/>
        <w:autoSpaceDN/>
        <w:adjustRightInd/>
        <w:spacing w:after="200" w:line="276" w:lineRule="auto"/>
        <w:rPr>
          <w:rFonts w:ascii="Arial" w:hAnsi="Arial" w:cs="Arial"/>
          <w:sz w:val="24"/>
          <w:szCs w:val="24"/>
          <w:lang w:val="es-ES" w:eastAsia="es-ES"/>
        </w:rPr>
      </w:pPr>
    </w:p>
    <w:p w:rsidR="00782226" w:rsidRDefault="00782226" w:rsidP="00782226">
      <w:pPr>
        <w:widowControl/>
        <w:autoSpaceDE/>
        <w:autoSpaceDN/>
        <w:adjustRightInd/>
        <w:spacing w:after="200" w:line="276" w:lineRule="auto"/>
        <w:rPr>
          <w:rFonts w:ascii="Arial" w:hAnsi="Arial" w:cs="Arial"/>
          <w:sz w:val="24"/>
          <w:szCs w:val="24"/>
          <w:lang w:val="es-ES" w:eastAsia="es-ES"/>
        </w:rPr>
      </w:pPr>
      <w:r>
        <w:rPr>
          <w:rFonts w:ascii="Arial" w:hAnsi="Arial" w:cs="Arial"/>
          <w:sz w:val="24"/>
          <w:szCs w:val="24"/>
          <w:lang w:val="es-ES" w:eastAsia="es-ES"/>
        </w:rPr>
        <w:t>________________________________</w:t>
      </w:r>
      <w:r>
        <w:rPr>
          <w:rFonts w:ascii="Arial" w:hAnsi="Arial" w:cs="Arial"/>
          <w:sz w:val="24"/>
          <w:szCs w:val="24"/>
          <w:lang w:val="es-ES" w:eastAsia="es-ES"/>
        </w:rPr>
        <w:tab/>
        <w:t>___________________________</w:t>
      </w:r>
    </w:p>
    <w:p w:rsidR="00782226" w:rsidRDefault="00782226" w:rsidP="00782226">
      <w:pPr>
        <w:widowControl/>
        <w:autoSpaceDE/>
        <w:autoSpaceDN/>
        <w:adjustRightInd/>
        <w:spacing w:after="200" w:line="276" w:lineRule="auto"/>
        <w:rPr>
          <w:rFonts w:ascii="Arial" w:hAnsi="Arial" w:cs="Arial"/>
          <w:sz w:val="24"/>
          <w:szCs w:val="24"/>
          <w:lang w:val="es-ES" w:eastAsia="es-ES"/>
        </w:rPr>
      </w:pPr>
    </w:p>
    <w:p w:rsidR="005A3DE5" w:rsidRDefault="00782226" w:rsidP="00782226">
      <w:pPr>
        <w:widowControl/>
        <w:autoSpaceDE/>
        <w:autoSpaceDN/>
        <w:adjustRightInd/>
        <w:spacing w:after="200" w:line="276" w:lineRule="auto"/>
        <w:rPr>
          <w:rFonts w:ascii="Arial" w:hAnsi="Arial" w:cs="Arial"/>
          <w:sz w:val="24"/>
          <w:szCs w:val="24"/>
          <w:lang w:val="es-ES" w:eastAsia="es-ES"/>
        </w:rPr>
      </w:pPr>
      <w:r>
        <w:rPr>
          <w:rFonts w:ascii="Arial" w:hAnsi="Arial" w:cs="Arial"/>
          <w:sz w:val="24"/>
          <w:szCs w:val="24"/>
          <w:lang w:val="es-ES" w:eastAsia="es-ES"/>
        </w:rPr>
        <w:t>________________________________</w:t>
      </w:r>
      <w:r>
        <w:rPr>
          <w:rFonts w:ascii="Arial" w:hAnsi="Arial" w:cs="Arial"/>
          <w:sz w:val="24"/>
          <w:szCs w:val="24"/>
          <w:lang w:val="es-ES" w:eastAsia="es-ES"/>
        </w:rPr>
        <w:tab/>
        <w:t>___________________________</w:t>
      </w:r>
    </w:p>
    <w:p w:rsidR="00657C89" w:rsidRDefault="00657C89" w:rsidP="00782226">
      <w:pPr>
        <w:widowControl/>
        <w:autoSpaceDE/>
        <w:autoSpaceDN/>
        <w:adjustRightInd/>
        <w:spacing w:after="200" w:line="276" w:lineRule="auto"/>
        <w:rPr>
          <w:rFonts w:ascii="Arial" w:hAnsi="Arial" w:cs="Arial"/>
          <w:sz w:val="24"/>
          <w:szCs w:val="24"/>
          <w:lang w:val="es-ES" w:eastAsia="es-ES"/>
        </w:rPr>
      </w:pPr>
    </w:p>
    <w:p w:rsidR="005543ED" w:rsidRDefault="005A3DE5" w:rsidP="00782226">
      <w:pPr>
        <w:widowControl/>
        <w:autoSpaceDE/>
        <w:autoSpaceDN/>
        <w:adjustRightInd/>
        <w:spacing w:after="200" w:line="276" w:lineRule="auto"/>
        <w:rPr>
          <w:rFonts w:ascii="Arial" w:hAnsi="Arial" w:cs="Arial"/>
          <w:sz w:val="24"/>
          <w:szCs w:val="24"/>
          <w:lang w:val="es-ES" w:eastAsia="es-ES"/>
        </w:rPr>
      </w:pPr>
      <w:r>
        <w:rPr>
          <w:rFonts w:ascii="Arial" w:hAnsi="Arial" w:cs="Arial"/>
          <w:sz w:val="24"/>
          <w:szCs w:val="24"/>
          <w:lang w:val="es-ES" w:eastAsia="es-ES"/>
        </w:rPr>
        <w:t>________________________________</w:t>
      </w:r>
      <w:r>
        <w:rPr>
          <w:rFonts w:ascii="Arial" w:hAnsi="Arial" w:cs="Arial"/>
          <w:sz w:val="24"/>
          <w:szCs w:val="24"/>
          <w:lang w:val="es-ES" w:eastAsia="es-ES"/>
        </w:rPr>
        <w:tab/>
        <w:t>___________________________</w:t>
      </w:r>
    </w:p>
    <w:p w:rsidR="005543ED" w:rsidRDefault="005543ED" w:rsidP="00782226">
      <w:pPr>
        <w:widowControl/>
        <w:autoSpaceDE/>
        <w:autoSpaceDN/>
        <w:adjustRightInd/>
        <w:spacing w:after="200" w:line="276" w:lineRule="auto"/>
        <w:rPr>
          <w:rFonts w:ascii="Arial" w:hAnsi="Arial" w:cs="Arial"/>
          <w:sz w:val="24"/>
          <w:szCs w:val="24"/>
          <w:lang w:val="es-ES" w:eastAsia="es-ES"/>
        </w:rPr>
      </w:pPr>
    </w:p>
    <w:p w:rsidR="005543ED" w:rsidRDefault="005543ED" w:rsidP="005543ED">
      <w:pPr>
        <w:widowControl/>
        <w:autoSpaceDE/>
        <w:autoSpaceDN/>
        <w:adjustRightInd/>
        <w:spacing w:after="200" w:line="276" w:lineRule="auto"/>
        <w:rPr>
          <w:rFonts w:ascii="Arial" w:hAnsi="Arial" w:cs="Arial"/>
          <w:sz w:val="24"/>
          <w:szCs w:val="24"/>
          <w:lang w:val="es-ES" w:eastAsia="es-ES"/>
        </w:rPr>
      </w:pPr>
      <w:r>
        <w:rPr>
          <w:rFonts w:ascii="Arial" w:hAnsi="Arial" w:cs="Arial"/>
          <w:sz w:val="24"/>
          <w:szCs w:val="24"/>
          <w:lang w:val="es-ES" w:eastAsia="es-ES"/>
        </w:rPr>
        <w:t>________________________________</w:t>
      </w:r>
      <w:r>
        <w:rPr>
          <w:rFonts w:ascii="Arial" w:hAnsi="Arial" w:cs="Arial"/>
          <w:sz w:val="24"/>
          <w:szCs w:val="24"/>
          <w:lang w:val="es-ES" w:eastAsia="es-ES"/>
        </w:rPr>
        <w:tab/>
        <w:t>___________________________</w:t>
      </w:r>
    </w:p>
    <w:p w:rsidR="005543ED" w:rsidRDefault="005543ED" w:rsidP="005543ED">
      <w:pPr>
        <w:widowControl/>
        <w:autoSpaceDE/>
        <w:autoSpaceDN/>
        <w:adjustRightInd/>
        <w:spacing w:after="200" w:line="276" w:lineRule="auto"/>
        <w:rPr>
          <w:rFonts w:ascii="Arial" w:hAnsi="Arial" w:cs="Arial"/>
          <w:sz w:val="24"/>
          <w:szCs w:val="24"/>
          <w:lang w:val="es-ES" w:eastAsia="es-ES"/>
        </w:rPr>
      </w:pPr>
    </w:p>
    <w:p w:rsidR="005543ED" w:rsidRDefault="005543ED" w:rsidP="005543ED">
      <w:pPr>
        <w:widowControl/>
        <w:autoSpaceDE/>
        <w:autoSpaceDN/>
        <w:adjustRightInd/>
        <w:spacing w:after="200" w:line="276" w:lineRule="auto"/>
        <w:rPr>
          <w:rFonts w:ascii="Arial" w:hAnsi="Arial" w:cs="Arial"/>
          <w:sz w:val="24"/>
          <w:szCs w:val="24"/>
          <w:lang w:val="es-ES" w:eastAsia="es-ES"/>
        </w:rPr>
      </w:pPr>
      <w:r>
        <w:rPr>
          <w:rFonts w:ascii="Arial" w:hAnsi="Arial" w:cs="Arial"/>
          <w:sz w:val="24"/>
          <w:szCs w:val="24"/>
          <w:lang w:val="es-ES" w:eastAsia="es-ES"/>
        </w:rPr>
        <w:t>________________________________</w:t>
      </w:r>
      <w:r>
        <w:rPr>
          <w:rFonts w:ascii="Arial" w:hAnsi="Arial" w:cs="Arial"/>
          <w:sz w:val="24"/>
          <w:szCs w:val="24"/>
          <w:lang w:val="es-ES" w:eastAsia="es-ES"/>
        </w:rPr>
        <w:tab/>
        <w:t>___________________________</w:t>
      </w:r>
    </w:p>
    <w:p w:rsidR="005543ED" w:rsidRDefault="005543ED" w:rsidP="005543ED">
      <w:pPr>
        <w:widowControl/>
        <w:autoSpaceDE/>
        <w:autoSpaceDN/>
        <w:adjustRightInd/>
        <w:spacing w:after="200" w:line="276" w:lineRule="auto"/>
        <w:rPr>
          <w:rFonts w:ascii="Arial" w:hAnsi="Arial" w:cs="Arial"/>
          <w:sz w:val="24"/>
          <w:szCs w:val="24"/>
          <w:lang w:val="es-ES" w:eastAsia="es-ES"/>
        </w:rPr>
      </w:pPr>
    </w:p>
    <w:p w:rsidR="005543ED" w:rsidRDefault="005543ED" w:rsidP="005543ED">
      <w:pPr>
        <w:widowControl/>
        <w:autoSpaceDE/>
        <w:autoSpaceDN/>
        <w:adjustRightInd/>
        <w:spacing w:after="200" w:line="276" w:lineRule="auto"/>
        <w:rPr>
          <w:rFonts w:ascii="Arial" w:hAnsi="Arial" w:cs="Arial"/>
          <w:sz w:val="24"/>
          <w:szCs w:val="24"/>
          <w:lang w:val="es-ES" w:eastAsia="es-ES"/>
        </w:rPr>
      </w:pPr>
      <w:r>
        <w:rPr>
          <w:rFonts w:ascii="Arial" w:hAnsi="Arial" w:cs="Arial"/>
          <w:sz w:val="24"/>
          <w:szCs w:val="24"/>
          <w:lang w:val="es-ES" w:eastAsia="es-ES"/>
        </w:rPr>
        <w:t>________________________________</w:t>
      </w:r>
      <w:r>
        <w:rPr>
          <w:rFonts w:ascii="Arial" w:hAnsi="Arial" w:cs="Arial"/>
          <w:sz w:val="24"/>
          <w:szCs w:val="24"/>
          <w:lang w:val="es-ES" w:eastAsia="es-ES"/>
        </w:rPr>
        <w:tab/>
        <w:t>___________________________</w:t>
      </w:r>
    </w:p>
    <w:p w:rsidR="005543ED" w:rsidRDefault="005543ED" w:rsidP="00C57918">
      <w:pPr>
        <w:kinsoku w:val="0"/>
        <w:overflowPunct w:val="0"/>
        <w:autoSpaceDE/>
        <w:autoSpaceDN/>
        <w:adjustRightInd/>
        <w:jc w:val="both"/>
        <w:textAlignment w:val="baseline"/>
        <w:rPr>
          <w:rFonts w:ascii="Arial" w:hAnsi="Arial" w:cs="Arial"/>
          <w:sz w:val="24"/>
          <w:szCs w:val="24"/>
          <w:lang w:val="es-ES" w:eastAsia="es-ES"/>
        </w:rPr>
      </w:pPr>
    </w:p>
    <w:p w:rsidR="005543ED" w:rsidRDefault="005543ED" w:rsidP="00C57918">
      <w:pPr>
        <w:kinsoku w:val="0"/>
        <w:overflowPunct w:val="0"/>
        <w:autoSpaceDE/>
        <w:autoSpaceDN/>
        <w:adjustRightInd/>
        <w:jc w:val="both"/>
        <w:textAlignment w:val="baseline"/>
        <w:rPr>
          <w:rFonts w:ascii="Arial" w:hAnsi="Arial" w:cs="Arial"/>
          <w:sz w:val="24"/>
          <w:szCs w:val="24"/>
          <w:lang w:val="es-ES" w:eastAsia="es-ES"/>
        </w:rPr>
      </w:pPr>
    </w:p>
    <w:p w:rsidR="005543ED" w:rsidRDefault="005543ED" w:rsidP="00C57918">
      <w:pPr>
        <w:kinsoku w:val="0"/>
        <w:overflowPunct w:val="0"/>
        <w:autoSpaceDE/>
        <w:autoSpaceDN/>
        <w:adjustRightInd/>
        <w:jc w:val="both"/>
        <w:textAlignment w:val="baseline"/>
        <w:rPr>
          <w:rFonts w:ascii="Arial" w:hAnsi="Arial" w:cs="Arial"/>
          <w:sz w:val="24"/>
          <w:szCs w:val="24"/>
          <w:lang w:val="es-ES" w:eastAsia="es-ES"/>
        </w:rPr>
      </w:pPr>
    </w:p>
    <w:p w:rsidR="005543ED" w:rsidRDefault="005543ED" w:rsidP="005543ED">
      <w:pPr>
        <w:widowControl/>
        <w:autoSpaceDE/>
        <w:autoSpaceDN/>
        <w:adjustRightInd/>
        <w:spacing w:after="200" w:line="276" w:lineRule="auto"/>
        <w:rPr>
          <w:rFonts w:ascii="Arial" w:hAnsi="Arial" w:cs="Arial"/>
          <w:sz w:val="24"/>
          <w:szCs w:val="24"/>
          <w:lang w:val="es-ES" w:eastAsia="es-ES"/>
        </w:rPr>
      </w:pPr>
      <w:r>
        <w:rPr>
          <w:rFonts w:ascii="Arial" w:hAnsi="Arial" w:cs="Arial"/>
          <w:sz w:val="24"/>
          <w:szCs w:val="24"/>
          <w:lang w:val="es-ES" w:eastAsia="es-ES"/>
        </w:rPr>
        <w:t>________________________________</w:t>
      </w:r>
      <w:r>
        <w:rPr>
          <w:rFonts w:ascii="Arial" w:hAnsi="Arial" w:cs="Arial"/>
          <w:sz w:val="24"/>
          <w:szCs w:val="24"/>
          <w:lang w:val="es-ES" w:eastAsia="es-ES"/>
        </w:rPr>
        <w:tab/>
        <w:t>___________________________</w:t>
      </w:r>
    </w:p>
    <w:p w:rsidR="005A0641" w:rsidRDefault="005A0641" w:rsidP="005543ED">
      <w:pPr>
        <w:widowControl/>
        <w:autoSpaceDE/>
        <w:autoSpaceDN/>
        <w:adjustRightInd/>
        <w:spacing w:after="200" w:line="276" w:lineRule="auto"/>
        <w:rPr>
          <w:rFonts w:ascii="Arial" w:hAnsi="Arial" w:cs="Arial"/>
          <w:sz w:val="24"/>
          <w:szCs w:val="24"/>
          <w:lang w:val="es-ES" w:eastAsia="es-ES"/>
        </w:rPr>
      </w:pPr>
    </w:p>
    <w:p w:rsidR="005543ED" w:rsidRDefault="005543ED">
      <w:pPr>
        <w:widowControl/>
        <w:autoSpaceDE/>
        <w:autoSpaceDN/>
        <w:adjustRightInd/>
        <w:spacing w:after="200" w:line="276" w:lineRule="auto"/>
        <w:rPr>
          <w:rFonts w:ascii="Arial" w:hAnsi="Arial" w:cs="Arial"/>
          <w:b/>
          <w:bCs/>
          <w:spacing w:val="2"/>
          <w:sz w:val="24"/>
          <w:szCs w:val="24"/>
          <w:lang w:val="es-ES" w:eastAsia="es-ES"/>
        </w:rPr>
      </w:pPr>
      <w:r>
        <w:rPr>
          <w:rFonts w:ascii="Arial" w:hAnsi="Arial" w:cs="Arial"/>
          <w:b/>
          <w:bCs/>
          <w:spacing w:val="2"/>
          <w:sz w:val="24"/>
          <w:szCs w:val="24"/>
          <w:lang w:val="es-ES" w:eastAsia="es-ES"/>
        </w:rPr>
        <w:br w:type="page"/>
      </w:r>
    </w:p>
    <w:p w:rsidR="005543ED" w:rsidRDefault="005543ED">
      <w:pPr>
        <w:widowControl/>
        <w:autoSpaceDE/>
        <w:autoSpaceDN/>
        <w:adjustRightInd/>
        <w:spacing w:after="200" w:line="276" w:lineRule="auto"/>
        <w:rPr>
          <w:rFonts w:ascii="Arial" w:hAnsi="Arial" w:cs="Arial"/>
          <w:b/>
          <w:bCs/>
          <w:spacing w:val="2"/>
          <w:sz w:val="24"/>
          <w:szCs w:val="24"/>
          <w:lang w:val="es-ES" w:eastAsia="es-ES"/>
        </w:rPr>
      </w:pPr>
    </w:p>
    <w:p w:rsidR="00423442" w:rsidRPr="00C57918" w:rsidRDefault="00423442" w:rsidP="00657C89">
      <w:pPr>
        <w:kinsoku w:val="0"/>
        <w:overflowPunct w:val="0"/>
        <w:autoSpaceDE/>
        <w:autoSpaceDN/>
        <w:adjustRightInd/>
        <w:jc w:val="center"/>
        <w:textAlignment w:val="baseline"/>
        <w:rPr>
          <w:rFonts w:ascii="Arial" w:hAnsi="Arial" w:cs="Arial"/>
          <w:b/>
          <w:bCs/>
          <w:spacing w:val="2"/>
          <w:sz w:val="24"/>
          <w:szCs w:val="24"/>
          <w:u w:val="single"/>
          <w:lang w:val="es-ES" w:eastAsia="es-ES"/>
        </w:rPr>
      </w:pPr>
      <w:r w:rsidRPr="00657C89">
        <w:rPr>
          <w:rFonts w:ascii="Arial" w:hAnsi="Arial" w:cs="Arial"/>
          <w:b/>
          <w:bCs/>
          <w:spacing w:val="2"/>
          <w:sz w:val="24"/>
          <w:szCs w:val="24"/>
          <w:lang w:val="es-ES" w:eastAsia="es-ES"/>
        </w:rPr>
        <w:t xml:space="preserve">PROYECTO </w:t>
      </w:r>
      <w:r w:rsidR="00431883" w:rsidRPr="00657C89">
        <w:rPr>
          <w:rFonts w:ascii="Arial" w:hAnsi="Arial" w:cs="Arial"/>
          <w:b/>
          <w:bCs/>
          <w:spacing w:val="2"/>
          <w:sz w:val="24"/>
          <w:szCs w:val="24"/>
          <w:lang w:val="es-ES" w:eastAsia="es-ES"/>
        </w:rPr>
        <w:t xml:space="preserve">DE </w:t>
      </w:r>
      <w:r w:rsidRPr="00657C89">
        <w:rPr>
          <w:rFonts w:ascii="Arial" w:hAnsi="Arial" w:cs="Arial"/>
          <w:b/>
          <w:bCs/>
          <w:spacing w:val="2"/>
          <w:sz w:val="24"/>
          <w:szCs w:val="24"/>
          <w:lang w:val="es-ES" w:eastAsia="es-ES"/>
        </w:rPr>
        <w:t>ACTO LEGISLATIVO</w:t>
      </w:r>
      <w:r w:rsidR="00431883" w:rsidRPr="00657C89">
        <w:rPr>
          <w:rFonts w:ascii="Arial" w:hAnsi="Arial" w:cs="Arial"/>
          <w:b/>
          <w:bCs/>
          <w:spacing w:val="2"/>
          <w:sz w:val="24"/>
          <w:szCs w:val="24"/>
          <w:lang w:val="es-ES" w:eastAsia="es-ES"/>
        </w:rPr>
        <w:t xml:space="preserve"> N°</w:t>
      </w:r>
      <w:r w:rsidR="00431883">
        <w:rPr>
          <w:rFonts w:ascii="Arial" w:hAnsi="Arial" w:cs="Arial"/>
          <w:b/>
          <w:bCs/>
          <w:spacing w:val="2"/>
          <w:sz w:val="24"/>
          <w:szCs w:val="24"/>
          <w:u w:val="single"/>
          <w:lang w:val="es-ES" w:eastAsia="es-ES"/>
        </w:rPr>
        <w:t xml:space="preserve"> ______</w:t>
      </w:r>
    </w:p>
    <w:p w:rsidR="00585690" w:rsidRDefault="00585690" w:rsidP="00C57918">
      <w:pPr>
        <w:kinsoku w:val="0"/>
        <w:overflowPunct w:val="0"/>
        <w:autoSpaceDE/>
        <w:autoSpaceDN/>
        <w:adjustRightInd/>
        <w:jc w:val="both"/>
        <w:textAlignment w:val="baseline"/>
        <w:rPr>
          <w:rFonts w:ascii="Arial" w:hAnsi="Arial" w:cs="Arial"/>
          <w:b/>
          <w:bCs/>
          <w:sz w:val="24"/>
          <w:szCs w:val="24"/>
          <w:lang w:val="es-ES" w:eastAsia="es-ES"/>
        </w:rPr>
      </w:pPr>
    </w:p>
    <w:p w:rsidR="00324E49" w:rsidRDefault="00324E49" w:rsidP="00324E49">
      <w:pPr>
        <w:kinsoku w:val="0"/>
        <w:overflowPunct w:val="0"/>
        <w:autoSpaceDE/>
        <w:autoSpaceDN/>
        <w:adjustRightInd/>
        <w:jc w:val="center"/>
        <w:textAlignment w:val="baseline"/>
        <w:rPr>
          <w:rFonts w:ascii="Arial" w:hAnsi="Arial" w:cs="Arial"/>
          <w:b/>
          <w:bCs/>
          <w:sz w:val="24"/>
          <w:szCs w:val="24"/>
          <w:lang w:val="es-ES" w:eastAsia="es-ES"/>
        </w:rPr>
      </w:pPr>
      <w:r w:rsidRPr="00C57918">
        <w:rPr>
          <w:rFonts w:ascii="Arial" w:hAnsi="Arial" w:cs="Arial"/>
          <w:b/>
          <w:bCs/>
          <w:sz w:val="24"/>
          <w:szCs w:val="24"/>
          <w:lang w:val="es-ES" w:eastAsia="es-ES"/>
        </w:rPr>
        <w:t>“</w:t>
      </w:r>
      <w:r>
        <w:rPr>
          <w:rFonts w:ascii="Arial" w:hAnsi="Arial" w:cs="Arial"/>
          <w:b/>
          <w:bCs/>
          <w:sz w:val="24"/>
          <w:szCs w:val="24"/>
          <w:lang w:val="es-ES" w:eastAsia="es-ES"/>
        </w:rPr>
        <w:t>P</w:t>
      </w:r>
      <w:r w:rsidRPr="000F2EA9">
        <w:rPr>
          <w:rFonts w:ascii="Arial" w:hAnsi="Arial" w:cs="Arial"/>
          <w:b/>
          <w:bCs/>
          <w:sz w:val="24"/>
          <w:szCs w:val="24"/>
          <w:lang w:val="es-ES" w:eastAsia="es-ES"/>
        </w:rPr>
        <w:t xml:space="preserve">or medio del cual se reforma </w:t>
      </w:r>
      <w:r w:rsidRPr="00DB29A0">
        <w:rPr>
          <w:rFonts w:ascii="Arial" w:hAnsi="Arial" w:cs="Arial"/>
          <w:b/>
          <w:bCs/>
          <w:sz w:val="24"/>
          <w:szCs w:val="24"/>
          <w:lang w:val="es-ES" w:eastAsia="es-ES"/>
        </w:rPr>
        <w:t xml:space="preserve">el régimen de </w:t>
      </w:r>
      <w:r w:rsidRPr="000F2EA9">
        <w:rPr>
          <w:rFonts w:ascii="Arial" w:hAnsi="Arial" w:cs="Arial"/>
          <w:b/>
          <w:bCs/>
          <w:sz w:val="24"/>
          <w:szCs w:val="24"/>
          <w:lang w:val="es-ES" w:eastAsia="es-ES"/>
        </w:rPr>
        <w:t>control fiscal</w:t>
      </w:r>
      <w:r w:rsidRPr="00C57918">
        <w:rPr>
          <w:rFonts w:ascii="Arial" w:hAnsi="Arial" w:cs="Arial"/>
          <w:b/>
          <w:bCs/>
          <w:sz w:val="24"/>
          <w:szCs w:val="24"/>
          <w:lang w:val="es-ES" w:eastAsia="es-ES"/>
        </w:rPr>
        <w:t>”</w:t>
      </w:r>
    </w:p>
    <w:p w:rsidR="00324E49" w:rsidRDefault="00324E49" w:rsidP="00C57918">
      <w:pPr>
        <w:kinsoku w:val="0"/>
        <w:overflowPunct w:val="0"/>
        <w:autoSpaceDE/>
        <w:autoSpaceDN/>
        <w:adjustRightInd/>
        <w:jc w:val="both"/>
        <w:textAlignment w:val="baseline"/>
        <w:rPr>
          <w:rFonts w:ascii="Arial" w:hAnsi="Arial" w:cs="Arial"/>
          <w:b/>
          <w:bCs/>
          <w:sz w:val="24"/>
          <w:szCs w:val="24"/>
          <w:lang w:val="es-ES" w:eastAsia="es-ES"/>
        </w:rPr>
      </w:pPr>
    </w:p>
    <w:p w:rsidR="00324E49" w:rsidRDefault="00324E49" w:rsidP="00324E49">
      <w:pPr>
        <w:kinsoku w:val="0"/>
        <w:overflowPunct w:val="0"/>
        <w:autoSpaceDE/>
        <w:autoSpaceDN/>
        <w:adjustRightInd/>
        <w:jc w:val="center"/>
        <w:textAlignment w:val="baseline"/>
        <w:rPr>
          <w:rFonts w:ascii="Arial" w:hAnsi="Arial" w:cs="Arial"/>
          <w:b/>
          <w:bCs/>
          <w:sz w:val="24"/>
          <w:szCs w:val="24"/>
          <w:lang w:val="es-ES" w:eastAsia="es-ES"/>
        </w:rPr>
      </w:pPr>
      <w:r>
        <w:rPr>
          <w:rFonts w:ascii="Arial" w:hAnsi="Arial" w:cs="Arial"/>
          <w:b/>
          <w:bCs/>
          <w:sz w:val="24"/>
          <w:szCs w:val="24"/>
          <w:lang w:val="es-ES" w:eastAsia="es-ES"/>
        </w:rPr>
        <w:t>El Congreso de Colombia,</w:t>
      </w:r>
    </w:p>
    <w:p w:rsidR="00324E49" w:rsidRDefault="00324E49" w:rsidP="00324E49">
      <w:pPr>
        <w:kinsoku w:val="0"/>
        <w:overflowPunct w:val="0"/>
        <w:autoSpaceDE/>
        <w:autoSpaceDN/>
        <w:adjustRightInd/>
        <w:jc w:val="center"/>
        <w:textAlignment w:val="baseline"/>
        <w:rPr>
          <w:rFonts w:ascii="Arial" w:hAnsi="Arial" w:cs="Arial"/>
          <w:b/>
          <w:bCs/>
          <w:sz w:val="24"/>
          <w:szCs w:val="24"/>
          <w:lang w:val="es-ES" w:eastAsia="es-ES"/>
        </w:rPr>
      </w:pPr>
    </w:p>
    <w:p w:rsidR="00324E49" w:rsidRDefault="00324E49" w:rsidP="00324E49">
      <w:pPr>
        <w:kinsoku w:val="0"/>
        <w:overflowPunct w:val="0"/>
        <w:autoSpaceDE/>
        <w:autoSpaceDN/>
        <w:adjustRightInd/>
        <w:jc w:val="center"/>
        <w:textAlignment w:val="baseline"/>
        <w:rPr>
          <w:rFonts w:ascii="Arial" w:hAnsi="Arial" w:cs="Arial"/>
          <w:b/>
          <w:bCs/>
          <w:sz w:val="24"/>
          <w:szCs w:val="24"/>
          <w:lang w:val="es-ES" w:eastAsia="es-ES"/>
        </w:rPr>
      </w:pPr>
      <w:r>
        <w:rPr>
          <w:rFonts w:ascii="Arial" w:hAnsi="Arial" w:cs="Arial"/>
          <w:b/>
          <w:bCs/>
          <w:sz w:val="24"/>
          <w:szCs w:val="24"/>
          <w:lang w:val="es-ES" w:eastAsia="es-ES"/>
        </w:rPr>
        <w:t>DECRETA:</w:t>
      </w:r>
    </w:p>
    <w:p w:rsidR="00324E49" w:rsidRDefault="00324E49" w:rsidP="00C57918">
      <w:pPr>
        <w:kinsoku w:val="0"/>
        <w:overflowPunct w:val="0"/>
        <w:autoSpaceDE/>
        <w:autoSpaceDN/>
        <w:adjustRightInd/>
        <w:jc w:val="both"/>
        <w:textAlignment w:val="baseline"/>
        <w:rPr>
          <w:rFonts w:ascii="Arial" w:hAnsi="Arial" w:cs="Arial"/>
          <w:b/>
          <w:bCs/>
          <w:sz w:val="24"/>
          <w:szCs w:val="24"/>
          <w:lang w:val="es-ES" w:eastAsia="es-ES"/>
        </w:rPr>
      </w:pPr>
    </w:p>
    <w:p w:rsidR="00423442" w:rsidRPr="00657C89" w:rsidRDefault="00423442" w:rsidP="00C57918">
      <w:pPr>
        <w:kinsoku w:val="0"/>
        <w:overflowPunct w:val="0"/>
        <w:autoSpaceDE/>
        <w:autoSpaceDN/>
        <w:adjustRightInd/>
        <w:jc w:val="both"/>
        <w:textAlignment w:val="baseline"/>
        <w:rPr>
          <w:rFonts w:ascii="Arial" w:hAnsi="Arial" w:cs="Arial"/>
          <w:sz w:val="24"/>
          <w:szCs w:val="24"/>
          <w:lang w:val="es-ES" w:eastAsia="es-ES"/>
        </w:rPr>
      </w:pPr>
      <w:r w:rsidRPr="00C57918">
        <w:rPr>
          <w:rFonts w:ascii="Arial" w:hAnsi="Arial" w:cs="Arial"/>
          <w:b/>
          <w:bCs/>
          <w:sz w:val="24"/>
          <w:szCs w:val="24"/>
          <w:lang w:val="es-ES" w:eastAsia="es-ES"/>
        </w:rPr>
        <w:t>A</w:t>
      </w:r>
      <w:r w:rsidR="00F368D5" w:rsidRPr="00F368D5">
        <w:rPr>
          <w:rFonts w:ascii="Arial" w:hAnsi="Arial" w:cs="Arial"/>
          <w:b/>
          <w:bCs/>
          <w:sz w:val="24"/>
          <w:szCs w:val="24"/>
          <w:lang w:val="es-ES" w:eastAsia="es-ES"/>
        </w:rPr>
        <w:t>rt</w:t>
      </w:r>
      <w:r w:rsidR="00F368D5">
        <w:rPr>
          <w:rFonts w:ascii="Arial" w:hAnsi="Arial" w:cs="Arial"/>
          <w:b/>
          <w:bCs/>
          <w:sz w:val="24"/>
          <w:szCs w:val="24"/>
          <w:lang w:val="es-ES" w:eastAsia="es-ES"/>
        </w:rPr>
        <w:t>í</w:t>
      </w:r>
      <w:r w:rsidR="00F368D5" w:rsidRPr="00F368D5">
        <w:rPr>
          <w:rFonts w:ascii="Arial" w:hAnsi="Arial" w:cs="Arial"/>
          <w:b/>
          <w:bCs/>
          <w:sz w:val="24"/>
          <w:szCs w:val="24"/>
          <w:lang w:val="es-ES" w:eastAsia="es-ES"/>
        </w:rPr>
        <w:t>culo</w:t>
      </w:r>
      <w:r w:rsidRPr="00C57918">
        <w:rPr>
          <w:rFonts w:ascii="Arial" w:hAnsi="Arial" w:cs="Arial"/>
          <w:b/>
          <w:bCs/>
          <w:sz w:val="24"/>
          <w:szCs w:val="24"/>
          <w:lang w:val="es-ES" w:eastAsia="es-ES"/>
        </w:rPr>
        <w:t xml:space="preserve"> 1. </w:t>
      </w:r>
      <w:r w:rsidRPr="00657C89">
        <w:rPr>
          <w:rFonts w:ascii="Arial" w:hAnsi="Arial" w:cs="Arial"/>
          <w:sz w:val="24"/>
          <w:szCs w:val="24"/>
          <w:lang w:val="es-ES" w:eastAsia="es-ES"/>
        </w:rPr>
        <w:t>El artículo 116 de la Constitución Política de Colombia quedar</w:t>
      </w:r>
      <w:r w:rsidR="00431883" w:rsidRPr="00657C89">
        <w:rPr>
          <w:rFonts w:ascii="Arial" w:hAnsi="Arial" w:cs="Arial"/>
          <w:sz w:val="24"/>
          <w:szCs w:val="24"/>
          <w:lang w:val="es-ES" w:eastAsia="es-ES"/>
        </w:rPr>
        <w:t>á</w:t>
      </w:r>
      <w:r w:rsidRPr="00657C89">
        <w:rPr>
          <w:rFonts w:ascii="Arial" w:hAnsi="Arial" w:cs="Arial"/>
          <w:sz w:val="24"/>
          <w:szCs w:val="24"/>
          <w:lang w:val="es-ES" w:eastAsia="es-ES"/>
        </w:rPr>
        <w:t xml:space="preserve"> así:</w:t>
      </w:r>
    </w:p>
    <w:p w:rsidR="00585690" w:rsidRDefault="00585690" w:rsidP="00C57918">
      <w:pPr>
        <w:kinsoku w:val="0"/>
        <w:overflowPunct w:val="0"/>
        <w:autoSpaceDE/>
        <w:autoSpaceDN/>
        <w:adjustRightInd/>
        <w:jc w:val="both"/>
        <w:textAlignment w:val="baseline"/>
        <w:rPr>
          <w:rFonts w:ascii="Arial" w:hAnsi="Arial" w:cs="Arial"/>
          <w:bCs/>
          <w:i/>
          <w:iCs/>
          <w:sz w:val="24"/>
          <w:szCs w:val="24"/>
          <w:lang w:val="es-ES" w:eastAsia="es-ES"/>
        </w:rPr>
      </w:pPr>
    </w:p>
    <w:p w:rsidR="00423442" w:rsidRDefault="00423442" w:rsidP="00C57918">
      <w:pPr>
        <w:kinsoku w:val="0"/>
        <w:overflowPunct w:val="0"/>
        <w:autoSpaceDE/>
        <w:autoSpaceDN/>
        <w:adjustRightInd/>
        <w:jc w:val="both"/>
        <w:textAlignment w:val="baseline"/>
        <w:rPr>
          <w:rFonts w:ascii="Arial" w:hAnsi="Arial" w:cs="Arial"/>
          <w:i/>
          <w:iCs/>
          <w:sz w:val="24"/>
          <w:szCs w:val="24"/>
          <w:lang w:val="es-ES" w:eastAsia="es-ES"/>
        </w:rPr>
      </w:pPr>
      <w:r w:rsidRPr="00C57918">
        <w:rPr>
          <w:rFonts w:ascii="Arial" w:hAnsi="Arial" w:cs="Arial"/>
          <w:bCs/>
          <w:i/>
          <w:iCs/>
          <w:sz w:val="24"/>
          <w:szCs w:val="24"/>
          <w:lang w:val="es-ES" w:eastAsia="es-ES"/>
        </w:rPr>
        <w:t>“</w:t>
      </w:r>
      <w:r w:rsidR="00F368D5" w:rsidRPr="00C57918">
        <w:rPr>
          <w:rFonts w:ascii="Arial" w:hAnsi="Arial" w:cs="Arial"/>
          <w:b/>
          <w:bCs/>
          <w:i/>
          <w:iCs/>
          <w:sz w:val="24"/>
          <w:szCs w:val="24"/>
          <w:lang w:val="es-ES" w:eastAsia="es-ES"/>
        </w:rPr>
        <w:t>Artículo</w:t>
      </w:r>
      <w:r w:rsidRPr="00C57918">
        <w:rPr>
          <w:rFonts w:ascii="Arial" w:hAnsi="Arial" w:cs="Arial"/>
          <w:b/>
          <w:bCs/>
          <w:i/>
          <w:iCs/>
          <w:sz w:val="24"/>
          <w:szCs w:val="24"/>
          <w:lang w:val="es-ES" w:eastAsia="es-ES"/>
        </w:rPr>
        <w:t xml:space="preserve"> 116. </w:t>
      </w:r>
      <w:r w:rsidRPr="00C57918">
        <w:rPr>
          <w:rFonts w:ascii="Arial" w:hAnsi="Arial" w:cs="Arial"/>
          <w:i/>
          <w:iCs/>
          <w:sz w:val="24"/>
          <w:szCs w:val="24"/>
          <w:lang w:val="es-ES" w:eastAsia="es-ES"/>
        </w:rPr>
        <w:t>La Corte Constitucional, la Corte Suprema de Justicia, el Consejo de Estado, el Consejo Superior de la Judicatura, la Fiscalía General de la Nación, los Tribunales y los Jueces, administran Justicia. También lo hace la Justicia Penal Militar.</w:t>
      </w:r>
    </w:p>
    <w:p w:rsidR="00431883" w:rsidRPr="00C57918" w:rsidRDefault="00431883" w:rsidP="00C57918">
      <w:pPr>
        <w:kinsoku w:val="0"/>
        <w:overflowPunct w:val="0"/>
        <w:autoSpaceDE/>
        <w:autoSpaceDN/>
        <w:adjustRightInd/>
        <w:jc w:val="both"/>
        <w:textAlignment w:val="baseline"/>
        <w:rPr>
          <w:rFonts w:ascii="Arial" w:hAnsi="Arial" w:cs="Arial"/>
          <w:i/>
          <w:iCs/>
          <w:sz w:val="24"/>
          <w:szCs w:val="24"/>
          <w:lang w:val="es-ES" w:eastAsia="es-ES"/>
        </w:rPr>
      </w:pPr>
    </w:p>
    <w:p w:rsidR="00423442" w:rsidRDefault="00423442" w:rsidP="00C57918">
      <w:pPr>
        <w:kinsoku w:val="0"/>
        <w:overflowPunct w:val="0"/>
        <w:autoSpaceDE/>
        <w:autoSpaceDN/>
        <w:adjustRightInd/>
        <w:textAlignment w:val="baseline"/>
        <w:rPr>
          <w:rFonts w:ascii="Arial" w:hAnsi="Arial" w:cs="Arial"/>
          <w:i/>
          <w:iCs/>
          <w:sz w:val="24"/>
          <w:szCs w:val="24"/>
          <w:lang w:val="es-ES" w:eastAsia="es-ES"/>
        </w:rPr>
      </w:pPr>
      <w:r w:rsidRPr="00C57918">
        <w:rPr>
          <w:rFonts w:ascii="Arial" w:hAnsi="Arial" w:cs="Arial"/>
          <w:i/>
          <w:iCs/>
          <w:sz w:val="24"/>
          <w:szCs w:val="24"/>
          <w:lang w:val="es-ES" w:eastAsia="es-ES"/>
        </w:rPr>
        <w:t>El Congreso ejercerá determinadas funciones judiciales.</w:t>
      </w:r>
    </w:p>
    <w:p w:rsidR="00431883" w:rsidRPr="00C57918" w:rsidRDefault="00431883" w:rsidP="00C57918">
      <w:pPr>
        <w:kinsoku w:val="0"/>
        <w:overflowPunct w:val="0"/>
        <w:autoSpaceDE/>
        <w:autoSpaceDN/>
        <w:adjustRightInd/>
        <w:textAlignment w:val="baseline"/>
        <w:rPr>
          <w:rFonts w:ascii="Arial" w:hAnsi="Arial" w:cs="Arial"/>
          <w:i/>
          <w:iCs/>
          <w:sz w:val="24"/>
          <w:szCs w:val="24"/>
          <w:lang w:val="es-ES" w:eastAsia="es-ES"/>
        </w:rPr>
      </w:pPr>
    </w:p>
    <w:p w:rsidR="00423442" w:rsidRDefault="00423442" w:rsidP="00C57918">
      <w:pPr>
        <w:kinsoku w:val="0"/>
        <w:overflowPunct w:val="0"/>
        <w:autoSpaceDE/>
        <w:autoSpaceDN/>
        <w:adjustRightInd/>
        <w:jc w:val="both"/>
        <w:textAlignment w:val="baseline"/>
        <w:rPr>
          <w:rFonts w:ascii="Arial" w:hAnsi="Arial" w:cs="Arial"/>
          <w:i/>
          <w:iCs/>
          <w:sz w:val="24"/>
          <w:szCs w:val="24"/>
          <w:lang w:val="es-ES" w:eastAsia="es-ES"/>
        </w:rPr>
      </w:pPr>
      <w:r w:rsidRPr="00C57918">
        <w:rPr>
          <w:rFonts w:ascii="Arial" w:hAnsi="Arial" w:cs="Arial"/>
          <w:i/>
          <w:iCs/>
          <w:sz w:val="24"/>
          <w:szCs w:val="24"/>
          <w:lang w:val="es-ES" w:eastAsia="es-ES"/>
        </w:rPr>
        <w:t>La Contraloría General de la República, las Contralorías Territoriales y la Auditoría General de la República, ejercerán funci</w:t>
      </w:r>
      <w:r w:rsidR="00E32396">
        <w:rPr>
          <w:rFonts w:ascii="Arial" w:hAnsi="Arial" w:cs="Arial"/>
          <w:i/>
          <w:iCs/>
          <w:sz w:val="24"/>
          <w:szCs w:val="24"/>
          <w:lang w:val="es-ES" w:eastAsia="es-ES"/>
        </w:rPr>
        <w:t>ó</w:t>
      </w:r>
      <w:r w:rsidRPr="00C57918">
        <w:rPr>
          <w:rFonts w:ascii="Arial" w:hAnsi="Arial" w:cs="Arial"/>
          <w:i/>
          <w:iCs/>
          <w:sz w:val="24"/>
          <w:szCs w:val="24"/>
          <w:lang w:val="es-ES" w:eastAsia="es-ES"/>
        </w:rPr>
        <w:t xml:space="preserve">n jurisdiccional </w:t>
      </w:r>
      <w:r w:rsidR="00E32396">
        <w:rPr>
          <w:rFonts w:ascii="Arial" w:hAnsi="Arial" w:cs="Arial"/>
          <w:i/>
          <w:iCs/>
          <w:sz w:val="24"/>
          <w:szCs w:val="24"/>
          <w:lang w:val="es-ES" w:eastAsia="es-ES"/>
        </w:rPr>
        <w:t xml:space="preserve">para la determinación de la responsabilidad fiscal, </w:t>
      </w:r>
      <w:r w:rsidRPr="00C57918">
        <w:rPr>
          <w:rFonts w:ascii="Arial" w:hAnsi="Arial" w:cs="Arial"/>
          <w:i/>
          <w:iCs/>
          <w:sz w:val="24"/>
          <w:szCs w:val="24"/>
          <w:lang w:val="es-ES" w:eastAsia="es-ES"/>
        </w:rPr>
        <w:t>en los términos que defina la Ley.</w:t>
      </w:r>
    </w:p>
    <w:p w:rsidR="00431883" w:rsidRPr="00C57918" w:rsidRDefault="00431883" w:rsidP="00C57918">
      <w:pPr>
        <w:kinsoku w:val="0"/>
        <w:overflowPunct w:val="0"/>
        <w:autoSpaceDE/>
        <w:autoSpaceDN/>
        <w:adjustRightInd/>
        <w:jc w:val="both"/>
        <w:textAlignment w:val="baseline"/>
        <w:rPr>
          <w:rFonts w:ascii="Arial" w:hAnsi="Arial" w:cs="Arial"/>
          <w:i/>
          <w:iCs/>
          <w:sz w:val="24"/>
          <w:szCs w:val="24"/>
          <w:lang w:val="es-ES" w:eastAsia="es-ES"/>
        </w:rPr>
      </w:pPr>
    </w:p>
    <w:p w:rsidR="00423442" w:rsidRPr="00C57918" w:rsidRDefault="00423442" w:rsidP="00C57918">
      <w:pPr>
        <w:kinsoku w:val="0"/>
        <w:overflowPunct w:val="0"/>
        <w:autoSpaceDE/>
        <w:autoSpaceDN/>
        <w:adjustRightInd/>
        <w:jc w:val="both"/>
        <w:textAlignment w:val="baseline"/>
        <w:rPr>
          <w:rFonts w:ascii="Arial" w:hAnsi="Arial" w:cs="Arial"/>
          <w:i/>
          <w:iCs/>
          <w:sz w:val="24"/>
          <w:szCs w:val="24"/>
          <w:lang w:val="es-ES" w:eastAsia="es-ES"/>
        </w:rPr>
      </w:pPr>
      <w:r w:rsidRPr="00C57918">
        <w:rPr>
          <w:rFonts w:ascii="Arial" w:hAnsi="Arial" w:cs="Arial"/>
          <w:i/>
          <w:iCs/>
          <w:sz w:val="24"/>
          <w:szCs w:val="24"/>
          <w:lang w:val="es-ES" w:eastAsia="es-ES"/>
        </w:rPr>
        <w:t>Excepcionalmente la ley podrá atribuir función jurisdiccional en materias precisas a determinadas autoridades administrativas. Sin embargo no les será permitido adelantar la instrucción de sumarios ni juzgar delitos.</w:t>
      </w:r>
    </w:p>
    <w:p w:rsidR="00B61622" w:rsidRPr="00C57918" w:rsidRDefault="00B61622" w:rsidP="00C57918">
      <w:pPr>
        <w:kinsoku w:val="0"/>
        <w:overflowPunct w:val="0"/>
        <w:autoSpaceDE/>
        <w:autoSpaceDN/>
        <w:adjustRightInd/>
        <w:jc w:val="both"/>
        <w:textAlignment w:val="baseline"/>
        <w:rPr>
          <w:rFonts w:ascii="Arial" w:hAnsi="Arial" w:cs="Arial"/>
          <w:i/>
          <w:iCs/>
          <w:sz w:val="24"/>
          <w:szCs w:val="24"/>
          <w:lang w:val="es-ES" w:eastAsia="es-ES"/>
        </w:rPr>
      </w:pPr>
    </w:p>
    <w:p w:rsidR="00423442" w:rsidRPr="00C57918" w:rsidRDefault="00423442" w:rsidP="00C57918">
      <w:pPr>
        <w:kinsoku w:val="0"/>
        <w:overflowPunct w:val="0"/>
        <w:autoSpaceDE/>
        <w:autoSpaceDN/>
        <w:adjustRightInd/>
        <w:jc w:val="both"/>
        <w:textAlignment w:val="baseline"/>
        <w:rPr>
          <w:rFonts w:ascii="Arial" w:hAnsi="Arial" w:cs="Arial"/>
          <w:i/>
          <w:iCs/>
          <w:sz w:val="24"/>
          <w:szCs w:val="24"/>
          <w:lang w:val="es-ES" w:eastAsia="es-ES"/>
        </w:rPr>
      </w:pPr>
      <w:r w:rsidRPr="00C57918">
        <w:rPr>
          <w:rFonts w:ascii="Arial" w:hAnsi="Arial" w:cs="Arial"/>
          <w:i/>
          <w:iCs/>
          <w:sz w:val="24"/>
          <w:szCs w:val="24"/>
          <w:lang w:val="es-ES" w:eastAsia="es-ES"/>
        </w:rPr>
        <w:t>Los particulares pueden ser investidos transitoriamente de la función de administrar justicia en la condición de jurados en las causas criminales, conciliadores o en la de árbitros habilitados por las partes para proferir fallos en derecho o en equidad, en los términos que determine la ley”.</w:t>
      </w:r>
    </w:p>
    <w:p w:rsidR="00585690" w:rsidRDefault="00585690" w:rsidP="00C57918">
      <w:pPr>
        <w:kinsoku w:val="0"/>
        <w:overflowPunct w:val="0"/>
        <w:autoSpaceDE/>
        <w:autoSpaceDN/>
        <w:adjustRightInd/>
        <w:jc w:val="both"/>
        <w:textAlignment w:val="baseline"/>
        <w:rPr>
          <w:rFonts w:ascii="Arial" w:hAnsi="Arial" w:cs="Arial"/>
          <w:b/>
          <w:bCs/>
          <w:sz w:val="24"/>
          <w:szCs w:val="24"/>
          <w:lang w:val="es-ES" w:eastAsia="es-ES"/>
        </w:rPr>
      </w:pPr>
    </w:p>
    <w:p w:rsidR="00423442" w:rsidRPr="00657C89" w:rsidRDefault="00423442" w:rsidP="00C57918">
      <w:pPr>
        <w:kinsoku w:val="0"/>
        <w:overflowPunct w:val="0"/>
        <w:autoSpaceDE/>
        <w:autoSpaceDN/>
        <w:adjustRightInd/>
        <w:jc w:val="both"/>
        <w:textAlignment w:val="baseline"/>
        <w:rPr>
          <w:rFonts w:ascii="Arial" w:hAnsi="Arial" w:cs="Arial"/>
          <w:sz w:val="24"/>
          <w:szCs w:val="24"/>
          <w:lang w:val="es-ES" w:eastAsia="es-ES"/>
        </w:rPr>
      </w:pPr>
      <w:r w:rsidRPr="00C57918">
        <w:rPr>
          <w:rFonts w:ascii="Arial" w:hAnsi="Arial" w:cs="Arial"/>
          <w:b/>
          <w:bCs/>
          <w:sz w:val="24"/>
          <w:szCs w:val="24"/>
          <w:lang w:val="es-ES" w:eastAsia="es-ES"/>
        </w:rPr>
        <w:t>A</w:t>
      </w:r>
      <w:r w:rsidR="00F368D5" w:rsidRPr="00F368D5">
        <w:rPr>
          <w:rFonts w:ascii="Arial" w:hAnsi="Arial" w:cs="Arial"/>
          <w:b/>
          <w:bCs/>
          <w:sz w:val="24"/>
          <w:szCs w:val="24"/>
          <w:lang w:val="es-ES" w:eastAsia="es-ES"/>
        </w:rPr>
        <w:t>rt</w:t>
      </w:r>
      <w:r w:rsidR="00F368D5">
        <w:rPr>
          <w:rFonts w:ascii="Arial" w:hAnsi="Arial" w:cs="Arial"/>
          <w:b/>
          <w:bCs/>
          <w:sz w:val="24"/>
          <w:szCs w:val="24"/>
          <w:lang w:val="es-ES" w:eastAsia="es-ES"/>
        </w:rPr>
        <w:t>í</w:t>
      </w:r>
      <w:r w:rsidR="00F368D5" w:rsidRPr="00F368D5">
        <w:rPr>
          <w:rFonts w:ascii="Arial" w:hAnsi="Arial" w:cs="Arial"/>
          <w:b/>
          <w:bCs/>
          <w:sz w:val="24"/>
          <w:szCs w:val="24"/>
          <w:lang w:val="es-ES" w:eastAsia="es-ES"/>
        </w:rPr>
        <w:t>culo</w:t>
      </w:r>
      <w:r w:rsidR="00CA17AF">
        <w:rPr>
          <w:rFonts w:ascii="Arial" w:hAnsi="Arial" w:cs="Arial"/>
          <w:b/>
          <w:bCs/>
          <w:sz w:val="24"/>
          <w:szCs w:val="24"/>
          <w:lang w:val="es-ES" w:eastAsia="es-ES"/>
        </w:rPr>
        <w:t xml:space="preserve"> 3</w:t>
      </w:r>
      <w:r w:rsidRPr="00C57918">
        <w:rPr>
          <w:rFonts w:ascii="Arial" w:hAnsi="Arial" w:cs="Arial"/>
          <w:b/>
          <w:bCs/>
          <w:sz w:val="24"/>
          <w:szCs w:val="24"/>
          <w:lang w:val="es-ES" w:eastAsia="es-ES"/>
        </w:rPr>
        <w:t xml:space="preserve">. </w:t>
      </w:r>
      <w:r w:rsidRPr="00657C89">
        <w:rPr>
          <w:rFonts w:ascii="Arial" w:hAnsi="Arial" w:cs="Arial"/>
          <w:sz w:val="24"/>
          <w:szCs w:val="24"/>
          <w:lang w:val="es-ES" w:eastAsia="es-ES"/>
        </w:rPr>
        <w:t>El Art</w:t>
      </w:r>
      <w:r w:rsidR="00CA17AF">
        <w:rPr>
          <w:rFonts w:ascii="Arial" w:hAnsi="Arial" w:cs="Arial"/>
          <w:sz w:val="24"/>
          <w:szCs w:val="24"/>
          <w:lang w:val="es-ES" w:eastAsia="es-ES"/>
        </w:rPr>
        <w:t>í</w:t>
      </w:r>
      <w:r w:rsidRPr="00657C89">
        <w:rPr>
          <w:rFonts w:ascii="Arial" w:hAnsi="Arial" w:cs="Arial"/>
          <w:sz w:val="24"/>
          <w:szCs w:val="24"/>
          <w:lang w:val="es-ES" w:eastAsia="es-ES"/>
        </w:rPr>
        <w:t>culo 267 de la Constitución Política de Colombia quedar</w:t>
      </w:r>
      <w:r w:rsidR="00431883" w:rsidRPr="00657C89">
        <w:rPr>
          <w:rFonts w:ascii="Arial" w:hAnsi="Arial" w:cs="Arial"/>
          <w:sz w:val="24"/>
          <w:szCs w:val="24"/>
          <w:lang w:val="es-ES" w:eastAsia="es-ES"/>
        </w:rPr>
        <w:t>á</w:t>
      </w:r>
      <w:r w:rsidRPr="00657C89">
        <w:rPr>
          <w:rFonts w:ascii="Arial" w:hAnsi="Arial" w:cs="Arial"/>
          <w:sz w:val="24"/>
          <w:szCs w:val="24"/>
          <w:lang w:val="es-ES" w:eastAsia="es-ES"/>
        </w:rPr>
        <w:t xml:space="preserve"> así:</w:t>
      </w:r>
    </w:p>
    <w:p w:rsidR="00585690" w:rsidRPr="00657C89" w:rsidRDefault="00585690" w:rsidP="00C57918">
      <w:pPr>
        <w:kinsoku w:val="0"/>
        <w:overflowPunct w:val="0"/>
        <w:autoSpaceDE/>
        <w:autoSpaceDN/>
        <w:adjustRightInd/>
        <w:jc w:val="both"/>
        <w:textAlignment w:val="baseline"/>
        <w:rPr>
          <w:rFonts w:ascii="Arial" w:hAnsi="Arial" w:cs="Arial"/>
          <w:i/>
          <w:iCs/>
          <w:sz w:val="24"/>
          <w:szCs w:val="24"/>
          <w:lang w:val="es-ES" w:eastAsia="es-ES"/>
        </w:rPr>
      </w:pPr>
    </w:p>
    <w:p w:rsidR="00423442" w:rsidRDefault="00423442" w:rsidP="00C57918">
      <w:pPr>
        <w:kinsoku w:val="0"/>
        <w:overflowPunct w:val="0"/>
        <w:autoSpaceDE/>
        <w:autoSpaceDN/>
        <w:adjustRightInd/>
        <w:jc w:val="both"/>
        <w:textAlignment w:val="baseline"/>
        <w:rPr>
          <w:rFonts w:ascii="Arial" w:hAnsi="Arial" w:cs="Arial"/>
          <w:i/>
          <w:iCs/>
          <w:sz w:val="24"/>
          <w:szCs w:val="24"/>
          <w:lang w:val="es-ES" w:eastAsia="es-ES"/>
        </w:rPr>
      </w:pPr>
      <w:r w:rsidRPr="00C57918">
        <w:rPr>
          <w:rFonts w:ascii="Arial" w:hAnsi="Arial" w:cs="Arial"/>
          <w:i/>
          <w:iCs/>
          <w:sz w:val="24"/>
          <w:szCs w:val="24"/>
          <w:lang w:val="es-ES" w:eastAsia="es-ES"/>
        </w:rPr>
        <w:t>“</w:t>
      </w:r>
      <w:r w:rsidRPr="00C57918">
        <w:rPr>
          <w:rFonts w:ascii="Arial" w:hAnsi="Arial" w:cs="Arial"/>
          <w:b/>
          <w:bCs/>
          <w:i/>
          <w:iCs/>
          <w:sz w:val="24"/>
          <w:szCs w:val="24"/>
          <w:lang w:val="es-ES" w:eastAsia="es-ES"/>
        </w:rPr>
        <w:t>A</w:t>
      </w:r>
      <w:r w:rsidR="00F368D5" w:rsidRPr="00C57918">
        <w:rPr>
          <w:rFonts w:ascii="Arial" w:hAnsi="Arial" w:cs="Arial"/>
          <w:b/>
          <w:bCs/>
          <w:i/>
          <w:iCs/>
          <w:sz w:val="24"/>
          <w:szCs w:val="24"/>
          <w:lang w:val="es-ES" w:eastAsia="es-ES"/>
        </w:rPr>
        <w:t>rtículo</w:t>
      </w:r>
      <w:r w:rsidRPr="00C57918">
        <w:rPr>
          <w:rFonts w:ascii="Arial" w:hAnsi="Arial" w:cs="Arial"/>
          <w:b/>
          <w:bCs/>
          <w:i/>
          <w:iCs/>
          <w:sz w:val="24"/>
          <w:szCs w:val="24"/>
          <w:lang w:val="es-ES" w:eastAsia="es-ES"/>
        </w:rPr>
        <w:t xml:space="preserve"> 267. </w:t>
      </w:r>
      <w:r w:rsidRPr="00C57918">
        <w:rPr>
          <w:rFonts w:ascii="Arial" w:hAnsi="Arial" w:cs="Arial"/>
          <w:i/>
          <w:iCs/>
          <w:sz w:val="24"/>
          <w:szCs w:val="24"/>
          <w:lang w:val="es-ES" w:eastAsia="es-ES"/>
        </w:rPr>
        <w:t xml:space="preserve">El control fiscal </w:t>
      </w:r>
      <w:r w:rsidR="00855BDB" w:rsidRPr="00855BDB">
        <w:rPr>
          <w:rFonts w:ascii="Arial" w:hAnsi="Arial" w:cs="Arial"/>
          <w:i/>
          <w:iCs/>
          <w:sz w:val="24"/>
          <w:szCs w:val="24"/>
          <w:lang w:val="es-ES" w:eastAsia="es-ES"/>
        </w:rPr>
        <w:t>es una función pública que ejercerá la Contraloría General de la República</w:t>
      </w:r>
      <w:r w:rsidR="00855BDB">
        <w:rPr>
          <w:rFonts w:ascii="Arial" w:hAnsi="Arial" w:cs="Arial"/>
          <w:i/>
          <w:iCs/>
          <w:sz w:val="24"/>
          <w:szCs w:val="24"/>
          <w:lang w:val="es-ES" w:eastAsia="es-ES"/>
        </w:rPr>
        <w:t xml:space="preserve">, </w:t>
      </w:r>
      <w:r w:rsidRPr="00C57918">
        <w:rPr>
          <w:rFonts w:ascii="Arial" w:hAnsi="Arial" w:cs="Arial"/>
          <w:i/>
          <w:iCs/>
          <w:sz w:val="24"/>
          <w:szCs w:val="24"/>
          <w:lang w:val="es-ES" w:eastAsia="es-ES"/>
        </w:rPr>
        <w:t xml:space="preserve">la cual vigila la gestión fiscal </w:t>
      </w:r>
      <w:r w:rsidR="00855BDB" w:rsidRPr="00855BDB">
        <w:rPr>
          <w:rFonts w:ascii="Arial" w:hAnsi="Arial" w:cs="Arial"/>
          <w:i/>
          <w:iCs/>
          <w:sz w:val="24"/>
          <w:szCs w:val="24"/>
          <w:lang w:val="es-ES" w:eastAsia="es-ES"/>
        </w:rPr>
        <w:t xml:space="preserve">de la administración y de los particulares o entidades que manejen fondos o bienes </w:t>
      </w:r>
      <w:r w:rsidR="00855BDB">
        <w:rPr>
          <w:rFonts w:ascii="Arial" w:hAnsi="Arial" w:cs="Arial"/>
          <w:i/>
          <w:iCs/>
          <w:sz w:val="24"/>
          <w:szCs w:val="24"/>
          <w:lang w:val="es-ES" w:eastAsia="es-ES"/>
        </w:rPr>
        <w:t xml:space="preserve">públicos, </w:t>
      </w:r>
      <w:r w:rsidR="00A05D66">
        <w:rPr>
          <w:rFonts w:ascii="Arial" w:hAnsi="Arial" w:cs="Arial"/>
          <w:i/>
          <w:iCs/>
          <w:sz w:val="24"/>
          <w:szCs w:val="24"/>
          <w:lang w:val="es-ES" w:eastAsia="es-ES"/>
        </w:rPr>
        <w:t xml:space="preserve">en todos los niveles </w:t>
      </w:r>
      <w:r w:rsidR="00AA0A42">
        <w:rPr>
          <w:rFonts w:ascii="Arial" w:hAnsi="Arial" w:cs="Arial"/>
          <w:i/>
          <w:iCs/>
          <w:sz w:val="24"/>
          <w:szCs w:val="24"/>
          <w:lang w:val="es-ES" w:eastAsia="es-ES"/>
        </w:rPr>
        <w:t xml:space="preserve">administrativos </w:t>
      </w:r>
      <w:r w:rsidR="00A05D66">
        <w:rPr>
          <w:rFonts w:ascii="Arial" w:hAnsi="Arial" w:cs="Arial"/>
          <w:i/>
          <w:iCs/>
          <w:sz w:val="24"/>
          <w:szCs w:val="24"/>
          <w:lang w:val="es-ES" w:eastAsia="es-ES"/>
        </w:rPr>
        <w:t>y respecto de todo tipo de recursos públicos</w:t>
      </w:r>
      <w:r w:rsidRPr="00BE0067">
        <w:rPr>
          <w:rFonts w:ascii="Arial" w:hAnsi="Arial" w:cs="Arial"/>
          <w:i/>
          <w:iCs/>
          <w:sz w:val="24"/>
          <w:szCs w:val="24"/>
          <w:lang w:val="es-ES" w:eastAsia="es-ES"/>
        </w:rPr>
        <w:t>.</w:t>
      </w:r>
      <w:r w:rsidR="00BE0067" w:rsidRPr="00BE0067">
        <w:rPr>
          <w:rFonts w:ascii="Arial" w:hAnsi="Arial" w:cs="Arial"/>
          <w:i/>
          <w:sz w:val="24"/>
          <w:szCs w:val="24"/>
        </w:rPr>
        <w:t xml:space="preserve"> La</w:t>
      </w:r>
      <w:r w:rsidR="00BE0067">
        <w:rPr>
          <w:rFonts w:ascii="Arial" w:hAnsi="Arial" w:cs="Arial"/>
          <w:i/>
          <w:iCs/>
          <w:sz w:val="24"/>
          <w:szCs w:val="24"/>
          <w:lang w:val="es-ES" w:eastAsia="es-ES"/>
        </w:rPr>
        <w:t xml:space="preserve"> ley reglamentará el ejercicio de las competencias entre contralorías, en observancia de los</w:t>
      </w:r>
      <w:r w:rsidR="00BE0067" w:rsidRPr="00BE0067">
        <w:rPr>
          <w:rFonts w:ascii="Arial" w:hAnsi="Arial" w:cs="Arial"/>
          <w:i/>
          <w:iCs/>
          <w:sz w:val="24"/>
          <w:szCs w:val="24"/>
          <w:lang w:val="es-ES" w:eastAsia="es-ES"/>
        </w:rPr>
        <w:t xml:space="preserve"> principios de coordinación, concurrencia y subsidiariedad</w:t>
      </w:r>
      <w:r w:rsidR="00BE0067">
        <w:rPr>
          <w:rFonts w:ascii="Arial" w:hAnsi="Arial" w:cs="Arial"/>
          <w:i/>
          <w:iCs/>
          <w:sz w:val="24"/>
          <w:szCs w:val="24"/>
          <w:lang w:val="es-ES" w:eastAsia="es-ES"/>
        </w:rPr>
        <w:t>, con prevalencia de aquella</w:t>
      </w:r>
      <w:r w:rsidR="009C5905">
        <w:rPr>
          <w:rFonts w:ascii="Arial" w:hAnsi="Arial" w:cs="Arial"/>
          <w:i/>
          <w:iCs/>
          <w:sz w:val="24"/>
          <w:szCs w:val="24"/>
          <w:lang w:val="es-ES" w:eastAsia="es-ES"/>
        </w:rPr>
        <w:t xml:space="preserve"> sobre esta</w:t>
      </w:r>
      <w:r w:rsidR="00BE0067">
        <w:rPr>
          <w:rFonts w:ascii="Arial" w:hAnsi="Arial" w:cs="Arial"/>
          <w:i/>
          <w:iCs/>
          <w:sz w:val="24"/>
          <w:szCs w:val="24"/>
          <w:lang w:val="es-ES" w:eastAsia="es-ES"/>
        </w:rPr>
        <w:t>s.</w:t>
      </w:r>
    </w:p>
    <w:p w:rsidR="00A05D66" w:rsidRPr="00C57918" w:rsidRDefault="00A05D66" w:rsidP="00C57918">
      <w:pPr>
        <w:kinsoku w:val="0"/>
        <w:overflowPunct w:val="0"/>
        <w:autoSpaceDE/>
        <w:autoSpaceDN/>
        <w:adjustRightInd/>
        <w:jc w:val="both"/>
        <w:textAlignment w:val="baseline"/>
        <w:rPr>
          <w:rFonts w:ascii="Arial" w:hAnsi="Arial" w:cs="Arial"/>
          <w:i/>
          <w:iCs/>
          <w:sz w:val="24"/>
          <w:szCs w:val="24"/>
          <w:lang w:val="es-ES" w:eastAsia="es-ES"/>
        </w:rPr>
      </w:pPr>
    </w:p>
    <w:p w:rsidR="00423442" w:rsidRDefault="00423442" w:rsidP="00C57918">
      <w:pPr>
        <w:kinsoku w:val="0"/>
        <w:overflowPunct w:val="0"/>
        <w:autoSpaceDE/>
        <w:autoSpaceDN/>
        <w:adjustRightInd/>
        <w:jc w:val="both"/>
        <w:textAlignment w:val="baseline"/>
        <w:rPr>
          <w:rFonts w:ascii="Arial" w:hAnsi="Arial" w:cs="Arial"/>
          <w:i/>
          <w:iCs/>
          <w:sz w:val="24"/>
          <w:szCs w:val="24"/>
          <w:lang w:val="es-ES" w:eastAsia="es-ES"/>
        </w:rPr>
      </w:pPr>
      <w:r w:rsidRPr="00C57918">
        <w:rPr>
          <w:rFonts w:ascii="Arial" w:hAnsi="Arial" w:cs="Arial"/>
          <w:i/>
          <w:iCs/>
          <w:sz w:val="24"/>
          <w:szCs w:val="24"/>
          <w:lang w:val="es-ES" w:eastAsia="es-ES"/>
        </w:rPr>
        <w:t xml:space="preserve">El control fiscal podrá ser </w:t>
      </w:r>
      <w:r w:rsidR="00A05D66">
        <w:rPr>
          <w:rFonts w:ascii="Arial" w:hAnsi="Arial" w:cs="Arial"/>
          <w:i/>
          <w:iCs/>
          <w:sz w:val="24"/>
          <w:szCs w:val="24"/>
          <w:lang w:val="es-ES" w:eastAsia="es-ES"/>
        </w:rPr>
        <w:t xml:space="preserve">concomitante y </w:t>
      </w:r>
      <w:r w:rsidRPr="00C57918">
        <w:rPr>
          <w:rFonts w:ascii="Arial" w:hAnsi="Arial" w:cs="Arial"/>
          <w:i/>
          <w:iCs/>
          <w:sz w:val="24"/>
          <w:szCs w:val="24"/>
          <w:lang w:val="es-ES" w:eastAsia="es-ES"/>
        </w:rPr>
        <w:t>preventivo o posterior y selectivo</w:t>
      </w:r>
      <w:r w:rsidR="00A05D66">
        <w:rPr>
          <w:rFonts w:ascii="Arial" w:hAnsi="Arial" w:cs="Arial"/>
          <w:i/>
          <w:iCs/>
          <w:sz w:val="24"/>
          <w:szCs w:val="24"/>
          <w:lang w:val="es-ES" w:eastAsia="es-ES"/>
        </w:rPr>
        <w:t>,</w:t>
      </w:r>
      <w:r w:rsidRPr="00C57918">
        <w:rPr>
          <w:rFonts w:ascii="Arial" w:hAnsi="Arial" w:cs="Arial"/>
          <w:i/>
          <w:iCs/>
          <w:sz w:val="24"/>
          <w:szCs w:val="24"/>
          <w:lang w:val="es-ES" w:eastAsia="es-ES"/>
        </w:rPr>
        <w:t xml:space="preserve"> según sea necesario para garantizar la defensa y protección del patrimonio público. </w:t>
      </w:r>
      <w:r w:rsidR="00A05D66">
        <w:rPr>
          <w:rFonts w:ascii="Arial" w:hAnsi="Arial" w:cs="Arial"/>
          <w:i/>
          <w:iCs/>
          <w:sz w:val="24"/>
          <w:szCs w:val="24"/>
          <w:lang w:val="es-ES" w:eastAsia="es-ES"/>
        </w:rPr>
        <w:t xml:space="preserve">La ley regulará </w:t>
      </w:r>
      <w:r w:rsidR="00EC3538">
        <w:rPr>
          <w:rFonts w:ascii="Arial" w:hAnsi="Arial" w:cs="Arial"/>
          <w:i/>
          <w:iCs/>
          <w:sz w:val="24"/>
          <w:szCs w:val="24"/>
          <w:lang w:val="es-ES" w:eastAsia="es-ES"/>
        </w:rPr>
        <w:t>su ejercicio</w:t>
      </w:r>
      <w:r w:rsidRPr="00C57918">
        <w:rPr>
          <w:rFonts w:ascii="Arial" w:hAnsi="Arial" w:cs="Arial"/>
          <w:i/>
          <w:iCs/>
          <w:sz w:val="24"/>
          <w:szCs w:val="24"/>
          <w:lang w:val="es-ES" w:eastAsia="es-ES"/>
        </w:rPr>
        <w:t xml:space="preserve"> </w:t>
      </w:r>
      <w:r w:rsidR="00A05D66">
        <w:rPr>
          <w:rFonts w:ascii="Arial" w:hAnsi="Arial" w:cs="Arial"/>
          <w:i/>
          <w:iCs/>
          <w:sz w:val="24"/>
          <w:szCs w:val="24"/>
          <w:lang w:val="es-ES" w:eastAsia="es-ES"/>
        </w:rPr>
        <w:t>y</w:t>
      </w:r>
      <w:r w:rsidRPr="00C57918">
        <w:rPr>
          <w:rFonts w:ascii="Arial" w:hAnsi="Arial" w:cs="Arial"/>
          <w:i/>
          <w:iCs/>
          <w:sz w:val="24"/>
          <w:szCs w:val="24"/>
          <w:lang w:val="es-ES" w:eastAsia="es-ES"/>
        </w:rPr>
        <w:t xml:space="preserve"> los sistemas y principios </w:t>
      </w:r>
      <w:r w:rsidR="00EC3538">
        <w:rPr>
          <w:rFonts w:ascii="Arial" w:hAnsi="Arial" w:cs="Arial"/>
          <w:i/>
          <w:iCs/>
          <w:sz w:val="24"/>
          <w:szCs w:val="24"/>
          <w:lang w:val="es-ES" w:eastAsia="es-ES"/>
        </w:rPr>
        <w:t xml:space="preserve">aplicables </w:t>
      </w:r>
      <w:r w:rsidRPr="00C57918">
        <w:rPr>
          <w:rFonts w:ascii="Arial" w:hAnsi="Arial" w:cs="Arial"/>
          <w:i/>
          <w:iCs/>
          <w:sz w:val="24"/>
          <w:szCs w:val="24"/>
          <w:lang w:val="es-ES" w:eastAsia="es-ES"/>
        </w:rPr>
        <w:t xml:space="preserve">para cada tipo de control. </w:t>
      </w:r>
      <w:r w:rsidRPr="00C57918">
        <w:rPr>
          <w:rFonts w:ascii="Arial" w:hAnsi="Arial" w:cs="Arial"/>
          <w:i/>
          <w:iCs/>
          <w:sz w:val="24"/>
          <w:szCs w:val="24"/>
          <w:lang w:val="es-ES" w:eastAsia="es-ES"/>
        </w:rPr>
        <w:lastRenderedPageBreak/>
        <w:t>El control concomitante será de naturaleza preventiva y no implica el ejercicio de coadministración.</w:t>
      </w:r>
    </w:p>
    <w:p w:rsidR="00A05D66" w:rsidRPr="00C57918" w:rsidRDefault="00A05D66" w:rsidP="00C57918">
      <w:pPr>
        <w:kinsoku w:val="0"/>
        <w:overflowPunct w:val="0"/>
        <w:autoSpaceDE/>
        <w:autoSpaceDN/>
        <w:adjustRightInd/>
        <w:jc w:val="both"/>
        <w:textAlignment w:val="baseline"/>
        <w:rPr>
          <w:rFonts w:ascii="Arial" w:hAnsi="Arial" w:cs="Arial"/>
          <w:i/>
          <w:iCs/>
          <w:sz w:val="24"/>
          <w:szCs w:val="24"/>
          <w:lang w:val="es-ES" w:eastAsia="es-ES"/>
        </w:rPr>
      </w:pPr>
    </w:p>
    <w:p w:rsidR="00423442" w:rsidRDefault="00423442" w:rsidP="00C57918">
      <w:pPr>
        <w:kinsoku w:val="0"/>
        <w:overflowPunct w:val="0"/>
        <w:autoSpaceDE/>
        <w:autoSpaceDN/>
        <w:adjustRightInd/>
        <w:jc w:val="both"/>
        <w:textAlignment w:val="baseline"/>
        <w:rPr>
          <w:rFonts w:ascii="Arial" w:hAnsi="Arial" w:cs="Arial"/>
          <w:i/>
          <w:iCs/>
          <w:sz w:val="24"/>
          <w:szCs w:val="24"/>
          <w:lang w:val="es-ES" w:eastAsia="es-ES"/>
        </w:rPr>
      </w:pPr>
      <w:r w:rsidRPr="00C57918">
        <w:rPr>
          <w:rFonts w:ascii="Arial" w:hAnsi="Arial" w:cs="Arial"/>
          <w:i/>
          <w:iCs/>
          <w:spacing w:val="-2"/>
          <w:sz w:val="24"/>
          <w:szCs w:val="24"/>
          <w:lang w:val="es-ES" w:eastAsia="es-ES"/>
        </w:rPr>
        <w:t>La vigilancia de la gestión fiscal del Estado incluye el ejercicio de un control</w:t>
      </w:r>
      <w:r w:rsidR="00A05D66">
        <w:rPr>
          <w:rFonts w:ascii="Arial" w:hAnsi="Arial" w:cs="Arial"/>
          <w:i/>
          <w:iCs/>
          <w:spacing w:val="-2"/>
          <w:sz w:val="24"/>
          <w:szCs w:val="24"/>
          <w:lang w:val="es-ES" w:eastAsia="es-ES"/>
        </w:rPr>
        <w:t xml:space="preserve"> </w:t>
      </w:r>
      <w:r w:rsidRPr="00C57918">
        <w:rPr>
          <w:rFonts w:ascii="Arial" w:hAnsi="Arial" w:cs="Arial"/>
          <w:i/>
          <w:iCs/>
          <w:spacing w:val="-2"/>
          <w:sz w:val="24"/>
          <w:szCs w:val="24"/>
          <w:lang w:val="es-ES" w:eastAsia="es-ES"/>
        </w:rPr>
        <w:t xml:space="preserve">financiero, de gestión y de resultados, fundado en la eficiencia, la economía, la equidad y la valoración de los costos ambientales. </w:t>
      </w:r>
      <w:r w:rsidR="00A05D66" w:rsidRPr="00A05D66">
        <w:rPr>
          <w:rFonts w:ascii="Arial" w:hAnsi="Arial" w:cs="Arial"/>
          <w:i/>
          <w:iCs/>
          <w:sz w:val="24"/>
          <w:szCs w:val="24"/>
          <w:lang w:val="es-ES" w:eastAsia="es-ES"/>
        </w:rPr>
        <w:t>L</w:t>
      </w:r>
      <w:r w:rsidRPr="00C57918">
        <w:rPr>
          <w:rFonts w:ascii="Arial" w:hAnsi="Arial" w:cs="Arial"/>
          <w:i/>
          <w:iCs/>
          <w:sz w:val="24"/>
          <w:szCs w:val="24"/>
          <w:lang w:val="es-ES" w:eastAsia="es-ES"/>
        </w:rPr>
        <w:t xml:space="preserve">a Contraloría </w:t>
      </w:r>
      <w:r w:rsidR="00A05D66">
        <w:rPr>
          <w:rFonts w:ascii="Arial" w:hAnsi="Arial" w:cs="Arial"/>
          <w:i/>
          <w:iCs/>
          <w:sz w:val="24"/>
          <w:szCs w:val="24"/>
          <w:lang w:val="es-ES" w:eastAsia="es-ES"/>
        </w:rPr>
        <w:t xml:space="preserve">General de la República tendrá competencia prevalente para ejercer control </w:t>
      </w:r>
      <w:r w:rsidRPr="00C57918">
        <w:rPr>
          <w:rFonts w:ascii="Arial" w:hAnsi="Arial" w:cs="Arial"/>
          <w:i/>
          <w:iCs/>
          <w:sz w:val="24"/>
          <w:szCs w:val="24"/>
          <w:lang w:val="es-ES" w:eastAsia="es-ES"/>
        </w:rPr>
        <w:t xml:space="preserve">sobre </w:t>
      </w:r>
      <w:r w:rsidR="00EC3538">
        <w:rPr>
          <w:rFonts w:ascii="Arial" w:hAnsi="Arial" w:cs="Arial"/>
          <w:i/>
          <w:iCs/>
          <w:sz w:val="24"/>
          <w:szCs w:val="24"/>
          <w:lang w:val="es-ES" w:eastAsia="es-ES"/>
        </w:rPr>
        <w:t>la gestión de</w:t>
      </w:r>
      <w:r w:rsidRPr="00C57918">
        <w:rPr>
          <w:rFonts w:ascii="Arial" w:hAnsi="Arial" w:cs="Arial"/>
          <w:i/>
          <w:iCs/>
          <w:sz w:val="24"/>
          <w:szCs w:val="24"/>
          <w:lang w:val="es-ES" w:eastAsia="es-ES"/>
        </w:rPr>
        <w:t xml:space="preserve"> cualquier entidad territorial.</w:t>
      </w:r>
    </w:p>
    <w:p w:rsidR="00E32396" w:rsidRDefault="00E32396" w:rsidP="007447E4">
      <w:pPr>
        <w:kinsoku w:val="0"/>
        <w:overflowPunct w:val="0"/>
        <w:autoSpaceDE/>
        <w:autoSpaceDN/>
        <w:adjustRightInd/>
        <w:jc w:val="both"/>
        <w:textAlignment w:val="baseline"/>
        <w:rPr>
          <w:rFonts w:ascii="Arial" w:hAnsi="Arial" w:cs="Arial"/>
          <w:i/>
          <w:iCs/>
          <w:sz w:val="24"/>
          <w:szCs w:val="24"/>
          <w:lang w:val="es-ES" w:eastAsia="es-ES"/>
        </w:rPr>
      </w:pPr>
    </w:p>
    <w:p w:rsidR="00423442" w:rsidRDefault="00423442" w:rsidP="007447E4">
      <w:pPr>
        <w:kinsoku w:val="0"/>
        <w:overflowPunct w:val="0"/>
        <w:autoSpaceDE/>
        <w:autoSpaceDN/>
        <w:adjustRightInd/>
        <w:jc w:val="both"/>
        <w:textAlignment w:val="baseline"/>
        <w:rPr>
          <w:rFonts w:ascii="Arial" w:hAnsi="Arial" w:cs="Arial"/>
          <w:i/>
          <w:iCs/>
          <w:sz w:val="24"/>
          <w:szCs w:val="24"/>
          <w:lang w:val="es-ES" w:eastAsia="es-ES"/>
        </w:rPr>
      </w:pPr>
      <w:r w:rsidRPr="00C57918">
        <w:rPr>
          <w:rFonts w:ascii="Arial" w:hAnsi="Arial" w:cs="Arial"/>
          <w:i/>
          <w:iCs/>
          <w:sz w:val="24"/>
          <w:szCs w:val="24"/>
          <w:lang w:val="es-ES" w:eastAsia="es-ES"/>
        </w:rPr>
        <w:t xml:space="preserve">La Contraloría es una entidad de carácter técnico con autonomía administrativa y presupuestal. </w:t>
      </w:r>
      <w:r w:rsidR="00C95D7D">
        <w:rPr>
          <w:rFonts w:ascii="Arial" w:hAnsi="Arial" w:cs="Arial"/>
          <w:i/>
          <w:iCs/>
          <w:sz w:val="24"/>
          <w:szCs w:val="24"/>
          <w:lang w:val="es-ES" w:eastAsia="es-ES"/>
        </w:rPr>
        <w:t>Ejerce</w:t>
      </w:r>
      <w:r w:rsidR="00C13903">
        <w:rPr>
          <w:rFonts w:ascii="Arial" w:hAnsi="Arial" w:cs="Arial"/>
          <w:i/>
          <w:iCs/>
          <w:sz w:val="24"/>
          <w:szCs w:val="24"/>
          <w:lang w:val="es-ES" w:eastAsia="es-ES"/>
        </w:rPr>
        <w:t>rá</w:t>
      </w:r>
      <w:r w:rsidR="00C95D7D">
        <w:rPr>
          <w:rFonts w:ascii="Arial" w:hAnsi="Arial" w:cs="Arial"/>
          <w:i/>
          <w:iCs/>
          <w:sz w:val="24"/>
          <w:szCs w:val="24"/>
          <w:lang w:val="es-ES" w:eastAsia="es-ES"/>
        </w:rPr>
        <w:t xml:space="preserve"> funciones jurisdiccionales en las materias que determine la ley</w:t>
      </w:r>
      <w:r w:rsidR="00C13903">
        <w:rPr>
          <w:rFonts w:ascii="Arial" w:hAnsi="Arial" w:cs="Arial"/>
          <w:i/>
          <w:iCs/>
          <w:sz w:val="24"/>
          <w:szCs w:val="24"/>
          <w:lang w:val="es-ES" w:eastAsia="es-ES"/>
        </w:rPr>
        <w:t xml:space="preserve">. </w:t>
      </w:r>
      <w:r w:rsidRPr="00C57918">
        <w:rPr>
          <w:rFonts w:ascii="Arial" w:hAnsi="Arial" w:cs="Arial"/>
          <w:i/>
          <w:iCs/>
          <w:sz w:val="24"/>
          <w:szCs w:val="24"/>
          <w:lang w:val="es-ES" w:eastAsia="es-ES"/>
        </w:rPr>
        <w:t xml:space="preserve">No tendrá funciones administrativas distintas de las inherentes a su propia organización. </w:t>
      </w:r>
    </w:p>
    <w:p w:rsidR="00E32396" w:rsidRPr="00C57918" w:rsidRDefault="00E32396" w:rsidP="00C57918">
      <w:pPr>
        <w:kinsoku w:val="0"/>
        <w:overflowPunct w:val="0"/>
        <w:autoSpaceDE/>
        <w:autoSpaceDN/>
        <w:adjustRightInd/>
        <w:jc w:val="both"/>
        <w:textAlignment w:val="baseline"/>
        <w:rPr>
          <w:rFonts w:ascii="Arial" w:hAnsi="Arial" w:cs="Arial"/>
          <w:i/>
          <w:iCs/>
          <w:sz w:val="24"/>
          <w:szCs w:val="24"/>
          <w:lang w:val="es-ES" w:eastAsia="es-ES"/>
        </w:rPr>
      </w:pPr>
    </w:p>
    <w:p w:rsidR="00423442" w:rsidRDefault="00423442" w:rsidP="00C57918">
      <w:pPr>
        <w:kinsoku w:val="0"/>
        <w:overflowPunct w:val="0"/>
        <w:autoSpaceDE/>
        <w:autoSpaceDN/>
        <w:adjustRightInd/>
        <w:jc w:val="both"/>
        <w:textAlignment w:val="baseline"/>
        <w:rPr>
          <w:rFonts w:ascii="Arial" w:hAnsi="Arial" w:cs="Arial"/>
          <w:i/>
          <w:iCs/>
          <w:sz w:val="24"/>
          <w:szCs w:val="24"/>
          <w:lang w:val="es-ES" w:eastAsia="es-ES"/>
        </w:rPr>
      </w:pPr>
      <w:r w:rsidRPr="00C57918">
        <w:rPr>
          <w:rFonts w:ascii="Arial" w:hAnsi="Arial" w:cs="Arial"/>
          <w:i/>
          <w:iCs/>
          <w:sz w:val="24"/>
          <w:szCs w:val="24"/>
          <w:lang w:val="es-ES" w:eastAsia="es-ES"/>
        </w:rPr>
        <w:t>&lt;Inciso modificado por el artículo</w:t>
      </w:r>
      <w:r w:rsidRPr="00C57918">
        <w:rPr>
          <w:rFonts w:ascii="Arial" w:hAnsi="Arial" w:cs="Arial"/>
          <w:i/>
          <w:iCs/>
          <w:color w:val="0563C1"/>
          <w:sz w:val="24"/>
          <w:szCs w:val="24"/>
          <w:u w:val="single"/>
          <w:lang w:val="es-ES" w:eastAsia="es-ES"/>
        </w:rPr>
        <w:t xml:space="preserve"> 22</w:t>
      </w:r>
      <w:r w:rsidRPr="00C57918">
        <w:rPr>
          <w:rFonts w:ascii="Arial" w:hAnsi="Arial" w:cs="Arial"/>
          <w:i/>
          <w:iCs/>
          <w:sz w:val="24"/>
          <w:szCs w:val="24"/>
          <w:lang w:val="es-ES" w:eastAsia="es-ES"/>
        </w:rPr>
        <w:t xml:space="preserve"> del Acto Legislativo 2 de 2015. El nuevo texto es el siguiente:&gt; El Contralor será elegido por el Congreso en Pleno, por mayoría absoluta, en el primer mes de sus sesiones para un periodo igual al del Presidente de la República, de lista de elegibles conformada por convocatoria pública con base en lo dispuesto en el artículo</w:t>
      </w:r>
      <w:r w:rsidRPr="00C57918">
        <w:rPr>
          <w:rFonts w:ascii="Arial" w:hAnsi="Arial" w:cs="Arial"/>
          <w:i/>
          <w:iCs/>
          <w:color w:val="0563C1"/>
          <w:sz w:val="24"/>
          <w:szCs w:val="24"/>
          <w:u w:val="single"/>
          <w:lang w:val="es-ES" w:eastAsia="es-ES"/>
        </w:rPr>
        <w:t xml:space="preserve"> 126</w:t>
      </w:r>
      <w:r w:rsidRPr="00C57918">
        <w:rPr>
          <w:rFonts w:ascii="Arial" w:hAnsi="Arial" w:cs="Arial"/>
          <w:i/>
          <w:iCs/>
          <w:sz w:val="24"/>
          <w:szCs w:val="24"/>
          <w:lang w:val="es-ES" w:eastAsia="es-ES"/>
        </w:rPr>
        <w:t xml:space="preserve"> de la Constitución y no podrá ser reelegido ni continuar en ejercicio de sus funciones al vencimiento del mismo.</w:t>
      </w:r>
    </w:p>
    <w:p w:rsidR="00F368D5" w:rsidRPr="00C57918" w:rsidRDefault="00F368D5" w:rsidP="00C57918">
      <w:pPr>
        <w:kinsoku w:val="0"/>
        <w:overflowPunct w:val="0"/>
        <w:autoSpaceDE/>
        <w:autoSpaceDN/>
        <w:adjustRightInd/>
        <w:jc w:val="both"/>
        <w:textAlignment w:val="baseline"/>
        <w:rPr>
          <w:rFonts w:ascii="Arial" w:hAnsi="Arial" w:cs="Arial"/>
          <w:i/>
          <w:iCs/>
          <w:sz w:val="24"/>
          <w:szCs w:val="24"/>
          <w:lang w:val="es-ES" w:eastAsia="es-ES"/>
        </w:rPr>
      </w:pPr>
    </w:p>
    <w:p w:rsidR="00423442" w:rsidRDefault="00423442" w:rsidP="00C57918">
      <w:pPr>
        <w:kinsoku w:val="0"/>
        <w:overflowPunct w:val="0"/>
        <w:autoSpaceDE/>
        <w:autoSpaceDN/>
        <w:adjustRightInd/>
        <w:jc w:val="both"/>
        <w:textAlignment w:val="baseline"/>
        <w:rPr>
          <w:rFonts w:ascii="Arial" w:hAnsi="Arial" w:cs="Arial"/>
          <w:i/>
          <w:iCs/>
          <w:spacing w:val="-2"/>
          <w:sz w:val="24"/>
          <w:szCs w:val="24"/>
          <w:lang w:val="es-ES" w:eastAsia="es-ES"/>
        </w:rPr>
      </w:pPr>
      <w:r w:rsidRPr="00C57918">
        <w:rPr>
          <w:rFonts w:ascii="Arial" w:hAnsi="Arial" w:cs="Arial"/>
          <w:i/>
          <w:iCs/>
          <w:spacing w:val="-2"/>
          <w:sz w:val="24"/>
          <w:szCs w:val="24"/>
          <w:lang w:val="es-ES" w:eastAsia="es-ES"/>
        </w:rPr>
        <w:t>&lt;Inciso modificado por el artículo</w:t>
      </w:r>
      <w:r w:rsidRPr="00C57918">
        <w:rPr>
          <w:rFonts w:ascii="Arial" w:hAnsi="Arial" w:cs="Arial"/>
          <w:i/>
          <w:iCs/>
          <w:color w:val="0563C1"/>
          <w:spacing w:val="-2"/>
          <w:sz w:val="24"/>
          <w:szCs w:val="24"/>
          <w:u w:val="single"/>
          <w:lang w:val="es-ES" w:eastAsia="es-ES"/>
        </w:rPr>
        <w:t xml:space="preserve"> 22</w:t>
      </w:r>
      <w:r w:rsidRPr="00C57918">
        <w:rPr>
          <w:rFonts w:ascii="Arial" w:hAnsi="Arial" w:cs="Arial"/>
          <w:i/>
          <w:iCs/>
          <w:spacing w:val="-2"/>
          <w:sz w:val="24"/>
          <w:szCs w:val="24"/>
          <w:lang w:val="es-ES" w:eastAsia="es-ES"/>
        </w:rPr>
        <w:t xml:space="preserve"> del Acto Legislativo 2 de 2015. El nuevo texto es el siguiente:&gt; Solo el Congreso puede admitir la renuncia que presente el Contralor y proveer las faltas absolutas y temporales del cargo.</w:t>
      </w:r>
    </w:p>
    <w:p w:rsidR="00F368D5" w:rsidRPr="00C57918" w:rsidRDefault="00F368D5" w:rsidP="00C57918">
      <w:pPr>
        <w:kinsoku w:val="0"/>
        <w:overflowPunct w:val="0"/>
        <w:autoSpaceDE/>
        <w:autoSpaceDN/>
        <w:adjustRightInd/>
        <w:jc w:val="both"/>
        <w:textAlignment w:val="baseline"/>
        <w:rPr>
          <w:rFonts w:ascii="Arial" w:hAnsi="Arial" w:cs="Arial"/>
          <w:i/>
          <w:iCs/>
          <w:spacing w:val="-2"/>
          <w:sz w:val="24"/>
          <w:szCs w:val="24"/>
          <w:lang w:val="es-ES" w:eastAsia="es-ES"/>
        </w:rPr>
      </w:pPr>
    </w:p>
    <w:p w:rsidR="00423442" w:rsidRPr="00C57918" w:rsidRDefault="00423442" w:rsidP="00C57918">
      <w:pPr>
        <w:kinsoku w:val="0"/>
        <w:overflowPunct w:val="0"/>
        <w:autoSpaceDE/>
        <w:autoSpaceDN/>
        <w:adjustRightInd/>
        <w:jc w:val="both"/>
        <w:textAlignment w:val="baseline"/>
        <w:rPr>
          <w:rFonts w:ascii="Arial" w:hAnsi="Arial" w:cs="Arial"/>
          <w:i/>
          <w:iCs/>
          <w:sz w:val="24"/>
          <w:szCs w:val="24"/>
          <w:lang w:val="es-ES" w:eastAsia="es-ES"/>
        </w:rPr>
      </w:pPr>
      <w:r w:rsidRPr="00C57918">
        <w:rPr>
          <w:rFonts w:ascii="Arial" w:hAnsi="Arial" w:cs="Arial"/>
          <w:i/>
          <w:iCs/>
          <w:sz w:val="24"/>
          <w:szCs w:val="24"/>
          <w:lang w:val="es-ES" w:eastAsia="es-ES"/>
        </w:rPr>
        <w:t xml:space="preserve">Para ser elegido Contralor General de la República se requiere ser colombiano de nacimiento y en ejercicio de la ciudadanía; tener más de </w:t>
      </w:r>
      <w:r w:rsidR="00237E3A">
        <w:rPr>
          <w:rFonts w:ascii="Arial" w:hAnsi="Arial" w:cs="Arial"/>
          <w:i/>
          <w:iCs/>
          <w:sz w:val="24"/>
          <w:szCs w:val="24"/>
          <w:lang w:val="es-ES" w:eastAsia="es-ES"/>
        </w:rPr>
        <w:t>treinta y cinco</w:t>
      </w:r>
      <w:r w:rsidRPr="00C57918">
        <w:rPr>
          <w:rFonts w:ascii="Arial" w:hAnsi="Arial" w:cs="Arial"/>
          <w:i/>
          <w:iCs/>
          <w:sz w:val="24"/>
          <w:szCs w:val="24"/>
          <w:lang w:val="es-ES" w:eastAsia="es-ES"/>
        </w:rPr>
        <w:t xml:space="preserve"> años de edad; tener título universitario</w:t>
      </w:r>
      <w:r w:rsidR="00F368D5">
        <w:rPr>
          <w:rFonts w:ascii="Arial" w:hAnsi="Arial" w:cs="Arial"/>
          <w:i/>
          <w:iCs/>
          <w:sz w:val="24"/>
          <w:szCs w:val="24"/>
          <w:lang w:val="es-ES" w:eastAsia="es-ES"/>
        </w:rPr>
        <w:t xml:space="preserve"> </w:t>
      </w:r>
      <w:r w:rsidR="00245D0A" w:rsidRPr="00245D0A">
        <w:rPr>
          <w:rFonts w:ascii="Arial" w:hAnsi="Arial" w:cs="Arial"/>
          <w:i/>
          <w:iCs/>
          <w:sz w:val="24"/>
          <w:szCs w:val="24"/>
          <w:lang w:val="es-ES" w:eastAsia="es-ES"/>
        </w:rPr>
        <w:t>o haber sido profesor universitario duran</w:t>
      </w:r>
      <w:r w:rsidR="00245D0A">
        <w:rPr>
          <w:rFonts w:ascii="Arial" w:hAnsi="Arial" w:cs="Arial"/>
          <w:i/>
          <w:iCs/>
          <w:sz w:val="24"/>
          <w:szCs w:val="24"/>
          <w:lang w:val="es-ES" w:eastAsia="es-ES"/>
        </w:rPr>
        <w:t>te un tiempo no menor de 5 años</w:t>
      </w:r>
      <w:r w:rsidRPr="00C57918">
        <w:rPr>
          <w:rFonts w:ascii="Arial" w:hAnsi="Arial" w:cs="Arial"/>
          <w:i/>
          <w:iCs/>
          <w:sz w:val="24"/>
          <w:szCs w:val="24"/>
          <w:lang w:val="es-ES" w:eastAsia="es-ES"/>
        </w:rPr>
        <w:t>; y acreditar las calidades adicionales que exija la ley.</w:t>
      </w:r>
    </w:p>
    <w:p w:rsidR="00F368D5" w:rsidRDefault="00F368D5" w:rsidP="00C57918">
      <w:pPr>
        <w:kinsoku w:val="0"/>
        <w:overflowPunct w:val="0"/>
        <w:autoSpaceDE/>
        <w:autoSpaceDN/>
        <w:adjustRightInd/>
        <w:jc w:val="both"/>
        <w:textAlignment w:val="baseline"/>
        <w:rPr>
          <w:rFonts w:ascii="Arial" w:hAnsi="Arial" w:cs="Arial"/>
          <w:i/>
          <w:iCs/>
          <w:sz w:val="24"/>
          <w:szCs w:val="24"/>
          <w:lang w:val="es-ES" w:eastAsia="es-ES"/>
        </w:rPr>
      </w:pPr>
    </w:p>
    <w:p w:rsidR="00423442" w:rsidRDefault="00423442" w:rsidP="00C57918">
      <w:pPr>
        <w:kinsoku w:val="0"/>
        <w:overflowPunct w:val="0"/>
        <w:autoSpaceDE/>
        <w:autoSpaceDN/>
        <w:adjustRightInd/>
        <w:jc w:val="both"/>
        <w:textAlignment w:val="baseline"/>
        <w:rPr>
          <w:rFonts w:ascii="Arial" w:hAnsi="Arial" w:cs="Arial"/>
          <w:i/>
          <w:iCs/>
          <w:sz w:val="24"/>
          <w:szCs w:val="24"/>
          <w:lang w:val="es-ES" w:eastAsia="es-ES"/>
        </w:rPr>
      </w:pPr>
      <w:r w:rsidRPr="00C57918">
        <w:rPr>
          <w:rFonts w:ascii="Arial" w:hAnsi="Arial" w:cs="Arial"/>
          <w:i/>
          <w:iCs/>
          <w:sz w:val="24"/>
          <w:szCs w:val="24"/>
          <w:lang w:val="es-ES" w:eastAsia="es-ES"/>
        </w:rPr>
        <w:t>No podrá ser elegido Contralor General quien sea o haya sido miembro del Congreso u ocupado cargo público alguno del orden nacional, salvo la docencia, en el año inmediatamente anterior a la elección. Tampoco podrá ser elegido quien haya sido condenado a pena de prisión por delitos comunes.</w:t>
      </w:r>
    </w:p>
    <w:p w:rsidR="00F368D5" w:rsidRPr="00C57918" w:rsidRDefault="00F368D5" w:rsidP="00C57918">
      <w:pPr>
        <w:kinsoku w:val="0"/>
        <w:overflowPunct w:val="0"/>
        <w:autoSpaceDE/>
        <w:autoSpaceDN/>
        <w:adjustRightInd/>
        <w:jc w:val="both"/>
        <w:textAlignment w:val="baseline"/>
        <w:rPr>
          <w:rFonts w:ascii="Arial" w:hAnsi="Arial" w:cs="Arial"/>
          <w:i/>
          <w:iCs/>
          <w:sz w:val="24"/>
          <w:szCs w:val="24"/>
          <w:lang w:val="es-ES" w:eastAsia="es-ES"/>
        </w:rPr>
      </w:pPr>
    </w:p>
    <w:p w:rsidR="00423442" w:rsidRPr="00C57918" w:rsidRDefault="00423442" w:rsidP="00C57918">
      <w:pPr>
        <w:kinsoku w:val="0"/>
        <w:overflowPunct w:val="0"/>
        <w:autoSpaceDE/>
        <w:autoSpaceDN/>
        <w:adjustRightInd/>
        <w:jc w:val="both"/>
        <w:textAlignment w:val="baseline"/>
        <w:rPr>
          <w:rFonts w:ascii="Arial" w:hAnsi="Arial" w:cs="Arial"/>
          <w:i/>
          <w:iCs/>
          <w:sz w:val="24"/>
          <w:szCs w:val="24"/>
          <w:lang w:val="es-ES" w:eastAsia="es-ES"/>
        </w:rPr>
      </w:pPr>
      <w:r w:rsidRPr="00C57918">
        <w:rPr>
          <w:rFonts w:ascii="Arial" w:hAnsi="Arial" w:cs="Arial"/>
          <w:i/>
          <w:iCs/>
          <w:sz w:val="24"/>
          <w:szCs w:val="24"/>
          <w:lang w:val="es-ES" w:eastAsia="es-ES"/>
        </w:rPr>
        <w:t>En ningún caso podrán intervenir en la postulación o elección del Contralor personas que se hallen dentro del cuarto grado de consanguinidad, segundo de afinidad y primero civil o legal respecto de los candid</w:t>
      </w:r>
      <w:r w:rsidR="00245D0A">
        <w:rPr>
          <w:rFonts w:ascii="Arial" w:hAnsi="Arial" w:cs="Arial"/>
          <w:i/>
          <w:iCs/>
          <w:sz w:val="24"/>
          <w:szCs w:val="24"/>
          <w:lang w:val="es-ES" w:eastAsia="es-ES"/>
        </w:rPr>
        <w:t>atos.</w:t>
      </w:r>
      <w:r w:rsidRPr="00C57918">
        <w:rPr>
          <w:rFonts w:ascii="Arial" w:hAnsi="Arial" w:cs="Arial"/>
          <w:i/>
          <w:iCs/>
          <w:sz w:val="24"/>
          <w:szCs w:val="24"/>
          <w:lang w:val="es-ES" w:eastAsia="es-ES"/>
        </w:rPr>
        <w:t>”</w:t>
      </w:r>
    </w:p>
    <w:p w:rsidR="00423442" w:rsidRPr="00C57918" w:rsidRDefault="00423442" w:rsidP="004008B3">
      <w:pPr>
        <w:widowControl/>
        <w:rPr>
          <w:rFonts w:ascii="Arial" w:hAnsi="Arial" w:cs="Arial"/>
          <w:sz w:val="24"/>
          <w:szCs w:val="24"/>
          <w:lang w:val="es-CO"/>
        </w:rPr>
      </w:pPr>
    </w:p>
    <w:p w:rsidR="00423442" w:rsidRPr="00657C89" w:rsidRDefault="00423442" w:rsidP="00C57918">
      <w:pPr>
        <w:kinsoku w:val="0"/>
        <w:overflowPunct w:val="0"/>
        <w:autoSpaceDE/>
        <w:autoSpaceDN/>
        <w:adjustRightInd/>
        <w:textAlignment w:val="baseline"/>
        <w:rPr>
          <w:rFonts w:ascii="Arial" w:hAnsi="Arial" w:cs="Arial"/>
          <w:sz w:val="24"/>
          <w:szCs w:val="24"/>
          <w:lang w:val="es-ES" w:eastAsia="es-ES"/>
        </w:rPr>
      </w:pPr>
      <w:r w:rsidRPr="00C57918">
        <w:rPr>
          <w:rFonts w:ascii="Arial" w:hAnsi="Arial" w:cs="Arial"/>
          <w:b/>
          <w:bCs/>
          <w:sz w:val="24"/>
          <w:szCs w:val="24"/>
          <w:lang w:val="es-ES" w:eastAsia="es-ES"/>
        </w:rPr>
        <w:t>A</w:t>
      </w:r>
      <w:r w:rsidR="00F368D5" w:rsidRPr="00F368D5">
        <w:rPr>
          <w:rFonts w:ascii="Arial" w:hAnsi="Arial" w:cs="Arial"/>
          <w:b/>
          <w:bCs/>
          <w:sz w:val="24"/>
          <w:szCs w:val="24"/>
          <w:lang w:val="es-ES" w:eastAsia="es-ES"/>
        </w:rPr>
        <w:t>rt</w:t>
      </w:r>
      <w:r w:rsidR="00F368D5">
        <w:rPr>
          <w:rFonts w:ascii="Arial" w:hAnsi="Arial" w:cs="Arial"/>
          <w:b/>
          <w:bCs/>
          <w:sz w:val="24"/>
          <w:szCs w:val="24"/>
          <w:lang w:val="es-ES" w:eastAsia="es-ES"/>
        </w:rPr>
        <w:t>í</w:t>
      </w:r>
      <w:r w:rsidR="00F368D5" w:rsidRPr="00F368D5">
        <w:rPr>
          <w:rFonts w:ascii="Arial" w:hAnsi="Arial" w:cs="Arial"/>
          <w:b/>
          <w:bCs/>
          <w:sz w:val="24"/>
          <w:szCs w:val="24"/>
          <w:lang w:val="es-ES" w:eastAsia="es-ES"/>
        </w:rPr>
        <w:t>culo</w:t>
      </w:r>
      <w:r w:rsidRPr="00C57918">
        <w:rPr>
          <w:rFonts w:ascii="Arial" w:hAnsi="Arial" w:cs="Arial"/>
          <w:b/>
          <w:bCs/>
          <w:sz w:val="24"/>
          <w:szCs w:val="24"/>
          <w:lang w:val="es-ES" w:eastAsia="es-ES"/>
        </w:rPr>
        <w:t xml:space="preserve"> </w:t>
      </w:r>
      <w:r w:rsidR="005F6BE5">
        <w:rPr>
          <w:rFonts w:ascii="Arial" w:hAnsi="Arial" w:cs="Arial"/>
          <w:b/>
          <w:bCs/>
          <w:sz w:val="24"/>
          <w:szCs w:val="24"/>
          <w:lang w:val="es-ES" w:eastAsia="es-ES"/>
        </w:rPr>
        <w:t>4</w:t>
      </w:r>
      <w:r w:rsidRPr="00C57918">
        <w:rPr>
          <w:rFonts w:ascii="Arial" w:hAnsi="Arial" w:cs="Arial"/>
          <w:b/>
          <w:bCs/>
          <w:sz w:val="24"/>
          <w:szCs w:val="24"/>
          <w:lang w:val="es-ES" w:eastAsia="es-ES"/>
        </w:rPr>
        <w:t xml:space="preserve">. </w:t>
      </w:r>
      <w:r w:rsidRPr="00657C89">
        <w:rPr>
          <w:rFonts w:ascii="Arial" w:hAnsi="Arial" w:cs="Arial"/>
          <w:sz w:val="24"/>
          <w:szCs w:val="24"/>
          <w:lang w:val="es-ES" w:eastAsia="es-ES"/>
        </w:rPr>
        <w:t>El artículo 268 de la Constitución Política quedar</w:t>
      </w:r>
      <w:r w:rsidR="00F368D5" w:rsidRPr="00657C89">
        <w:rPr>
          <w:rFonts w:ascii="Arial" w:hAnsi="Arial" w:cs="Arial"/>
          <w:sz w:val="24"/>
          <w:szCs w:val="24"/>
          <w:lang w:val="es-ES" w:eastAsia="es-ES"/>
        </w:rPr>
        <w:t>á</w:t>
      </w:r>
      <w:r w:rsidRPr="00657C89">
        <w:rPr>
          <w:rFonts w:ascii="Arial" w:hAnsi="Arial" w:cs="Arial"/>
          <w:sz w:val="24"/>
          <w:szCs w:val="24"/>
          <w:lang w:val="es-ES" w:eastAsia="es-ES"/>
        </w:rPr>
        <w:t xml:space="preserve"> así:</w:t>
      </w:r>
    </w:p>
    <w:p w:rsidR="00F368D5" w:rsidRDefault="00F368D5" w:rsidP="00C57918">
      <w:pPr>
        <w:kinsoku w:val="0"/>
        <w:overflowPunct w:val="0"/>
        <w:autoSpaceDE/>
        <w:autoSpaceDN/>
        <w:adjustRightInd/>
        <w:jc w:val="both"/>
        <w:textAlignment w:val="baseline"/>
        <w:rPr>
          <w:rFonts w:ascii="Arial" w:hAnsi="Arial" w:cs="Arial"/>
          <w:bCs/>
          <w:sz w:val="24"/>
          <w:szCs w:val="24"/>
          <w:lang w:val="es-ES" w:eastAsia="es-ES"/>
        </w:rPr>
      </w:pPr>
    </w:p>
    <w:p w:rsidR="00423442" w:rsidRPr="00C57918" w:rsidRDefault="00B61622" w:rsidP="00C57918">
      <w:pPr>
        <w:kinsoku w:val="0"/>
        <w:overflowPunct w:val="0"/>
        <w:autoSpaceDE/>
        <w:autoSpaceDN/>
        <w:adjustRightInd/>
        <w:jc w:val="both"/>
        <w:textAlignment w:val="baseline"/>
        <w:rPr>
          <w:rFonts w:ascii="Arial" w:hAnsi="Arial" w:cs="Arial"/>
          <w:i/>
          <w:sz w:val="24"/>
          <w:szCs w:val="24"/>
          <w:lang w:val="es-ES" w:eastAsia="es-ES"/>
        </w:rPr>
      </w:pPr>
      <w:r w:rsidRPr="00C57918">
        <w:rPr>
          <w:rFonts w:ascii="Arial" w:hAnsi="Arial" w:cs="Arial"/>
          <w:bCs/>
          <w:sz w:val="24"/>
          <w:szCs w:val="24"/>
          <w:lang w:val="es-ES" w:eastAsia="es-ES"/>
        </w:rPr>
        <w:t>“</w:t>
      </w:r>
      <w:r w:rsidR="00423442" w:rsidRPr="00C57918">
        <w:rPr>
          <w:rFonts w:ascii="Arial" w:hAnsi="Arial" w:cs="Arial"/>
          <w:b/>
          <w:bCs/>
          <w:i/>
          <w:sz w:val="24"/>
          <w:szCs w:val="24"/>
          <w:lang w:val="es-ES" w:eastAsia="es-ES"/>
        </w:rPr>
        <w:t>A</w:t>
      </w:r>
      <w:r w:rsidR="00F368D5" w:rsidRPr="00C57918">
        <w:rPr>
          <w:rFonts w:ascii="Arial" w:hAnsi="Arial" w:cs="Arial"/>
          <w:b/>
          <w:bCs/>
          <w:i/>
          <w:sz w:val="24"/>
          <w:szCs w:val="24"/>
          <w:lang w:val="es-ES" w:eastAsia="es-ES"/>
        </w:rPr>
        <w:t>rtículo</w:t>
      </w:r>
      <w:r w:rsidR="00423442" w:rsidRPr="00C57918">
        <w:rPr>
          <w:rFonts w:ascii="Arial" w:hAnsi="Arial" w:cs="Arial"/>
          <w:b/>
          <w:bCs/>
          <w:i/>
          <w:sz w:val="24"/>
          <w:szCs w:val="24"/>
          <w:lang w:val="es-ES" w:eastAsia="es-ES"/>
        </w:rPr>
        <w:t xml:space="preserve"> 268. </w:t>
      </w:r>
      <w:r w:rsidR="00423442" w:rsidRPr="00C57918">
        <w:rPr>
          <w:rFonts w:ascii="Arial" w:hAnsi="Arial" w:cs="Arial"/>
          <w:i/>
          <w:sz w:val="24"/>
          <w:szCs w:val="24"/>
          <w:lang w:val="es-ES" w:eastAsia="es-ES"/>
        </w:rPr>
        <w:t>El Contralor General de la Republica tendrá las siguientes atribuciones:</w:t>
      </w:r>
    </w:p>
    <w:p w:rsidR="00F368D5" w:rsidRPr="00C57918" w:rsidRDefault="00F368D5" w:rsidP="00C57918">
      <w:pPr>
        <w:kinsoku w:val="0"/>
        <w:overflowPunct w:val="0"/>
        <w:autoSpaceDE/>
        <w:autoSpaceDN/>
        <w:adjustRightInd/>
        <w:jc w:val="both"/>
        <w:textAlignment w:val="baseline"/>
        <w:rPr>
          <w:rFonts w:ascii="Arial" w:hAnsi="Arial" w:cs="Arial"/>
          <w:sz w:val="24"/>
          <w:szCs w:val="24"/>
          <w:lang w:val="es-ES" w:eastAsia="es-ES"/>
        </w:rPr>
      </w:pPr>
    </w:p>
    <w:p w:rsidR="00423442" w:rsidRDefault="00423442" w:rsidP="00C57918">
      <w:pPr>
        <w:numPr>
          <w:ilvl w:val="0"/>
          <w:numId w:val="6"/>
        </w:numPr>
        <w:kinsoku w:val="0"/>
        <w:overflowPunct w:val="0"/>
        <w:autoSpaceDE/>
        <w:autoSpaceDN/>
        <w:adjustRightInd/>
        <w:jc w:val="both"/>
        <w:textAlignment w:val="baseline"/>
        <w:rPr>
          <w:rFonts w:ascii="Arial" w:hAnsi="Arial" w:cs="Arial"/>
          <w:i/>
          <w:iCs/>
          <w:sz w:val="24"/>
          <w:szCs w:val="24"/>
          <w:lang w:val="es-ES" w:eastAsia="es-ES"/>
        </w:rPr>
      </w:pPr>
      <w:r w:rsidRPr="00C57918">
        <w:rPr>
          <w:rFonts w:ascii="Arial" w:hAnsi="Arial" w:cs="Arial"/>
          <w:i/>
          <w:iCs/>
          <w:sz w:val="24"/>
          <w:szCs w:val="24"/>
          <w:lang w:val="es-ES" w:eastAsia="es-ES"/>
        </w:rPr>
        <w:t xml:space="preserve">Prescribir los métodos y la forma de rendir cuentas los responsables del manejo </w:t>
      </w:r>
      <w:r w:rsidRPr="00C57918">
        <w:rPr>
          <w:rFonts w:ascii="Arial" w:hAnsi="Arial" w:cs="Arial"/>
          <w:i/>
          <w:iCs/>
          <w:sz w:val="24"/>
          <w:szCs w:val="24"/>
          <w:lang w:val="es-ES" w:eastAsia="es-ES"/>
        </w:rPr>
        <w:lastRenderedPageBreak/>
        <w:t>de fondos o bienes de la Nación e indicar los criterios de evaluación financiera, operativa y de resultados que deberán seguirse.</w:t>
      </w:r>
    </w:p>
    <w:p w:rsidR="00F368D5" w:rsidRPr="00C57918" w:rsidRDefault="00F368D5" w:rsidP="00C57918">
      <w:pPr>
        <w:kinsoku w:val="0"/>
        <w:overflowPunct w:val="0"/>
        <w:autoSpaceDE/>
        <w:autoSpaceDN/>
        <w:adjustRightInd/>
        <w:jc w:val="both"/>
        <w:textAlignment w:val="baseline"/>
        <w:rPr>
          <w:rFonts w:ascii="Arial" w:hAnsi="Arial" w:cs="Arial"/>
          <w:i/>
          <w:iCs/>
          <w:sz w:val="24"/>
          <w:szCs w:val="24"/>
          <w:lang w:val="es-ES" w:eastAsia="es-ES"/>
        </w:rPr>
      </w:pPr>
    </w:p>
    <w:p w:rsidR="00423442" w:rsidRPr="00C5401B" w:rsidRDefault="00423442" w:rsidP="00861163">
      <w:pPr>
        <w:numPr>
          <w:ilvl w:val="0"/>
          <w:numId w:val="6"/>
        </w:numPr>
        <w:kinsoku w:val="0"/>
        <w:overflowPunct w:val="0"/>
        <w:autoSpaceDE/>
        <w:autoSpaceDN/>
        <w:adjustRightInd/>
        <w:jc w:val="both"/>
        <w:textAlignment w:val="baseline"/>
        <w:rPr>
          <w:rFonts w:ascii="Arial" w:hAnsi="Arial" w:cs="Arial"/>
          <w:i/>
          <w:iCs/>
          <w:sz w:val="24"/>
          <w:szCs w:val="24"/>
          <w:lang w:val="es-ES" w:eastAsia="es-ES"/>
        </w:rPr>
      </w:pPr>
      <w:r w:rsidRPr="00C5401B">
        <w:rPr>
          <w:rFonts w:ascii="Arial" w:hAnsi="Arial" w:cs="Arial"/>
          <w:i/>
          <w:iCs/>
          <w:sz w:val="24"/>
          <w:szCs w:val="24"/>
          <w:lang w:val="es-ES" w:eastAsia="es-ES"/>
        </w:rPr>
        <w:t>Revisar y fenecer las cuentas que deben llevar los responsables del erario y determinar el grado de eficiencia, eficacia y economía con que hayan obrado</w:t>
      </w:r>
      <w:r w:rsidR="00245D0A">
        <w:rPr>
          <w:rFonts w:ascii="Arial" w:hAnsi="Arial" w:cs="Arial"/>
          <w:i/>
          <w:iCs/>
          <w:sz w:val="24"/>
          <w:szCs w:val="24"/>
          <w:lang w:val="es-ES" w:eastAsia="es-ES"/>
        </w:rPr>
        <w:t>;</w:t>
      </w:r>
      <w:r w:rsidR="00F368D5" w:rsidRPr="00C5401B">
        <w:rPr>
          <w:rFonts w:ascii="Arial" w:hAnsi="Arial" w:cs="Arial"/>
          <w:i/>
          <w:iCs/>
          <w:sz w:val="24"/>
          <w:szCs w:val="24"/>
          <w:lang w:val="es-ES" w:eastAsia="es-ES"/>
        </w:rPr>
        <w:t xml:space="preserve"> así como imponer las sanciones pertinentes cuando no cumplan lo prescrito en la ley y los reglamentos expedidos por el Contralor General de la República</w:t>
      </w:r>
      <w:r w:rsidR="00C5401B" w:rsidRPr="00C5401B">
        <w:rPr>
          <w:rFonts w:ascii="Arial" w:hAnsi="Arial" w:cs="Arial"/>
          <w:i/>
          <w:iCs/>
          <w:sz w:val="24"/>
          <w:szCs w:val="24"/>
          <w:lang w:val="es-ES" w:eastAsia="es-ES"/>
        </w:rPr>
        <w:t xml:space="preserve"> </w:t>
      </w:r>
      <w:r w:rsidR="00BD6A2E">
        <w:rPr>
          <w:rFonts w:ascii="Arial" w:hAnsi="Arial" w:cs="Arial"/>
          <w:i/>
          <w:iCs/>
          <w:sz w:val="24"/>
          <w:szCs w:val="24"/>
          <w:lang w:val="es-ES" w:eastAsia="es-ES"/>
        </w:rPr>
        <w:t xml:space="preserve">en relación con el registro contable </w:t>
      </w:r>
      <w:r w:rsidR="00C5401B" w:rsidRPr="00C5401B">
        <w:rPr>
          <w:rFonts w:ascii="Arial" w:hAnsi="Arial" w:cs="Arial"/>
          <w:i/>
          <w:iCs/>
          <w:sz w:val="24"/>
          <w:szCs w:val="24"/>
          <w:lang w:val="es-ES" w:eastAsia="es-ES"/>
        </w:rPr>
        <w:t>o cuando impidan u obstaculicen</w:t>
      </w:r>
      <w:r w:rsidR="00C5401B">
        <w:rPr>
          <w:rFonts w:ascii="Arial" w:hAnsi="Arial" w:cs="Arial"/>
          <w:i/>
          <w:iCs/>
          <w:sz w:val="24"/>
          <w:szCs w:val="24"/>
          <w:lang w:val="es-ES" w:eastAsia="es-ES"/>
        </w:rPr>
        <w:t xml:space="preserve"> el </w:t>
      </w:r>
      <w:r w:rsidR="00245D0A">
        <w:rPr>
          <w:rFonts w:ascii="Arial" w:hAnsi="Arial" w:cs="Arial"/>
          <w:i/>
          <w:iCs/>
          <w:sz w:val="24"/>
          <w:szCs w:val="24"/>
          <w:lang w:val="es-ES" w:eastAsia="es-ES"/>
        </w:rPr>
        <w:t>cumplimiento de sus funciones</w:t>
      </w:r>
      <w:r w:rsidRPr="00C5401B">
        <w:rPr>
          <w:rFonts w:ascii="Arial" w:hAnsi="Arial" w:cs="Arial"/>
          <w:i/>
          <w:iCs/>
          <w:sz w:val="24"/>
          <w:szCs w:val="24"/>
          <w:lang w:val="es-ES" w:eastAsia="es-ES"/>
        </w:rPr>
        <w:t>.</w:t>
      </w:r>
    </w:p>
    <w:p w:rsidR="00F368D5" w:rsidRPr="00C57918" w:rsidRDefault="00F368D5" w:rsidP="00C57918">
      <w:pPr>
        <w:kinsoku w:val="0"/>
        <w:overflowPunct w:val="0"/>
        <w:autoSpaceDE/>
        <w:autoSpaceDN/>
        <w:adjustRightInd/>
        <w:jc w:val="both"/>
        <w:textAlignment w:val="baseline"/>
        <w:rPr>
          <w:rFonts w:ascii="Arial" w:hAnsi="Arial" w:cs="Arial"/>
          <w:i/>
          <w:iCs/>
          <w:sz w:val="24"/>
          <w:szCs w:val="24"/>
          <w:lang w:val="es-ES" w:eastAsia="es-ES"/>
        </w:rPr>
      </w:pPr>
    </w:p>
    <w:p w:rsidR="00423442" w:rsidRPr="00BD5F02" w:rsidRDefault="00BD5F02" w:rsidP="00BD5F02">
      <w:pPr>
        <w:numPr>
          <w:ilvl w:val="0"/>
          <w:numId w:val="6"/>
        </w:numPr>
        <w:kinsoku w:val="0"/>
        <w:overflowPunct w:val="0"/>
        <w:autoSpaceDE/>
        <w:autoSpaceDN/>
        <w:adjustRightInd/>
        <w:jc w:val="both"/>
        <w:textAlignment w:val="baseline"/>
        <w:rPr>
          <w:rFonts w:ascii="Arial" w:hAnsi="Arial" w:cs="Arial"/>
          <w:i/>
          <w:iCs/>
          <w:sz w:val="24"/>
          <w:szCs w:val="24"/>
          <w:lang w:val="es-ES" w:eastAsia="es-ES"/>
        </w:rPr>
      </w:pPr>
      <w:r>
        <w:rPr>
          <w:rFonts w:ascii="Arial" w:hAnsi="Arial" w:cs="Arial"/>
          <w:i/>
          <w:iCs/>
          <w:sz w:val="24"/>
          <w:szCs w:val="24"/>
          <w:lang w:val="es-ES" w:eastAsia="es-ES"/>
        </w:rPr>
        <w:t>Llevar un</w:t>
      </w:r>
      <w:r w:rsidR="00532079" w:rsidRPr="00BD5F02">
        <w:rPr>
          <w:rFonts w:ascii="Arial" w:hAnsi="Arial" w:cs="Arial"/>
          <w:i/>
          <w:iCs/>
          <w:sz w:val="24"/>
          <w:szCs w:val="24"/>
          <w:lang w:val="es-ES" w:eastAsia="es-ES"/>
        </w:rPr>
        <w:t xml:space="preserve"> registro </w:t>
      </w:r>
      <w:r w:rsidR="00423442" w:rsidRPr="00BD5F02">
        <w:rPr>
          <w:rFonts w:ascii="Arial" w:hAnsi="Arial" w:cs="Arial"/>
          <w:i/>
          <w:iCs/>
          <w:sz w:val="24"/>
          <w:szCs w:val="24"/>
          <w:lang w:val="es-ES" w:eastAsia="es-ES"/>
        </w:rPr>
        <w:t xml:space="preserve">de la deuda pública de la Nación y de las entidades </w:t>
      </w:r>
      <w:r w:rsidR="00532079" w:rsidRPr="00BD5F02">
        <w:rPr>
          <w:rFonts w:ascii="Arial" w:hAnsi="Arial" w:cs="Arial"/>
          <w:i/>
          <w:iCs/>
          <w:sz w:val="24"/>
          <w:szCs w:val="24"/>
          <w:lang w:val="es-ES" w:eastAsia="es-ES"/>
        </w:rPr>
        <w:t xml:space="preserve">descentralizadas </w:t>
      </w:r>
      <w:r w:rsidR="00423442" w:rsidRPr="00BD5F02">
        <w:rPr>
          <w:rFonts w:ascii="Arial" w:hAnsi="Arial" w:cs="Arial"/>
          <w:i/>
          <w:iCs/>
          <w:sz w:val="24"/>
          <w:szCs w:val="24"/>
          <w:lang w:val="es-ES" w:eastAsia="es-ES"/>
        </w:rPr>
        <w:t>territorial</w:t>
      </w:r>
      <w:r w:rsidR="00532079" w:rsidRPr="00BD5F02">
        <w:rPr>
          <w:rFonts w:ascii="Arial" w:hAnsi="Arial" w:cs="Arial"/>
          <w:i/>
          <w:iCs/>
          <w:sz w:val="24"/>
          <w:szCs w:val="24"/>
          <w:lang w:val="es-ES" w:eastAsia="es-ES"/>
        </w:rPr>
        <w:t>mente o por servicios</w:t>
      </w:r>
      <w:r w:rsidR="00423442" w:rsidRPr="00BD5F02">
        <w:rPr>
          <w:rFonts w:ascii="Arial" w:hAnsi="Arial" w:cs="Arial"/>
          <w:i/>
          <w:iCs/>
          <w:sz w:val="24"/>
          <w:szCs w:val="24"/>
          <w:lang w:val="es-ES" w:eastAsia="es-ES"/>
        </w:rPr>
        <w:t>.</w:t>
      </w:r>
    </w:p>
    <w:p w:rsidR="00F368D5" w:rsidRPr="00C57918" w:rsidRDefault="00F368D5" w:rsidP="00C57918">
      <w:pPr>
        <w:kinsoku w:val="0"/>
        <w:overflowPunct w:val="0"/>
        <w:autoSpaceDE/>
        <w:autoSpaceDN/>
        <w:adjustRightInd/>
        <w:jc w:val="both"/>
        <w:textAlignment w:val="baseline"/>
        <w:rPr>
          <w:rFonts w:ascii="Arial" w:hAnsi="Arial" w:cs="Arial"/>
          <w:i/>
          <w:iCs/>
          <w:sz w:val="24"/>
          <w:szCs w:val="24"/>
          <w:lang w:val="es-ES" w:eastAsia="es-ES"/>
        </w:rPr>
      </w:pPr>
    </w:p>
    <w:p w:rsidR="007447E4" w:rsidRDefault="00423442" w:rsidP="007447E4">
      <w:pPr>
        <w:numPr>
          <w:ilvl w:val="0"/>
          <w:numId w:val="6"/>
        </w:numPr>
        <w:kinsoku w:val="0"/>
        <w:overflowPunct w:val="0"/>
        <w:autoSpaceDE/>
        <w:autoSpaceDN/>
        <w:adjustRightInd/>
        <w:jc w:val="both"/>
        <w:textAlignment w:val="baseline"/>
        <w:rPr>
          <w:rFonts w:ascii="Arial" w:hAnsi="Arial" w:cs="Arial"/>
          <w:i/>
          <w:iCs/>
          <w:sz w:val="24"/>
          <w:szCs w:val="24"/>
          <w:lang w:val="es-ES" w:eastAsia="es-ES"/>
        </w:rPr>
      </w:pPr>
      <w:r w:rsidRPr="00C57918">
        <w:rPr>
          <w:rFonts w:ascii="Arial" w:hAnsi="Arial" w:cs="Arial"/>
          <w:i/>
          <w:iCs/>
          <w:sz w:val="24"/>
          <w:szCs w:val="24"/>
          <w:lang w:val="es-ES" w:eastAsia="es-ES"/>
        </w:rPr>
        <w:t>Exigir informes sobre su gestión fiscal a los empleados oficiales de cualquier orden y a toda persona o entidad pública o privada que administre fondos o bienes de la Nación.</w:t>
      </w:r>
    </w:p>
    <w:p w:rsidR="007447E4" w:rsidRPr="007447E4" w:rsidRDefault="007447E4" w:rsidP="007447E4">
      <w:pPr>
        <w:rPr>
          <w:rFonts w:ascii="Arial" w:hAnsi="Arial" w:cs="Arial"/>
          <w:i/>
          <w:iCs/>
          <w:sz w:val="24"/>
          <w:szCs w:val="24"/>
          <w:lang w:val="es-ES" w:eastAsia="es-ES"/>
        </w:rPr>
      </w:pPr>
    </w:p>
    <w:p w:rsidR="00423442" w:rsidRPr="00C5401B" w:rsidRDefault="00BD6A2E" w:rsidP="00BD6A2E">
      <w:pPr>
        <w:numPr>
          <w:ilvl w:val="0"/>
          <w:numId w:val="6"/>
        </w:numPr>
        <w:kinsoku w:val="0"/>
        <w:overflowPunct w:val="0"/>
        <w:autoSpaceDE/>
        <w:autoSpaceDN/>
        <w:adjustRightInd/>
        <w:jc w:val="both"/>
        <w:textAlignment w:val="baseline"/>
        <w:rPr>
          <w:rFonts w:ascii="Arial" w:hAnsi="Arial" w:cs="Arial"/>
          <w:i/>
          <w:iCs/>
          <w:sz w:val="24"/>
          <w:szCs w:val="24"/>
          <w:lang w:val="es-ES" w:eastAsia="es-ES"/>
        </w:rPr>
      </w:pPr>
      <w:r w:rsidRPr="00BD6A2E">
        <w:rPr>
          <w:rFonts w:ascii="Arial" w:hAnsi="Arial" w:cs="Arial"/>
          <w:i/>
          <w:iCs/>
          <w:sz w:val="24"/>
          <w:szCs w:val="24"/>
          <w:lang w:val="es-ES" w:eastAsia="es-ES"/>
        </w:rPr>
        <w:t>Establecer la responsabilidad que se derive de la gestión fiscal, imponer las sanciones pecuniarias que sean del caso, recaudar su monto y ejercer la jurisdicción coactiva</w:t>
      </w:r>
      <w:r>
        <w:rPr>
          <w:rFonts w:ascii="Arial" w:hAnsi="Arial" w:cs="Arial"/>
          <w:i/>
          <w:iCs/>
          <w:sz w:val="24"/>
          <w:szCs w:val="24"/>
          <w:lang w:val="es-ES" w:eastAsia="es-ES"/>
        </w:rPr>
        <w:t>,</w:t>
      </w:r>
      <w:r w:rsidR="008B2532" w:rsidRPr="00C5401B">
        <w:rPr>
          <w:rFonts w:ascii="Arial" w:hAnsi="Arial" w:cs="Arial"/>
          <w:i/>
          <w:iCs/>
          <w:sz w:val="24"/>
          <w:szCs w:val="24"/>
          <w:lang w:val="es-ES" w:eastAsia="es-ES"/>
        </w:rPr>
        <w:t xml:space="preserve"> para lo cual tendrá prelación. </w:t>
      </w:r>
      <w:r w:rsidR="007447E4" w:rsidRPr="00C5401B">
        <w:rPr>
          <w:rFonts w:ascii="Arial" w:hAnsi="Arial" w:cs="Arial"/>
          <w:i/>
          <w:iCs/>
          <w:sz w:val="24"/>
          <w:szCs w:val="24"/>
          <w:lang w:val="es-ES" w:eastAsia="es-ES"/>
        </w:rPr>
        <w:t>El trámite y decisiones del proceso de responsabilidad fiscal tendrá carácter jurisdiccional.</w:t>
      </w:r>
      <w:r w:rsidR="00C5401B" w:rsidRPr="00C5401B">
        <w:rPr>
          <w:rFonts w:ascii="Arial" w:hAnsi="Arial" w:cs="Arial"/>
          <w:i/>
          <w:iCs/>
          <w:sz w:val="24"/>
          <w:szCs w:val="24"/>
          <w:lang w:val="es-ES" w:eastAsia="es-ES"/>
        </w:rPr>
        <w:t xml:space="preserve"> </w:t>
      </w:r>
    </w:p>
    <w:p w:rsidR="00423442" w:rsidRPr="00C57918" w:rsidRDefault="00423442" w:rsidP="004008B3">
      <w:pPr>
        <w:widowControl/>
        <w:rPr>
          <w:rFonts w:ascii="Arial" w:hAnsi="Arial" w:cs="Arial"/>
          <w:sz w:val="24"/>
          <w:szCs w:val="24"/>
          <w:lang w:val="es-CO"/>
        </w:rPr>
      </w:pPr>
    </w:p>
    <w:p w:rsidR="00423442" w:rsidRPr="00865BDD" w:rsidRDefault="00423442" w:rsidP="00865BDD">
      <w:pPr>
        <w:jc w:val="both"/>
        <w:rPr>
          <w:rFonts w:ascii="Arial" w:hAnsi="Arial" w:cs="Arial"/>
          <w:i/>
          <w:sz w:val="24"/>
          <w:szCs w:val="24"/>
          <w:lang w:val="es-CO"/>
        </w:rPr>
      </w:pPr>
      <w:r w:rsidRPr="00C57918">
        <w:rPr>
          <w:rFonts w:ascii="Arial" w:hAnsi="Arial" w:cs="Arial"/>
          <w:i/>
          <w:sz w:val="24"/>
          <w:szCs w:val="24"/>
          <w:lang w:val="es-CO"/>
        </w:rPr>
        <w:t xml:space="preserve">6. </w:t>
      </w:r>
      <w:r w:rsidR="00865BDD">
        <w:rPr>
          <w:rFonts w:ascii="Arial" w:hAnsi="Arial" w:cs="Arial"/>
          <w:i/>
          <w:sz w:val="24"/>
          <w:szCs w:val="24"/>
          <w:lang w:val="es-CO"/>
        </w:rPr>
        <w:t>Evaluar</w:t>
      </w:r>
      <w:r w:rsidRPr="00C57918">
        <w:rPr>
          <w:rFonts w:ascii="Arial" w:hAnsi="Arial" w:cs="Arial"/>
          <w:i/>
          <w:sz w:val="24"/>
          <w:szCs w:val="24"/>
          <w:lang w:val="es-CO"/>
        </w:rPr>
        <w:t xml:space="preserve"> la calidad y eficiencia del control fiscal interno de las en</w:t>
      </w:r>
      <w:r w:rsidR="00865BDD">
        <w:rPr>
          <w:rFonts w:ascii="Arial" w:hAnsi="Arial" w:cs="Arial"/>
          <w:i/>
          <w:sz w:val="24"/>
          <w:szCs w:val="24"/>
          <w:lang w:val="es-CO"/>
        </w:rPr>
        <w:t>tidades y organismos del Estado</w:t>
      </w:r>
      <w:r w:rsidR="00865BDD">
        <w:rPr>
          <w:rFonts w:ascii="Arial" w:eastAsiaTheme="minorHAnsi" w:hAnsi="Arial" w:cs="Arial"/>
          <w:i/>
          <w:color w:val="000000" w:themeColor="text1"/>
          <w:sz w:val="24"/>
          <w:szCs w:val="24"/>
          <w:lang w:val="es-CO" w:eastAsia="en-US"/>
        </w:rPr>
        <w:t>.</w:t>
      </w:r>
    </w:p>
    <w:p w:rsidR="00423442" w:rsidRPr="00C57918" w:rsidRDefault="00423442" w:rsidP="00270ECC">
      <w:pPr>
        <w:widowControl/>
        <w:rPr>
          <w:rFonts w:ascii="Arial" w:hAnsi="Arial" w:cs="Arial"/>
          <w:sz w:val="24"/>
          <w:szCs w:val="24"/>
          <w:lang w:val="es-CO"/>
        </w:rPr>
      </w:pPr>
    </w:p>
    <w:p w:rsidR="00423442" w:rsidRDefault="00EB1E52" w:rsidP="00C57918">
      <w:pPr>
        <w:numPr>
          <w:ilvl w:val="0"/>
          <w:numId w:val="7"/>
        </w:numPr>
        <w:kinsoku w:val="0"/>
        <w:overflowPunct w:val="0"/>
        <w:autoSpaceDE/>
        <w:autoSpaceDN/>
        <w:adjustRightInd/>
        <w:jc w:val="both"/>
        <w:textAlignment w:val="baseline"/>
        <w:rPr>
          <w:rFonts w:ascii="Arial" w:hAnsi="Arial" w:cs="Arial"/>
          <w:i/>
          <w:iCs/>
          <w:sz w:val="24"/>
          <w:szCs w:val="24"/>
          <w:lang w:val="es-ES" w:eastAsia="es-ES"/>
        </w:rPr>
      </w:pPr>
      <w:r w:rsidRPr="00C57918">
        <w:rPr>
          <w:rFonts w:ascii="Arial" w:hAnsi="Arial" w:cs="Arial"/>
          <w:i/>
          <w:iCs/>
          <w:sz w:val="24"/>
          <w:szCs w:val="24"/>
          <w:lang w:val="es-ES" w:eastAsia="es-ES"/>
        </w:rPr>
        <w:t>Presentar al Congreso de la República un</w:t>
      </w:r>
      <w:r w:rsidR="00B20259">
        <w:rPr>
          <w:rFonts w:ascii="Arial" w:hAnsi="Arial" w:cs="Arial"/>
          <w:i/>
          <w:iCs/>
          <w:sz w:val="24"/>
          <w:szCs w:val="24"/>
          <w:lang w:val="es-ES" w:eastAsia="es-ES"/>
        </w:rPr>
        <w:t xml:space="preserve"> </w:t>
      </w:r>
      <w:r w:rsidR="00423442" w:rsidRPr="00C57918">
        <w:rPr>
          <w:rFonts w:ascii="Arial" w:hAnsi="Arial" w:cs="Arial"/>
          <w:i/>
          <w:iCs/>
          <w:sz w:val="24"/>
          <w:szCs w:val="24"/>
          <w:lang w:val="es-ES" w:eastAsia="es-ES"/>
        </w:rPr>
        <w:t xml:space="preserve">informe anual </w:t>
      </w:r>
      <w:r>
        <w:rPr>
          <w:rFonts w:ascii="Arial" w:hAnsi="Arial" w:cs="Arial"/>
          <w:i/>
          <w:iCs/>
          <w:sz w:val="24"/>
          <w:szCs w:val="24"/>
          <w:lang w:val="es-ES" w:eastAsia="es-ES"/>
        </w:rPr>
        <w:t xml:space="preserve">sobre </w:t>
      </w:r>
      <w:r w:rsidR="00423442" w:rsidRPr="00C57918">
        <w:rPr>
          <w:rFonts w:ascii="Arial" w:hAnsi="Arial" w:cs="Arial"/>
          <w:i/>
          <w:iCs/>
          <w:sz w:val="24"/>
          <w:szCs w:val="24"/>
          <w:lang w:val="es-ES" w:eastAsia="es-ES"/>
        </w:rPr>
        <w:t>el estado de los recursos naturales y del ambiente.</w:t>
      </w:r>
    </w:p>
    <w:p w:rsidR="00D26175" w:rsidRDefault="00D26175" w:rsidP="00D26175">
      <w:pPr>
        <w:kinsoku w:val="0"/>
        <w:overflowPunct w:val="0"/>
        <w:autoSpaceDE/>
        <w:autoSpaceDN/>
        <w:adjustRightInd/>
        <w:jc w:val="both"/>
        <w:textAlignment w:val="baseline"/>
        <w:rPr>
          <w:rFonts w:ascii="Arial" w:hAnsi="Arial" w:cs="Arial"/>
          <w:i/>
          <w:iCs/>
          <w:sz w:val="24"/>
          <w:szCs w:val="24"/>
          <w:lang w:val="es-ES" w:eastAsia="es-ES"/>
        </w:rPr>
      </w:pPr>
    </w:p>
    <w:p w:rsidR="00423442" w:rsidRDefault="00423442" w:rsidP="00C57918">
      <w:pPr>
        <w:numPr>
          <w:ilvl w:val="0"/>
          <w:numId w:val="7"/>
        </w:numPr>
        <w:kinsoku w:val="0"/>
        <w:overflowPunct w:val="0"/>
        <w:autoSpaceDE/>
        <w:autoSpaceDN/>
        <w:adjustRightInd/>
        <w:jc w:val="both"/>
        <w:textAlignment w:val="baseline"/>
        <w:rPr>
          <w:rFonts w:ascii="Arial" w:hAnsi="Arial" w:cs="Arial"/>
          <w:i/>
          <w:iCs/>
          <w:sz w:val="24"/>
          <w:szCs w:val="24"/>
          <w:lang w:val="es-ES" w:eastAsia="es-ES"/>
        </w:rPr>
      </w:pPr>
      <w:r w:rsidRPr="00C57918">
        <w:rPr>
          <w:rFonts w:ascii="Arial" w:hAnsi="Arial" w:cs="Arial"/>
          <w:i/>
          <w:iCs/>
          <w:sz w:val="24"/>
          <w:szCs w:val="24"/>
          <w:lang w:val="es-ES" w:eastAsia="es-ES"/>
        </w:rPr>
        <w:t>Promover ante las autoridades competentes, aportando las pruebas respectivas, investigaciones penales o disciplinarias contra quienes hayan causado perjuicio a los intereses patrimoniales del Estado. La Contraloría, bajo su responsabilidad, podrá exigir, verdad sabida y buena fe guardada, la suspensión inmediata de funcionarios mientras culminan las investigaciones o los respectivos procesos penales o disciplinarios.</w:t>
      </w:r>
    </w:p>
    <w:p w:rsidR="00F368D5" w:rsidRPr="00C57918" w:rsidRDefault="00F368D5" w:rsidP="00C57918">
      <w:pPr>
        <w:kinsoku w:val="0"/>
        <w:overflowPunct w:val="0"/>
        <w:autoSpaceDE/>
        <w:autoSpaceDN/>
        <w:adjustRightInd/>
        <w:jc w:val="both"/>
        <w:textAlignment w:val="baseline"/>
        <w:rPr>
          <w:rFonts w:ascii="Arial" w:hAnsi="Arial" w:cs="Arial"/>
          <w:i/>
          <w:iCs/>
          <w:sz w:val="24"/>
          <w:szCs w:val="24"/>
          <w:lang w:val="es-ES" w:eastAsia="es-ES"/>
        </w:rPr>
      </w:pPr>
    </w:p>
    <w:p w:rsidR="00423442" w:rsidRDefault="00423442" w:rsidP="00C57918">
      <w:pPr>
        <w:numPr>
          <w:ilvl w:val="0"/>
          <w:numId w:val="7"/>
        </w:numPr>
        <w:kinsoku w:val="0"/>
        <w:overflowPunct w:val="0"/>
        <w:autoSpaceDE/>
        <w:autoSpaceDN/>
        <w:adjustRightInd/>
        <w:jc w:val="both"/>
        <w:textAlignment w:val="baseline"/>
        <w:rPr>
          <w:rFonts w:ascii="Arial" w:hAnsi="Arial" w:cs="Arial"/>
          <w:i/>
          <w:iCs/>
          <w:sz w:val="24"/>
          <w:szCs w:val="24"/>
          <w:lang w:val="es-ES" w:eastAsia="es-ES"/>
        </w:rPr>
      </w:pPr>
      <w:r w:rsidRPr="00C57918">
        <w:rPr>
          <w:rFonts w:ascii="Arial" w:hAnsi="Arial" w:cs="Arial"/>
          <w:i/>
          <w:iCs/>
          <w:sz w:val="24"/>
          <w:szCs w:val="24"/>
          <w:lang w:val="es-ES" w:eastAsia="es-ES"/>
        </w:rPr>
        <w:t>Presentar proyectos de ley relativos al régimen de control fiscal y a la organización y funcionamiento de la Contraloría General.</w:t>
      </w:r>
    </w:p>
    <w:p w:rsidR="00F368D5" w:rsidRPr="00C57918" w:rsidRDefault="00F368D5" w:rsidP="00C57918">
      <w:pPr>
        <w:kinsoku w:val="0"/>
        <w:overflowPunct w:val="0"/>
        <w:autoSpaceDE/>
        <w:autoSpaceDN/>
        <w:adjustRightInd/>
        <w:jc w:val="both"/>
        <w:textAlignment w:val="baseline"/>
        <w:rPr>
          <w:rFonts w:ascii="Arial" w:hAnsi="Arial" w:cs="Arial"/>
          <w:i/>
          <w:iCs/>
          <w:sz w:val="24"/>
          <w:szCs w:val="24"/>
          <w:lang w:val="es-ES" w:eastAsia="es-ES"/>
        </w:rPr>
      </w:pPr>
    </w:p>
    <w:p w:rsidR="00423442" w:rsidRDefault="00423442" w:rsidP="00C57918">
      <w:pPr>
        <w:numPr>
          <w:ilvl w:val="0"/>
          <w:numId w:val="7"/>
        </w:numPr>
        <w:kinsoku w:val="0"/>
        <w:overflowPunct w:val="0"/>
        <w:autoSpaceDE/>
        <w:autoSpaceDN/>
        <w:adjustRightInd/>
        <w:jc w:val="both"/>
        <w:textAlignment w:val="baseline"/>
        <w:rPr>
          <w:rFonts w:ascii="Arial" w:hAnsi="Arial" w:cs="Arial"/>
          <w:i/>
          <w:iCs/>
          <w:spacing w:val="-2"/>
          <w:sz w:val="24"/>
          <w:szCs w:val="24"/>
          <w:lang w:val="es-ES" w:eastAsia="es-ES"/>
        </w:rPr>
      </w:pPr>
      <w:r w:rsidRPr="00C57918">
        <w:rPr>
          <w:rFonts w:ascii="Arial" w:hAnsi="Arial" w:cs="Arial"/>
          <w:i/>
          <w:iCs/>
          <w:spacing w:val="-2"/>
          <w:sz w:val="24"/>
          <w:szCs w:val="24"/>
          <w:lang w:val="es-ES" w:eastAsia="es-ES"/>
        </w:rPr>
        <w:t>Proveer mediante concurso público los empleos de su dependencia que haya creado la ley</w:t>
      </w:r>
      <w:r w:rsidR="008B2532">
        <w:rPr>
          <w:rFonts w:ascii="Arial" w:hAnsi="Arial" w:cs="Arial"/>
          <w:i/>
          <w:iCs/>
          <w:spacing w:val="-2"/>
          <w:sz w:val="24"/>
          <w:szCs w:val="24"/>
          <w:lang w:val="es-ES" w:eastAsia="es-ES"/>
        </w:rPr>
        <w:t>;</w:t>
      </w:r>
      <w:r w:rsidRPr="00C57918">
        <w:rPr>
          <w:rFonts w:ascii="Arial" w:hAnsi="Arial" w:cs="Arial"/>
          <w:i/>
          <w:iCs/>
          <w:spacing w:val="-2"/>
          <w:sz w:val="24"/>
          <w:szCs w:val="24"/>
          <w:lang w:val="es-ES" w:eastAsia="es-ES"/>
        </w:rPr>
        <w:t xml:space="preserve"> </w:t>
      </w:r>
      <w:r w:rsidR="008B2532" w:rsidRPr="008B2532">
        <w:rPr>
          <w:rFonts w:ascii="Arial" w:hAnsi="Arial" w:cs="Arial"/>
          <w:i/>
          <w:iCs/>
          <w:spacing w:val="-2"/>
          <w:sz w:val="24"/>
          <w:szCs w:val="24"/>
          <w:lang w:val="es-ES" w:eastAsia="es-ES"/>
        </w:rPr>
        <w:t>e</w:t>
      </w:r>
      <w:r w:rsidRPr="00C57918">
        <w:rPr>
          <w:rFonts w:ascii="Arial" w:hAnsi="Arial" w:cs="Arial"/>
          <w:i/>
          <w:iCs/>
          <w:spacing w:val="-2"/>
          <w:sz w:val="24"/>
          <w:szCs w:val="24"/>
          <w:lang w:val="es-ES" w:eastAsia="es-ES"/>
        </w:rPr>
        <w:t xml:space="preserve">sta determinará un régimen especial de carrera administrativa para la selección, promoción y retiro de los funcionarios de la Contraloría. Se prohíbe a quienes formen parte de las corporaciones que intervienen en la postulación y elección del Contralor, dar recomendaciones personales y políticas para empleos en </w:t>
      </w:r>
      <w:r w:rsidR="004F7DBA">
        <w:rPr>
          <w:rFonts w:ascii="Arial" w:hAnsi="Arial" w:cs="Arial"/>
          <w:i/>
          <w:iCs/>
          <w:spacing w:val="-2"/>
          <w:sz w:val="24"/>
          <w:szCs w:val="24"/>
          <w:lang w:val="es-ES" w:eastAsia="es-ES"/>
        </w:rPr>
        <w:t>ese ente de control</w:t>
      </w:r>
      <w:r w:rsidRPr="00C57918">
        <w:rPr>
          <w:rFonts w:ascii="Arial" w:hAnsi="Arial" w:cs="Arial"/>
          <w:i/>
          <w:iCs/>
          <w:spacing w:val="-2"/>
          <w:sz w:val="24"/>
          <w:szCs w:val="24"/>
          <w:lang w:val="es-ES" w:eastAsia="es-ES"/>
        </w:rPr>
        <w:t>.</w:t>
      </w:r>
      <w:r w:rsidR="004F7DBA">
        <w:rPr>
          <w:rFonts w:ascii="Arial" w:hAnsi="Arial" w:cs="Arial"/>
          <w:i/>
          <w:iCs/>
          <w:spacing w:val="-2"/>
          <w:sz w:val="24"/>
          <w:szCs w:val="24"/>
          <w:lang w:val="es-ES" w:eastAsia="es-ES"/>
        </w:rPr>
        <w:t xml:space="preserve"> Este tampoco podrá designar a ningún pariente dentro del cuarto grado de consanguinidad, segundo de afinidad y primero civil de los magistrados de </w:t>
      </w:r>
      <w:r w:rsidR="004F7DBA">
        <w:rPr>
          <w:rFonts w:ascii="Arial" w:hAnsi="Arial" w:cs="Arial"/>
          <w:i/>
          <w:iCs/>
          <w:spacing w:val="-2"/>
          <w:sz w:val="24"/>
          <w:szCs w:val="24"/>
          <w:lang w:val="es-ES" w:eastAsia="es-ES"/>
        </w:rPr>
        <w:lastRenderedPageBreak/>
        <w:t>la Corte Constitucional, Consejo de Estado, Corte Suprema de Justicia, Consejo Superior de la Judicatura, Consejo Nacional Electoral, del Procurador General de la Nación, del Fiscal General de la Nación, ni el Auditor General de la República.</w:t>
      </w:r>
    </w:p>
    <w:p w:rsidR="00F368D5" w:rsidRPr="00C57918" w:rsidRDefault="00F368D5" w:rsidP="00C57918">
      <w:pPr>
        <w:kinsoku w:val="0"/>
        <w:overflowPunct w:val="0"/>
        <w:autoSpaceDE/>
        <w:autoSpaceDN/>
        <w:adjustRightInd/>
        <w:jc w:val="both"/>
        <w:textAlignment w:val="baseline"/>
        <w:rPr>
          <w:rFonts w:ascii="Arial" w:hAnsi="Arial" w:cs="Arial"/>
          <w:i/>
          <w:iCs/>
          <w:spacing w:val="-2"/>
          <w:sz w:val="24"/>
          <w:szCs w:val="24"/>
          <w:lang w:val="es-ES" w:eastAsia="es-ES"/>
        </w:rPr>
      </w:pPr>
    </w:p>
    <w:p w:rsidR="00423442" w:rsidRDefault="00423442" w:rsidP="00C57918">
      <w:pPr>
        <w:numPr>
          <w:ilvl w:val="0"/>
          <w:numId w:val="7"/>
        </w:numPr>
        <w:kinsoku w:val="0"/>
        <w:overflowPunct w:val="0"/>
        <w:autoSpaceDE/>
        <w:autoSpaceDN/>
        <w:adjustRightInd/>
        <w:jc w:val="both"/>
        <w:textAlignment w:val="baseline"/>
        <w:rPr>
          <w:rFonts w:ascii="Arial" w:hAnsi="Arial" w:cs="Arial"/>
          <w:i/>
          <w:iCs/>
          <w:sz w:val="24"/>
          <w:szCs w:val="24"/>
          <w:lang w:val="es-ES" w:eastAsia="es-ES"/>
        </w:rPr>
      </w:pPr>
      <w:r w:rsidRPr="00C57918">
        <w:rPr>
          <w:rFonts w:ascii="Arial" w:hAnsi="Arial" w:cs="Arial"/>
          <w:i/>
          <w:iCs/>
          <w:sz w:val="24"/>
          <w:szCs w:val="24"/>
          <w:lang w:val="es-ES" w:eastAsia="es-ES"/>
        </w:rPr>
        <w:t xml:space="preserve">Presentar informes al Congreso </w:t>
      </w:r>
      <w:r w:rsidR="00532079">
        <w:rPr>
          <w:rFonts w:ascii="Arial" w:hAnsi="Arial" w:cs="Arial"/>
          <w:i/>
          <w:iCs/>
          <w:sz w:val="24"/>
          <w:szCs w:val="24"/>
          <w:lang w:val="es-ES" w:eastAsia="es-ES"/>
        </w:rPr>
        <w:t xml:space="preserve">de la República </w:t>
      </w:r>
      <w:r w:rsidRPr="00C57918">
        <w:rPr>
          <w:rFonts w:ascii="Arial" w:hAnsi="Arial" w:cs="Arial"/>
          <w:i/>
          <w:iCs/>
          <w:sz w:val="24"/>
          <w:szCs w:val="24"/>
          <w:lang w:val="es-ES" w:eastAsia="es-ES"/>
        </w:rPr>
        <w:t>y al Presidente de la República sobre el cumplimiento de sus funciones y certificación sobre la situación de las finanzas del Estado, de acuerdo con la ley.</w:t>
      </w:r>
    </w:p>
    <w:p w:rsidR="00F368D5" w:rsidRPr="00C57918" w:rsidRDefault="00F368D5" w:rsidP="00C57918">
      <w:pPr>
        <w:kinsoku w:val="0"/>
        <w:overflowPunct w:val="0"/>
        <w:autoSpaceDE/>
        <w:autoSpaceDN/>
        <w:adjustRightInd/>
        <w:textAlignment w:val="baseline"/>
        <w:rPr>
          <w:rFonts w:ascii="Arial" w:hAnsi="Arial" w:cs="Arial"/>
          <w:i/>
          <w:iCs/>
          <w:sz w:val="24"/>
          <w:szCs w:val="24"/>
          <w:lang w:val="es-ES" w:eastAsia="es-ES"/>
        </w:rPr>
      </w:pPr>
    </w:p>
    <w:p w:rsidR="00423442" w:rsidRDefault="00423442" w:rsidP="0016379F">
      <w:pPr>
        <w:numPr>
          <w:ilvl w:val="0"/>
          <w:numId w:val="7"/>
        </w:numPr>
        <w:kinsoku w:val="0"/>
        <w:overflowPunct w:val="0"/>
        <w:autoSpaceDE/>
        <w:autoSpaceDN/>
        <w:adjustRightInd/>
        <w:jc w:val="both"/>
        <w:textAlignment w:val="baseline"/>
        <w:rPr>
          <w:rFonts w:ascii="Arial" w:hAnsi="Arial" w:cs="Arial"/>
          <w:i/>
          <w:iCs/>
          <w:sz w:val="24"/>
          <w:szCs w:val="24"/>
          <w:lang w:val="es-ES" w:eastAsia="es-ES"/>
        </w:rPr>
      </w:pPr>
      <w:r w:rsidRPr="00C57918">
        <w:rPr>
          <w:rFonts w:ascii="Arial" w:hAnsi="Arial" w:cs="Arial"/>
          <w:i/>
          <w:iCs/>
          <w:sz w:val="24"/>
          <w:szCs w:val="24"/>
          <w:lang w:val="es-ES" w:eastAsia="es-ES"/>
        </w:rPr>
        <w:t>Dictar normas generales para armonizar los sistemas de control fiscal de las entidades públicas d</w:t>
      </w:r>
      <w:r w:rsidR="0016379F">
        <w:rPr>
          <w:rFonts w:ascii="Arial" w:hAnsi="Arial" w:cs="Arial"/>
          <w:i/>
          <w:iCs/>
          <w:sz w:val="24"/>
          <w:szCs w:val="24"/>
          <w:lang w:val="es-ES" w:eastAsia="es-ES"/>
        </w:rPr>
        <w:t xml:space="preserve">el orden nacional y territorial, e </w:t>
      </w:r>
      <w:r w:rsidR="0016379F" w:rsidRPr="0016379F">
        <w:rPr>
          <w:rFonts w:ascii="Arial" w:hAnsi="Arial" w:cs="Arial"/>
          <w:i/>
          <w:iCs/>
          <w:sz w:val="24"/>
          <w:szCs w:val="24"/>
          <w:lang w:val="es-ES" w:eastAsia="es-ES"/>
        </w:rPr>
        <w:t>implementar, en coordinación con la Auditoría General de la República, un Sistema Nacional de Control Fiscal, para la unificación y estan</w:t>
      </w:r>
      <w:r w:rsidR="0016379F">
        <w:rPr>
          <w:rFonts w:ascii="Arial" w:hAnsi="Arial" w:cs="Arial"/>
          <w:i/>
          <w:iCs/>
          <w:sz w:val="24"/>
          <w:szCs w:val="24"/>
          <w:lang w:val="es-ES" w:eastAsia="es-ES"/>
        </w:rPr>
        <w:t>darización de la vigilancia de la gestión fiscal.</w:t>
      </w:r>
    </w:p>
    <w:p w:rsidR="00657C89" w:rsidRPr="00C57918" w:rsidRDefault="00657C89" w:rsidP="00657C89">
      <w:pPr>
        <w:kinsoku w:val="0"/>
        <w:overflowPunct w:val="0"/>
        <w:autoSpaceDE/>
        <w:autoSpaceDN/>
        <w:adjustRightInd/>
        <w:jc w:val="both"/>
        <w:textAlignment w:val="baseline"/>
        <w:rPr>
          <w:rFonts w:ascii="Arial" w:hAnsi="Arial" w:cs="Arial"/>
          <w:i/>
          <w:iCs/>
          <w:sz w:val="24"/>
          <w:szCs w:val="24"/>
          <w:lang w:val="es-ES" w:eastAsia="es-ES"/>
        </w:rPr>
      </w:pPr>
    </w:p>
    <w:p w:rsidR="00C05D7C" w:rsidRDefault="00423442" w:rsidP="00C57918">
      <w:pPr>
        <w:numPr>
          <w:ilvl w:val="0"/>
          <w:numId w:val="7"/>
        </w:numPr>
        <w:kinsoku w:val="0"/>
        <w:overflowPunct w:val="0"/>
        <w:autoSpaceDE/>
        <w:autoSpaceDN/>
        <w:adjustRightInd/>
        <w:jc w:val="both"/>
        <w:textAlignment w:val="baseline"/>
        <w:rPr>
          <w:rFonts w:ascii="Arial" w:hAnsi="Arial" w:cs="Arial"/>
          <w:i/>
          <w:iCs/>
          <w:sz w:val="24"/>
          <w:szCs w:val="24"/>
          <w:lang w:val="es-ES" w:eastAsia="es-ES"/>
        </w:rPr>
      </w:pPr>
      <w:r w:rsidRPr="00C57918">
        <w:rPr>
          <w:rFonts w:ascii="Arial" w:hAnsi="Arial" w:cs="Arial"/>
          <w:i/>
          <w:iCs/>
          <w:sz w:val="24"/>
          <w:szCs w:val="24"/>
          <w:lang w:val="es-ES" w:eastAsia="es-ES"/>
        </w:rPr>
        <w:t>Advertir a l</w:t>
      </w:r>
      <w:r w:rsidR="0071560A">
        <w:rPr>
          <w:rFonts w:ascii="Arial" w:hAnsi="Arial" w:cs="Arial"/>
          <w:i/>
          <w:iCs/>
          <w:sz w:val="24"/>
          <w:szCs w:val="24"/>
          <w:lang w:val="es-ES" w:eastAsia="es-ES"/>
        </w:rPr>
        <w:t>o</w:t>
      </w:r>
      <w:r w:rsidRPr="00C57918">
        <w:rPr>
          <w:rFonts w:ascii="Arial" w:hAnsi="Arial" w:cs="Arial"/>
          <w:i/>
          <w:iCs/>
          <w:sz w:val="24"/>
          <w:szCs w:val="24"/>
          <w:lang w:val="es-ES" w:eastAsia="es-ES"/>
        </w:rPr>
        <w:t xml:space="preserve">s </w:t>
      </w:r>
      <w:r w:rsidR="0071560A">
        <w:rPr>
          <w:rFonts w:ascii="Arial" w:hAnsi="Arial" w:cs="Arial"/>
          <w:i/>
          <w:iCs/>
          <w:sz w:val="24"/>
          <w:szCs w:val="24"/>
          <w:lang w:val="es-ES" w:eastAsia="es-ES"/>
        </w:rPr>
        <w:t>servidores públicos</w:t>
      </w:r>
      <w:r w:rsidRPr="00C57918">
        <w:rPr>
          <w:rFonts w:ascii="Arial" w:hAnsi="Arial" w:cs="Arial"/>
          <w:i/>
          <w:iCs/>
          <w:sz w:val="24"/>
          <w:szCs w:val="24"/>
          <w:lang w:val="es-ES" w:eastAsia="es-ES"/>
        </w:rPr>
        <w:t xml:space="preserve"> y particulares que administren </w:t>
      </w:r>
      <w:r w:rsidR="00953F9E">
        <w:rPr>
          <w:rFonts w:ascii="Arial" w:hAnsi="Arial" w:cs="Arial"/>
          <w:i/>
          <w:iCs/>
          <w:sz w:val="24"/>
          <w:szCs w:val="24"/>
          <w:lang w:val="es-ES" w:eastAsia="es-ES"/>
        </w:rPr>
        <w:t>recursos</w:t>
      </w:r>
      <w:r w:rsidRPr="00C57918">
        <w:rPr>
          <w:rFonts w:ascii="Arial" w:hAnsi="Arial" w:cs="Arial"/>
          <w:i/>
          <w:iCs/>
          <w:sz w:val="24"/>
          <w:szCs w:val="24"/>
          <w:lang w:val="es-ES" w:eastAsia="es-ES"/>
        </w:rPr>
        <w:t xml:space="preserve"> públicos de la existencia de un </w:t>
      </w:r>
      <w:r w:rsidR="004F7DBA">
        <w:rPr>
          <w:rFonts w:ascii="Arial" w:hAnsi="Arial" w:cs="Arial"/>
          <w:i/>
          <w:iCs/>
          <w:sz w:val="24"/>
          <w:szCs w:val="24"/>
          <w:lang w:val="es-ES" w:eastAsia="es-ES"/>
        </w:rPr>
        <w:t>riesgo inminente</w:t>
      </w:r>
      <w:r w:rsidRPr="00C57918">
        <w:rPr>
          <w:rFonts w:ascii="Arial" w:hAnsi="Arial" w:cs="Arial"/>
          <w:i/>
          <w:iCs/>
          <w:sz w:val="24"/>
          <w:szCs w:val="24"/>
          <w:lang w:val="es-ES" w:eastAsia="es-ES"/>
        </w:rPr>
        <w:t xml:space="preserve"> </w:t>
      </w:r>
      <w:r w:rsidR="0071560A">
        <w:rPr>
          <w:rFonts w:ascii="Arial" w:hAnsi="Arial" w:cs="Arial"/>
          <w:i/>
          <w:iCs/>
          <w:sz w:val="24"/>
          <w:szCs w:val="24"/>
          <w:lang w:val="es-ES" w:eastAsia="es-ES"/>
        </w:rPr>
        <w:t xml:space="preserve">en </w:t>
      </w:r>
      <w:r w:rsidR="0071560A" w:rsidRPr="0071560A">
        <w:rPr>
          <w:rFonts w:ascii="Arial" w:hAnsi="Arial" w:cs="Arial"/>
          <w:i/>
          <w:iCs/>
          <w:sz w:val="24"/>
          <w:szCs w:val="24"/>
          <w:lang w:val="es-ES" w:eastAsia="es-ES"/>
        </w:rPr>
        <w:t>operaciones o procesos en ejecución</w:t>
      </w:r>
      <w:r w:rsidR="0071560A">
        <w:rPr>
          <w:rFonts w:ascii="Arial" w:hAnsi="Arial" w:cs="Arial"/>
          <w:i/>
          <w:iCs/>
          <w:sz w:val="24"/>
          <w:szCs w:val="24"/>
          <w:lang w:val="es-ES" w:eastAsia="es-ES"/>
        </w:rPr>
        <w:t xml:space="preserve">, </w:t>
      </w:r>
      <w:r w:rsidR="004F7DBA">
        <w:rPr>
          <w:rFonts w:ascii="Arial" w:hAnsi="Arial" w:cs="Arial"/>
          <w:i/>
          <w:iCs/>
          <w:sz w:val="24"/>
          <w:szCs w:val="24"/>
          <w:lang w:val="es-ES" w:eastAsia="es-ES"/>
        </w:rPr>
        <w:t>con el fin de prevenir la ocurrencia de un daño,</w:t>
      </w:r>
      <w:r w:rsidRPr="00C57918">
        <w:rPr>
          <w:rFonts w:ascii="Arial" w:hAnsi="Arial" w:cs="Arial"/>
          <w:i/>
          <w:iCs/>
          <w:sz w:val="24"/>
          <w:szCs w:val="24"/>
          <w:lang w:val="es-ES" w:eastAsia="es-ES"/>
        </w:rPr>
        <w:t xml:space="preserve"> </w:t>
      </w:r>
      <w:r w:rsidR="0071560A" w:rsidRPr="0071560A">
        <w:rPr>
          <w:rFonts w:ascii="Arial" w:hAnsi="Arial" w:cs="Arial"/>
          <w:i/>
          <w:iCs/>
          <w:sz w:val="24"/>
          <w:szCs w:val="24"/>
          <w:lang w:val="es-ES" w:eastAsia="es-ES"/>
        </w:rPr>
        <w:t>a fin de que el gest</w:t>
      </w:r>
      <w:r w:rsidR="0071560A">
        <w:rPr>
          <w:rFonts w:ascii="Arial" w:hAnsi="Arial" w:cs="Arial"/>
          <w:i/>
          <w:iCs/>
          <w:sz w:val="24"/>
          <w:szCs w:val="24"/>
          <w:lang w:val="es-ES" w:eastAsia="es-ES"/>
        </w:rPr>
        <w:t>or</w:t>
      </w:r>
      <w:r w:rsidR="0071560A" w:rsidRPr="0071560A">
        <w:rPr>
          <w:rFonts w:ascii="Arial" w:hAnsi="Arial" w:cs="Arial"/>
          <w:i/>
          <w:iCs/>
          <w:sz w:val="24"/>
          <w:szCs w:val="24"/>
          <w:lang w:val="es-ES" w:eastAsia="es-ES"/>
        </w:rPr>
        <w:t xml:space="preserve"> fiscal adopte las medidas que considere procedentes para evitar que se materialice o se extienda, y ejercer el control posterior sobre los hechos así identificados.</w:t>
      </w:r>
    </w:p>
    <w:p w:rsidR="0071560A" w:rsidRPr="00657C89" w:rsidRDefault="0071560A" w:rsidP="00C57918">
      <w:pPr>
        <w:kinsoku w:val="0"/>
        <w:overflowPunct w:val="0"/>
        <w:autoSpaceDE/>
        <w:autoSpaceDN/>
        <w:adjustRightInd/>
        <w:jc w:val="both"/>
        <w:textAlignment w:val="baseline"/>
        <w:rPr>
          <w:rFonts w:ascii="Arial" w:hAnsi="Arial" w:cs="Arial"/>
          <w:i/>
          <w:iCs/>
          <w:sz w:val="24"/>
          <w:szCs w:val="24"/>
          <w:lang w:val="es-ES" w:eastAsia="es-ES"/>
        </w:rPr>
      </w:pPr>
    </w:p>
    <w:p w:rsidR="00C05D7C" w:rsidRPr="00657C89" w:rsidRDefault="00C05D7C" w:rsidP="00B73D3E">
      <w:pPr>
        <w:numPr>
          <w:ilvl w:val="0"/>
          <w:numId w:val="7"/>
        </w:numPr>
        <w:kinsoku w:val="0"/>
        <w:overflowPunct w:val="0"/>
        <w:autoSpaceDE/>
        <w:autoSpaceDN/>
        <w:adjustRightInd/>
        <w:jc w:val="both"/>
        <w:textAlignment w:val="baseline"/>
        <w:rPr>
          <w:rFonts w:ascii="Arial" w:hAnsi="Arial" w:cs="Arial"/>
          <w:i/>
          <w:iCs/>
          <w:sz w:val="24"/>
          <w:szCs w:val="24"/>
          <w:lang w:val="es-ES" w:eastAsia="es-ES"/>
        </w:rPr>
      </w:pPr>
      <w:r w:rsidRPr="00657C89">
        <w:rPr>
          <w:rFonts w:ascii="Arial" w:hAnsi="Arial" w:cs="Arial"/>
          <w:i/>
          <w:iCs/>
          <w:sz w:val="24"/>
          <w:szCs w:val="24"/>
          <w:lang w:val="es-ES" w:eastAsia="es-ES"/>
        </w:rPr>
        <w:t>Intervenir</w:t>
      </w:r>
      <w:r w:rsidR="00B62ECF">
        <w:rPr>
          <w:rFonts w:ascii="Arial" w:hAnsi="Arial" w:cs="Arial"/>
          <w:i/>
          <w:iCs/>
          <w:sz w:val="24"/>
          <w:szCs w:val="24"/>
          <w:lang w:val="es-ES" w:eastAsia="es-ES"/>
        </w:rPr>
        <w:t>,</w:t>
      </w:r>
      <w:r w:rsidR="00953F9E">
        <w:rPr>
          <w:rFonts w:ascii="Arial" w:hAnsi="Arial" w:cs="Arial"/>
          <w:i/>
          <w:iCs/>
          <w:sz w:val="24"/>
          <w:szCs w:val="24"/>
          <w:lang w:val="es-ES" w:eastAsia="es-ES"/>
        </w:rPr>
        <w:t xml:space="preserve"> </w:t>
      </w:r>
      <w:r w:rsidR="00B62ECF">
        <w:rPr>
          <w:rFonts w:ascii="Arial" w:hAnsi="Arial" w:cs="Arial"/>
          <w:i/>
          <w:iCs/>
          <w:sz w:val="24"/>
          <w:szCs w:val="24"/>
          <w:lang w:val="es-ES" w:eastAsia="es-ES"/>
        </w:rPr>
        <w:t>en</w:t>
      </w:r>
      <w:r w:rsidRPr="00657C89">
        <w:rPr>
          <w:rFonts w:ascii="Arial" w:hAnsi="Arial" w:cs="Arial"/>
          <w:i/>
          <w:iCs/>
          <w:sz w:val="24"/>
          <w:szCs w:val="24"/>
          <w:lang w:val="es-ES" w:eastAsia="es-ES"/>
        </w:rPr>
        <w:t xml:space="preserve"> el marco de la función </w:t>
      </w:r>
      <w:r w:rsidR="0071560A" w:rsidRPr="00657C89">
        <w:rPr>
          <w:rFonts w:ascii="Arial" w:hAnsi="Arial" w:cs="Arial"/>
          <w:i/>
          <w:iCs/>
          <w:sz w:val="24"/>
          <w:szCs w:val="24"/>
          <w:lang w:val="es-ES" w:eastAsia="es-ES"/>
        </w:rPr>
        <w:t xml:space="preserve">de </w:t>
      </w:r>
      <w:r w:rsidRPr="00657C89">
        <w:rPr>
          <w:rFonts w:ascii="Arial" w:hAnsi="Arial" w:cs="Arial"/>
          <w:i/>
          <w:iCs/>
          <w:sz w:val="24"/>
          <w:szCs w:val="24"/>
          <w:lang w:val="es-ES" w:eastAsia="es-ES"/>
        </w:rPr>
        <w:t xml:space="preserve">vigilancia y control fiscal, cuando </w:t>
      </w:r>
      <w:r w:rsidR="00B62ECF">
        <w:rPr>
          <w:rFonts w:ascii="Arial" w:hAnsi="Arial" w:cs="Arial"/>
          <w:i/>
          <w:iCs/>
          <w:sz w:val="24"/>
          <w:szCs w:val="24"/>
          <w:lang w:val="es-ES" w:eastAsia="es-ES"/>
        </w:rPr>
        <w:t>una contraloría territorial</w:t>
      </w:r>
      <w:r w:rsidR="00A84EB6">
        <w:rPr>
          <w:rFonts w:ascii="Arial" w:hAnsi="Arial" w:cs="Arial"/>
          <w:i/>
          <w:iCs/>
          <w:sz w:val="24"/>
          <w:szCs w:val="24"/>
          <w:lang w:val="es-ES" w:eastAsia="es-ES"/>
        </w:rPr>
        <w:t xml:space="preserve"> requiera</w:t>
      </w:r>
      <w:r w:rsidR="00CA17AF">
        <w:rPr>
          <w:rFonts w:ascii="Arial" w:hAnsi="Arial" w:cs="Arial"/>
          <w:i/>
          <w:iCs/>
          <w:sz w:val="24"/>
          <w:szCs w:val="24"/>
          <w:lang w:val="es-ES" w:eastAsia="es-ES"/>
        </w:rPr>
        <w:t xml:space="preserve"> apoyo técnico</w:t>
      </w:r>
      <w:r w:rsidR="00953F9E">
        <w:rPr>
          <w:rFonts w:ascii="Arial" w:hAnsi="Arial" w:cs="Arial"/>
          <w:i/>
          <w:iCs/>
          <w:sz w:val="24"/>
          <w:szCs w:val="24"/>
          <w:lang w:val="es-ES" w:eastAsia="es-ES"/>
        </w:rPr>
        <w:t>,</w:t>
      </w:r>
      <w:r w:rsidR="00CA17AF">
        <w:rPr>
          <w:rFonts w:ascii="Arial" w:hAnsi="Arial" w:cs="Arial"/>
          <w:i/>
          <w:iCs/>
          <w:sz w:val="24"/>
          <w:szCs w:val="24"/>
          <w:lang w:val="es-ES" w:eastAsia="es-ES"/>
        </w:rPr>
        <w:t xml:space="preserve"> </w:t>
      </w:r>
      <w:r w:rsidR="00B73D3E" w:rsidRPr="00B73D3E">
        <w:rPr>
          <w:rFonts w:ascii="Arial" w:hAnsi="Arial" w:cs="Arial"/>
          <w:i/>
          <w:iCs/>
          <w:sz w:val="24"/>
          <w:szCs w:val="24"/>
          <w:lang w:val="es-ES" w:eastAsia="es-ES"/>
        </w:rPr>
        <w:t>se tenga evidencia de falta de imparcialidad y objetividad</w:t>
      </w:r>
      <w:r w:rsidR="0071560A" w:rsidRPr="00657C89">
        <w:rPr>
          <w:rFonts w:ascii="Arial" w:hAnsi="Arial" w:cs="Arial"/>
          <w:i/>
          <w:iCs/>
          <w:sz w:val="24"/>
          <w:szCs w:val="24"/>
          <w:lang w:val="es-ES" w:eastAsia="es-ES"/>
        </w:rPr>
        <w:t>,</w:t>
      </w:r>
      <w:r w:rsidRPr="00657C89">
        <w:rPr>
          <w:rFonts w:ascii="Arial" w:hAnsi="Arial" w:cs="Arial"/>
          <w:i/>
          <w:iCs/>
          <w:sz w:val="24"/>
          <w:szCs w:val="24"/>
          <w:lang w:val="es-ES" w:eastAsia="es-ES"/>
        </w:rPr>
        <w:t xml:space="preserve"> </w:t>
      </w:r>
      <w:r w:rsidR="00953F9E">
        <w:rPr>
          <w:rFonts w:ascii="Arial" w:hAnsi="Arial" w:cs="Arial"/>
          <w:i/>
          <w:iCs/>
          <w:sz w:val="24"/>
          <w:szCs w:val="24"/>
          <w:lang w:val="es-ES" w:eastAsia="es-ES"/>
        </w:rPr>
        <w:t>o lo solicite el gobernante local, la corporación de elección popular del respectivo ente territorial, una comisión permanente del Congreso de la República</w:t>
      </w:r>
      <w:r w:rsidR="00B73D3E">
        <w:rPr>
          <w:rFonts w:ascii="Arial" w:hAnsi="Arial" w:cs="Arial"/>
          <w:i/>
          <w:iCs/>
          <w:sz w:val="24"/>
          <w:szCs w:val="24"/>
          <w:lang w:val="es-ES" w:eastAsia="es-ES"/>
        </w:rPr>
        <w:t xml:space="preserve">, </w:t>
      </w:r>
      <w:r w:rsidR="00953F9E">
        <w:rPr>
          <w:rFonts w:ascii="Arial" w:hAnsi="Arial" w:cs="Arial"/>
          <w:i/>
          <w:iCs/>
          <w:sz w:val="24"/>
          <w:szCs w:val="24"/>
          <w:lang w:val="es-ES" w:eastAsia="es-ES"/>
        </w:rPr>
        <w:t>la ciudadanía mediante cualquiera de los mecanismos de participación ciudadana</w:t>
      </w:r>
      <w:r w:rsidR="00B73D3E">
        <w:rPr>
          <w:rFonts w:ascii="Arial" w:hAnsi="Arial" w:cs="Arial"/>
          <w:i/>
          <w:iCs/>
          <w:sz w:val="24"/>
          <w:szCs w:val="24"/>
          <w:lang w:val="es-ES" w:eastAsia="es-ES"/>
        </w:rPr>
        <w:t>, o la propia contraloría territorial</w:t>
      </w:r>
      <w:r w:rsidR="00953F9E">
        <w:rPr>
          <w:rFonts w:ascii="Arial" w:hAnsi="Arial" w:cs="Arial"/>
          <w:i/>
          <w:iCs/>
          <w:sz w:val="24"/>
          <w:szCs w:val="24"/>
          <w:lang w:val="es-ES" w:eastAsia="es-ES"/>
        </w:rPr>
        <w:t>.</w:t>
      </w:r>
      <w:r w:rsidR="00413140">
        <w:rPr>
          <w:rFonts w:ascii="Arial" w:hAnsi="Arial" w:cs="Arial"/>
          <w:i/>
          <w:iCs/>
          <w:sz w:val="24"/>
          <w:szCs w:val="24"/>
          <w:lang w:val="es-ES" w:eastAsia="es-ES"/>
        </w:rPr>
        <w:t xml:space="preserve"> La ley reglamentará la materia.</w:t>
      </w:r>
    </w:p>
    <w:p w:rsidR="0071560A" w:rsidRPr="00657C89" w:rsidRDefault="0071560A" w:rsidP="00C57918">
      <w:pPr>
        <w:kinsoku w:val="0"/>
        <w:overflowPunct w:val="0"/>
        <w:autoSpaceDE/>
        <w:autoSpaceDN/>
        <w:adjustRightInd/>
        <w:jc w:val="both"/>
        <w:textAlignment w:val="baseline"/>
        <w:rPr>
          <w:rFonts w:ascii="Arial" w:hAnsi="Arial" w:cs="Arial"/>
          <w:i/>
          <w:iCs/>
          <w:sz w:val="24"/>
          <w:szCs w:val="24"/>
          <w:lang w:val="es-ES" w:eastAsia="es-ES"/>
        </w:rPr>
      </w:pPr>
    </w:p>
    <w:p w:rsidR="00EB1E52" w:rsidRDefault="00EB1E52" w:rsidP="00EB1E52">
      <w:pPr>
        <w:numPr>
          <w:ilvl w:val="0"/>
          <w:numId w:val="7"/>
        </w:numPr>
        <w:kinsoku w:val="0"/>
        <w:overflowPunct w:val="0"/>
        <w:autoSpaceDE/>
        <w:autoSpaceDN/>
        <w:adjustRightInd/>
        <w:jc w:val="both"/>
        <w:textAlignment w:val="baseline"/>
        <w:rPr>
          <w:rFonts w:ascii="Arial" w:hAnsi="Arial" w:cs="Arial"/>
          <w:i/>
          <w:iCs/>
          <w:sz w:val="24"/>
          <w:szCs w:val="24"/>
          <w:lang w:val="es-ES" w:eastAsia="es-ES"/>
        </w:rPr>
      </w:pPr>
      <w:r w:rsidRPr="00C57918">
        <w:rPr>
          <w:rFonts w:ascii="Arial" w:hAnsi="Arial" w:cs="Arial"/>
          <w:i/>
          <w:iCs/>
          <w:sz w:val="24"/>
          <w:szCs w:val="24"/>
          <w:lang w:val="es-ES" w:eastAsia="es-ES"/>
        </w:rPr>
        <w:t>Presentar a la Cámara de Representantes la Cuenta General de</w:t>
      </w:r>
      <w:r w:rsidR="00953F9E">
        <w:rPr>
          <w:rFonts w:ascii="Arial" w:hAnsi="Arial" w:cs="Arial"/>
          <w:i/>
          <w:iCs/>
          <w:sz w:val="24"/>
          <w:szCs w:val="24"/>
          <w:lang w:val="es-ES" w:eastAsia="es-ES"/>
        </w:rPr>
        <w:t>l</w:t>
      </w:r>
      <w:r w:rsidRPr="00C57918">
        <w:rPr>
          <w:rFonts w:ascii="Arial" w:hAnsi="Arial" w:cs="Arial"/>
          <w:i/>
          <w:iCs/>
          <w:sz w:val="24"/>
          <w:szCs w:val="24"/>
          <w:lang w:val="es-ES" w:eastAsia="es-ES"/>
        </w:rPr>
        <w:t xml:space="preserve"> Presupuesto y del Tesoro y certificar el </w:t>
      </w:r>
      <w:r w:rsidRPr="0071560A">
        <w:rPr>
          <w:rFonts w:ascii="Arial" w:hAnsi="Arial" w:cs="Arial"/>
          <w:i/>
          <w:iCs/>
          <w:sz w:val="24"/>
          <w:szCs w:val="24"/>
          <w:lang w:val="es-ES" w:eastAsia="es-ES"/>
        </w:rPr>
        <w:t>B</w:t>
      </w:r>
      <w:r w:rsidRPr="00C57918">
        <w:rPr>
          <w:rFonts w:ascii="Arial" w:hAnsi="Arial" w:cs="Arial"/>
          <w:i/>
          <w:iCs/>
          <w:sz w:val="24"/>
          <w:szCs w:val="24"/>
          <w:lang w:val="es-ES" w:eastAsia="es-ES"/>
        </w:rPr>
        <w:t>alance de la Hacienda presentado al Congreso por el Contador General</w:t>
      </w:r>
      <w:r>
        <w:rPr>
          <w:rFonts w:ascii="Arial" w:hAnsi="Arial" w:cs="Arial"/>
          <w:i/>
          <w:iCs/>
          <w:sz w:val="24"/>
          <w:szCs w:val="24"/>
          <w:lang w:val="es-ES" w:eastAsia="es-ES"/>
        </w:rPr>
        <w:t xml:space="preserve"> de la Nación.</w:t>
      </w:r>
    </w:p>
    <w:p w:rsidR="00EB1E52" w:rsidRPr="00EB1E52" w:rsidRDefault="00EB1E52" w:rsidP="00EB1E52">
      <w:pPr>
        <w:rPr>
          <w:rFonts w:ascii="Arial" w:hAnsi="Arial" w:cs="Arial"/>
          <w:i/>
          <w:iCs/>
          <w:sz w:val="24"/>
          <w:szCs w:val="24"/>
          <w:lang w:val="es-ES" w:eastAsia="es-ES"/>
        </w:rPr>
      </w:pPr>
    </w:p>
    <w:p w:rsidR="00C05D7C" w:rsidRPr="00657C89" w:rsidRDefault="00423442" w:rsidP="00657C89">
      <w:pPr>
        <w:numPr>
          <w:ilvl w:val="0"/>
          <w:numId w:val="7"/>
        </w:numPr>
        <w:kinsoku w:val="0"/>
        <w:overflowPunct w:val="0"/>
        <w:autoSpaceDE/>
        <w:autoSpaceDN/>
        <w:adjustRightInd/>
        <w:jc w:val="both"/>
        <w:textAlignment w:val="baseline"/>
        <w:rPr>
          <w:rFonts w:ascii="Arial" w:hAnsi="Arial" w:cs="Arial"/>
          <w:i/>
          <w:iCs/>
          <w:sz w:val="24"/>
          <w:szCs w:val="24"/>
          <w:lang w:val="es-ES" w:eastAsia="es-ES"/>
        </w:rPr>
      </w:pPr>
      <w:r w:rsidRPr="00657C89">
        <w:rPr>
          <w:rFonts w:ascii="Arial" w:hAnsi="Arial" w:cs="Arial"/>
          <w:i/>
          <w:iCs/>
          <w:sz w:val="24"/>
          <w:szCs w:val="24"/>
          <w:lang w:val="es-ES" w:eastAsia="es-ES"/>
        </w:rPr>
        <w:t>Ejercer</w:t>
      </w:r>
      <w:r w:rsidR="0071560A" w:rsidRPr="00657C89">
        <w:rPr>
          <w:rFonts w:ascii="Arial" w:hAnsi="Arial" w:cs="Arial"/>
          <w:i/>
          <w:iCs/>
          <w:sz w:val="24"/>
          <w:szCs w:val="24"/>
          <w:lang w:val="es-ES" w:eastAsia="es-ES"/>
        </w:rPr>
        <w:t>,</w:t>
      </w:r>
      <w:r w:rsidRPr="00657C89">
        <w:rPr>
          <w:rFonts w:ascii="Arial" w:hAnsi="Arial" w:cs="Arial"/>
          <w:i/>
          <w:iCs/>
          <w:sz w:val="24"/>
          <w:szCs w:val="24"/>
          <w:lang w:val="es-ES" w:eastAsia="es-ES"/>
        </w:rPr>
        <w:t xml:space="preserve"> directamente o a través de </w:t>
      </w:r>
      <w:r w:rsidR="0071560A" w:rsidRPr="00657C89">
        <w:rPr>
          <w:rFonts w:ascii="Arial" w:hAnsi="Arial" w:cs="Arial"/>
          <w:i/>
          <w:iCs/>
          <w:sz w:val="24"/>
          <w:szCs w:val="24"/>
          <w:lang w:val="es-ES" w:eastAsia="es-ES"/>
        </w:rPr>
        <w:t xml:space="preserve">los </w:t>
      </w:r>
      <w:r w:rsidRPr="00657C89">
        <w:rPr>
          <w:rFonts w:ascii="Arial" w:hAnsi="Arial" w:cs="Arial"/>
          <w:i/>
          <w:iCs/>
          <w:sz w:val="24"/>
          <w:szCs w:val="24"/>
          <w:lang w:val="es-ES" w:eastAsia="es-ES"/>
        </w:rPr>
        <w:t xml:space="preserve">servidores </w:t>
      </w:r>
      <w:r w:rsidR="0071560A" w:rsidRPr="00657C89">
        <w:rPr>
          <w:rFonts w:ascii="Arial" w:hAnsi="Arial" w:cs="Arial"/>
          <w:i/>
          <w:iCs/>
          <w:sz w:val="24"/>
          <w:szCs w:val="24"/>
          <w:lang w:val="es-ES" w:eastAsia="es-ES"/>
        </w:rPr>
        <w:t xml:space="preserve">públicos de la entidad, </w:t>
      </w:r>
      <w:r w:rsidRPr="00657C89">
        <w:rPr>
          <w:rFonts w:ascii="Arial" w:hAnsi="Arial" w:cs="Arial"/>
          <w:i/>
          <w:iCs/>
          <w:sz w:val="24"/>
          <w:szCs w:val="24"/>
          <w:lang w:val="es-ES" w:eastAsia="es-ES"/>
        </w:rPr>
        <w:t xml:space="preserve">las funciones de policía judicial que se requieran </w:t>
      </w:r>
      <w:r w:rsidR="0071560A" w:rsidRPr="00657C89">
        <w:rPr>
          <w:rFonts w:ascii="Arial" w:hAnsi="Arial" w:cs="Arial"/>
          <w:i/>
          <w:iCs/>
          <w:sz w:val="24"/>
          <w:szCs w:val="24"/>
          <w:lang w:val="es-ES" w:eastAsia="es-ES"/>
        </w:rPr>
        <w:t xml:space="preserve">en desarrollo </w:t>
      </w:r>
      <w:r w:rsidRPr="00657C89">
        <w:rPr>
          <w:rFonts w:ascii="Arial" w:hAnsi="Arial" w:cs="Arial"/>
          <w:i/>
          <w:iCs/>
          <w:sz w:val="24"/>
          <w:szCs w:val="24"/>
          <w:lang w:val="es-ES" w:eastAsia="es-ES"/>
        </w:rPr>
        <w:t>del control fiscal.</w:t>
      </w:r>
    </w:p>
    <w:p w:rsidR="0071560A" w:rsidRPr="00C57918" w:rsidRDefault="0071560A" w:rsidP="00C57918">
      <w:pPr>
        <w:kinsoku w:val="0"/>
        <w:overflowPunct w:val="0"/>
        <w:autoSpaceDE/>
        <w:autoSpaceDN/>
        <w:adjustRightInd/>
        <w:jc w:val="both"/>
        <w:textAlignment w:val="baseline"/>
        <w:rPr>
          <w:rFonts w:ascii="Arial" w:hAnsi="Arial" w:cs="Arial"/>
          <w:i/>
          <w:iCs/>
          <w:sz w:val="24"/>
          <w:szCs w:val="24"/>
          <w:lang w:val="es-ES" w:eastAsia="es-ES"/>
        </w:rPr>
      </w:pPr>
    </w:p>
    <w:p w:rsidR="00423442" w:rsidRPr="00C57918" w:rsidRDefault="00423442" w:rsidP="00C57918">
      <w:pPr>
        <w:numPr>
          <w:ilvl w:val="0"/>
          <w:numId w:val="7"/>
        </w:numPr>
        <w:kinsoku w:val="0"/>
        <w:overflowPunct w:val="0"/>
        <w:autoSpaceDE/>
        <w:autoSpaceDN/>
        <w:adjustRightInd/>
        <w:jc w:val="both"/>
        <w:textAlignment w:val="baseline"/>
        <w:rPr>
          <w:rFonts w:ascii="Arial" w:hAnsi="Arial" w:cs="Arial"/>
          <w:i/>
          <w:iCs/>
          <w:sz w:val="24"/>
          <w:szCs w:val="24"/>
          <w:lang w:val="es-ES" w:eastAsia="es-ES"/>
        </w:rPr>
      </w:pPr>
      <w:r w:rsidRPr="00C57918">
        <w:rPr>
          <w:rFonts w:ascii="Arial" w:hAnsi="Arial" w:cs="Arial"/>
          <w:i/>
          <w:iCs/>
          <w:spacing w:val="-1"/>
          <w:sz w:val="24"/>
          <w:szCs w:val="24"/>
          <w:lang w:val="es-ES" w:eastAsia="es-ES"/>
        </w:rPr>
        <w:t>Las demás que señale la ley.</w:t>
      </w:r>
    </w:p>
    <w:p w:rsidR="0071560A" w:rsidRPr="00C57918" w:rsidRDefault="0071560A" w:rsidP="00C57918">
      <w:pPr>
        <w:kinsoku w:val="0"/>
        <w:overflowPunct w:val="0"/>
        <w:autoSpaceDE/>
        <w:autoSpaceDN/>
        <w:adjustRightInd/>
        <w:jc w:val="both"/>
        <w:textAlignment w:val="baseline"/>
        <w:rPr>
          <w:rFonts w:ascii="Arial" w:hAnsi="Arial" w:cs="Arial"/>
          <w:i/>
          <w:iCs/>
          <w:sz w:val="24"/>
          <w:szCs w:val="24"/>
          <w:lang w:val="es-ES" w:eastAsia="es-ES"/>
        </w:rPr>
      </w:pPr>
    </w:p>
    <w:p w:rsidR="00423442" w:rsidRDefault="00423442" w:rsidP="00C57918">
      <w:pPr>
        <w:kinsoku w:val="0"/>
        <w:overflowPunct w:val="0"/>
        <w:autoSpaceDE/>
        <w:autoSpaceDN/>
        <w:adjustRightInd/>
        <w:jc w:val="both"/>
        <w:textAlignment w:val="baseline"/>
        <w:rPr>
          <w:rFonts w:ascii="Arial" w:hAnsi="Arial" w:cs="Arial"/>
          <w:i/>
          <w:iCs/>
          <w:sz w:val="24"/>
          <w:szCs w:val="24"/>
          <w:lang w:val="es-ES" w:eastAsia="es-ES"/>
        </w:rPr>
      </w:pPr>
      <w:r w:rsidRPr="00C57918">
        <w:rPr>
          <w:rFonts w:ascii="Arial" w:hAnsi="Arial" w:cs="Arial"/>
          <w:i/>
          <w:iCs/>
          <w:sz w:val="24"/>
          <w:szCs w:val="24"/>
          <w:lang w:val="es-ES" w:eastAsia="es-ES"/>
        </w:rPr>
        <w:t xml:space="preserve">Parágrafo transitorio. </w:t>
      </w:r>
      <w:r w:rsidR="00C05D7C" w:rsidRPr="00C57918">
        <w:rPr>
          <w:rFonts w:ascii="Arial" w:hAnsi="Arial" w:cs="Arial"/>
          <w:i/>
          <w:iCs/>
          <w:sz w:val="24"/>
          <w:szCs w:val="24"/>
          <w:lang w:val="es-ES" w:eastAsia="es-ES"/>
        </w:rPr>
        <w:t>La Ley determinará la ampliación de la planta</w:t>
      </w:r>
      <w:r w:rsidR="0071560A" w:rsidRPr="00C57918">
        <w:rPr>
          <w:rFonts w:ascii="Arial" w:hAnsi="Arial" w:cs="Arial"/>
          <w:i/>
          <w:iCs/>
          <w:sz w:val="24"/>
          <w:szCs w:val="24"/>
          <w:lang w:val="es-ES" w:eastAsia="es-ES"/>
        </w:rPr>
        <w:t xml:space="preserve"> de personal</w:t>
      </w:r>
      <w:r w:rsidR="00C05D7C" w:rsidRPr="00C57918">
        <w:rPr>
          <w:rFonts w:ascii="Arial" w:hAnsi="Arial" w:cs="Arial"/>
          <w:i/>
          <w:iCs/>
          <w:sz w:val="24"/>
          <w:szCs w:val="24"/>
          <w:lang w:val="es-ES" w:eastAsia="es-ES"/>
        </w:rPr>
        <w:t xml:space="preserve"> y </w:t>
      </w:r>
      <w:r w:rsidR="0071560A" w:rsidRPr="00C57918">
        <w:rPr>
          <w:rFonts w:ascii="Arial" w:hAnsi="Arial" w:cs="Arial"/>
          <w:i/>
          <w:iCs/>
          <w:sz w:val="24"/>
          <w:szCs w:val="24"/>
          <w:lang w:val="es-ES" w:eastAsia="es-ES"/>
        </w:rPr>
        <w:t xml:space="preserve">la </w:t>
      </w:r>
      <w:r w:rsidR="00C05D7C" w:rsidRPr="00C57918">
        <w:rPr>
          <w:rFonts w:ascii="Arial" w:hAnsi="Arial" w:cs="Arial"/>
          <w:i/>
          <w:iCs/>
          <w:sz w:val="24"/>
          <w:szCs w:val="24"/>
          <w:lang w:val="es-ES" w:eastAsia="es-ES"/>
        </w:rPr>
        <w:t xml:space="preserve">modificación de la estructura </w:t>
      </w:r>
      <w:r w:rsidR="0071560A" w:rsidRPr="00C57918">
        <w:rPr>
          <w:rFonts w:ascii="Arial" w:hAnsi="Arial" w:cs="Arial"/>
          <w:i/>
          <w:iCs/>
          <w:sz w:val="24"/>
          <w:szCs w:val="24"/>
          <w:lang w:val="es-ES" w:eastAsia="es-ES"/>
        </w:rPr>
        <w:t xml:space="preserve">orgánica </w:t>
      </w:r>
      <w:r w:rsidR="00C05D7C" w:rsidRPr="00C57918">
        <w:rPr>
          <w:rFonts w:ascii="Arial" w:hAnsi="Arial" w:cs="Arial"/>
          <w:i/>
          <w:iCs/>
          <w:sz w:val="24"/>
          <w:szCs w:val="24"/>
          <w:lang w:val="es-ES" w:eastAsia="es-ES"/>
        </w:rPr>
        <w:t>de la Contraloría General de la República, con ocasión del presente acto legislativo, garantizando la estabilidad laboral</w:t>
      </w:r>
      <w:r w:rsidR="0071560A" w:rsidRPr="00C57918">
        <w:rPr>
          <w:rFonts w:ascii="Arial" w:hAnsi="Arial" w:cs="Arial"/>
          <w:i/>
          <w:iCs/>
          <w:sz w:val="24"/>
          <w:szCs w:val="24"/>
          <w:lang w:val="es-ES" w:eastAsia="es-ES"/>
        </w:rPr>
        <w:t>,</w:t>
      </w:r>
      <w:r w:rsidR="00C05D7C" w:rsidRPr="00C57918">
        <w:rPr>
          <w:rFonts w:ascii="Arial" w:hAnsi="Arial" w:cs="Arial"/>
          <w:i/>
          <w:iCs/>
          <w:sz w:val="24"/>
          <w:szCs w:val="24"/>
          <w:lang w:val="es-ES" w:eastAsia="es-ES"/>
        </w:rPr>
        <w:t xml:space="preserve"> los derechos de carrera y prestacionales de </w:t>
      </w:r>
      <w:r w:rsidR="005512D7">
        <w:rPr>
          <w:rFonts w:ascii="Arial" w:hAnsi="Arial" w:cs="Arial"/>
          <w:i/>
          <w:iCs/>
          <w:sz w:val="24"/>
          <w:szCs w:val="24"/>
          <w:lang w:val="es-ES" w:eastAsia="es-ES"/>
        </w:rPr>
        <w:t>su</w:t>
      </w:r>
      <w:r w:rsidR="00886CCF">
        <w:rPr>
          <w:rFonts w:ascii="Arial" w:hAnsi="Arial" w:cs="Arial"/>
          <w:i/>
          <w:iCs/>
          <w:sz w:val="24"/>
          <w:szCs w:val="24"/>
          <w:lang w:val="es-ES" w:eastAsia="es-ES"/>
        </w:rPr>
        <w:t>s empleados</w:t>
      </w:r>
      <w:r w:rsidR="00FD780D">
        <w:rPr>
          <w:rFonts w:ascii="Arial" w:hAnsi="Arial" w:cs="Arial"/>
          <w:i/>
          <w:iCs/>
          <w:sz w:val="24"/>
          <w:szCs w:val="24"/>
          <w:lang w:val="es-ES" w:eastAsia="es-ES"/>
        </w:rPr>
        <w:t xml:space="preserve"> </w:t>
      </w:r>
      <w:r w:rsidR="00C708F9">
        <w:rPr>
          <w:rFonts w:ascii="Arial" w:hAnsi="Arial" w:cs="Arial"/>
          <w:i/>
          <w:iCs/>
          <w:sz w:val="24"/>
          <w:szCs w:val="24"/>
          <w:lang w:val="es-ES" w:eastAsia="es-ES"/>
        </w:rPr>
        <w:t xml:space="preserve">inscritos en </w:t>
      </w:r>
      <w:r w:rsidR="00376810">
        <w:rPr>
          <w:rFonts w:ascii="Arial" w:hAnsi="Arial" w:cs="Arial"/>
          <w:i/>
          <w:iCs/>
          <w:sz w:val="24"/>
          <w:szCs w:val="24"/>
          <w:lang w:val="es-ES" w:eastAsia="es-ES"/>
        </w:rPr>
        <w:t xml:space="preserve">el registro de </w:t>
      </w:r>
      <w:r w:rsidR="00C708F9">
        <w:rPr>
          <w:rFonts w:ascii="Arial" w:hAnsi="Arial" w:cs="Arial"/>
          <w:i/>
          <w:iCs/>
          <w:sz w:val="24"/>
          <w:szCs w:val="24"/>
          <w:lang w:val="es-ES" w:eastAsia="es-ES"/>
        </w:rPr>
        <w:t>carrera administrativa.</w:t>
      </w:r>
      <w:r w:rsidR="00D00CF5">
        <w:rPr>
          <w:rFonts w:ascii="Arial" w:hAnsi="Arial" w:cs="Arial"/>
          <w:i/>
          <w:iCs/>
          <w:sz w:val="24"/>
          <w:szCs w:val="24"/>
          <w:lang w:val="es-ES" w:eastAsia="es-ES"/>
        </w:rPr>
        <w:t xml:space="preserve"> </w:t>
      </w:r>
      <w:r w:rsidR="00D00CF5" w:rsidRPr="00841B63">
        <w:rPr>
          <w:rFonts w:ascii="Arial" w:hAnsi="Arial" w:cs="Arial"/>
          <w:i/>
          <w:iCs/>
          <w:sz w:val="24"/>
          <w:szCs w:val="24"/>
          <w:highlight w:val="yellow"/>
          <w:lang w:val="es-ES" w:eastAsia="es-ES"/>
        </w:rPr>
        <w:t>Así mismo, el Congreso de la República expedirá con criterios unificados una ley que garantice la autonomía presupuestal, la sostenibilidad financiera y administrativa de los organismos de control fiscal.</w:t>
      </w:r>
      <w:r w:rsidR="00D00CF5">
        <w:rPr>
          <w:rFonts w:ascii="Arial" w:hAnsi="Arial" w:cs="Arial"/>
          <w:i/>
          <w:iCs/>
          <w:sz w:val="24"/>
          <w:szCs w:val="24"/>
          <w:lang w:val="es-ES" w:eastAsia="es-ES"/>
        </w:rPr>
        <w:t>”</w:t>
      </w:r>
    </w:p>
    <w:p w:rsidR="005F6BE5" w:rsidRDefault="005F6BE5" w:rsidP="005F6BE5">
      <w:pPr>
        <w:widowControl/>
        <w:autoSpaceDE/>
        <w:autoSpaceDN/>
        <w:adjustRightInd/>
        <w:spacing w:after="200" w:line="276" w:lineRule="auto"/>
        <w:jc w:val="both"/>
        <w:rPr>
          <w:rFonts w:ascii="Arial" w:eastAsiaTheme="minorHAnsi" w:hAnsi="Arial" w:cs="Arial"/>
          <w:b/>
          <w:color w:val="000000" w:themeColor="text1"/>
          <w:sz w:val="24"/>
          <w:szCs w:val="24"/>
          <w:lang w:val="es-CO" w:eastAsia="en-US"/>
        </w:rPr>
      </w:pPr>
      <w:bookmarkStart w:id="4" w:name="269"/>
    </w:p>
    <w:p w:rsidR="00423442" w:rsidRPr="00657C89" w:rsidRDefault="008E0095" w:rsidP="005F6BE5">
      <w:pPr>
        <w:widowControl/>
        <w:autoSpaceDE/>
        <w:autoSpaceDN/>
        <w:adjustRightInd/>
        <w:spacing w:after="200" w:line="276" w:lineRule="auto"/>
        <w:jc w:val="both"/>
        <w:rPr>
          <w:rFonts w:ascii="Arial" w:hAnsi="Arial" w:cs="Arial"/>
          <w:sz w:val="24"/>
          <w:szCs w:val="24"/>
          <w:lang w:val="es-ES" w:eastAsia="es-ES"/>
        </w:rPr>
      </w:pPr>
      <w:r w:rsidRPr="008E0095">
        <w:rPr>
          <w:rFonts w:ascii="Arial" w:eastAsiaTheme="minorHAnsi" w:hAnsi="Arial" w:cs="Arial"/>
          <w:b/>
          <w:color w:val="000000" w:themeColor="text1"/>
          <w:sz w:val="24"/>
          <w:szCs w:val="24"/>
          <w:lang w:val="es-CO" w:eastAsia="en-US"/>
        </w:rPr>
        <w:lastRenderedPageBreak/>
        <w:t>Art</w:t>
      </w:r>
      <w:r>
        <w:rPr>
          <w:rFonts w:ascii="Arial" w:eastAsiaTheme="minorHAnsi" w:hAnsi="Arial" w:cs="Arial"/>
          <w:b/>
          <w:color w:val="000000" w:themeColor="text1"/>
          <w:sz w:val="24"/>
          <w:szCs w:val="24"/>
          <w:lang w:val="es-CO" w:eastAsia="en-US"/>
        </w:rPr>
        <w:t>í</w:t>
      </w:r>
      <w:r w:rsidRPr="008E0095">
        <w:rPr>
          <w:rFonts w:ascii="Arial" w:eastAsiaTheme="minorHAnsi" w:hAnsi="Arial" w:cs="Arial"/>
          <w:b/>
          <w:color w:val="000000" w:themeColor="text1"/>
          <w:sz w:val="24"/>
          <w:szCs w:val="24"/>
          <w:lang w:val="es-CO" w:eastAsia="en-US"/>
        </w:rPr>
        <w:t xml:space="preserve">culo </w:t>
      </w:r>
      <w:r w:rsidR="005F6BE5">
        <w:rPr>
          <w:rFonts w:ascii="Arial" w:eastAsiaTheme="minorHAnsi" w:hAnsi="Arial" w:cs="Arial"/>
          <w:b/>
          <w:color w:val="000000" w:themeColor="text1"/>
          <w:sz w:val="24"/>
          <w:szCs w:val="24"/>
          <w:lang w:val="es-CO" w:eastAsia="en-US"/>
        </w:rPr>
        <w:t>5</w:t>
      </w:r>
      <w:r w:rsidRPr="008E0095">
        <w:rPr>
          <w:rFonts w:ascii="Arial" w:eastAsiaTheme="minorHAnsi" w:hAnsi="Arial" w:cs="Arial"/>
          <w:b/>
          <w:color w:val="000000" w:themeColor="text1"/>
          <w:sz w:val="24"/>
          <w:szCs w:val="24"/>
          <w:lang w:val="es-CO" w:eastAsia="en-US"/>
        </w:rPr>
        <w:t>.</w:t>
      </w:r>
      <w:r w:rsidRPr="008E0095">
        <w:rPr>
          <w:rFonts w:ascii="Arial" w:eastAsiaTheme="minorHAnsi" w:hAnsi="Arial" w:cs="Arial"/>
          <w:color w:val="000000" w:themeColor="text1"/>
          <w:sz w:val="24"/>
          <w:szCs w:val="24"/>
          <w:lang w:val="es-CO" w:eastAsia="en-US"/>
        </w:rPr>
        <w:t xml:space="preserve"> </w:t>
      </w:r>
      <w:bookmarkEnd w:id="4"/>
      <w:r w:rsidR="00423442" w:rsidRPr="00657C89">
        <w:rPr>
          <w:rFonts w:ascii="Arial" w:hAnsi="Arial" w:cs="Arial"/>
          <w:sz w:val="24"/>
          <w:szCs w:val="24"/>
          <w:lang w:val="es-ES" w:eastAsia="es-ES"/>
        </w:rPr>
        <w:t>El artículo 272 de la Constitución Política quedar</w:t>
      </w:r>
      <w:r w:rsidR="00625DF6" w:rsidRPr="00657C89">
        <w:rPr>
          <w:rFonts w:ascii="Arial" w:hAnsi="Arial" w:cs="Arial"/>
          <w:sz w:val="24"/>
          <w:szCs w:val="24"/>
          <w:lang w:val="es-ES" w:eastAsia="es-ES"/>
        </w:rPr>
        <w:t>á</w:t>
      </w:r>
      <w:r w:rsidR="00423442" w:rsidRPr="00657C89">
        <w:rPr>
          <w:rFonts w:ascii="Arial" w:hAnsi="Arial" w:cs="Arial"/>
          <w:sz w:val="24"/>
          <w:szCs w:val="24"/>
          <w:lang w:val="es-ES" w:eastAsia="es-ES"/>
        </w:rPr>
        <w:t xml:space="preserve"> así:</w:t>
      </w:r>
    </w:p>
    <w:p w:rsidR="00423442" w:rsidRDefault="00423442" w:rsidP="00C57918">
      <w:pPr>
        <w:kinsoku w:val="0"/>
        <w:overflowPunct w:val="0"/>
        <w:autoSpaceDE/>
        <w:autoSpaceDN/>
        <w:adjustRightInd/>
        <w:jc w:val="both"/>
        <w:textAlignment w:val="baseline"/>
        <w:rPr>
          <w:rFonts w:ascii="Arial" w:hAnsi="Arial" w:cs="Arial"/>
          <w:i/>
          <w:sz w:val="24"/>
          <w:szCs w:val="24"/>
          <w:lang w:val="es-CO"/>
        </w:rPr>
      </w:pPr>
      <w:r w:rsidRPr="00C57918">
        <w:rPr>
          <w:rFonts w:ascii="Arial" w:hAnsi="Arial" w:cs="Arial"/>
          <w:i/>
          <w:iCs/>
          <w:sz w:val="24"/>
          <w:szCs w:val="24"/>
          <w:lang w:val="es-ES" w:eastAsia="es-ES"/>
        </w:rPr>
        <w:t>“</w:t>
      </w:r>
      <w:r w:rsidRPr="00C57918">
        <w:rPr>
          <w:rFonts w:ascii="Arial" w:hAnsi="Arial" w:cs="Arial"/>
          <w:b/>
          <w:bCs/>
          <w:i/>
          <w:iCs/>
          <w:sz w:val="24"/>
          <w:szCs w:val="24"/>
          <w:lang w:val="es-ES" w:eastAsia="es-ES"/>
        </w:rPr>
        <w:t>A</w:t>
      </w:r>
      <w:r w:rsidR="00CE5AA6" w:rsidRPr="00C57918">
        <w:rPr>
          <w:rFonts w:ascii="Arial" w:hAnsi="Arial" w:cs="Arial"/>
          <w:b/>
          <w:bCs/>
          <w:i/>
          <w:iCs/>
          <w:sz w:val="24"/>
          <w:szCs w:val="24"/>
          <w:lang w:val="es-ES" w:eastAsia="es-ES"/>
        </w:rPr>
        <w:t>rtículo</w:t>
      </w:r>
      <w:r w:rsidRPr="00C57918">
        <w:rPr>
          <w:rFonts w:ascii="Arial" w:hAnsi="Arial" w:cs="Arial"/>
          <w:b/>
          <w:bCs/>
          <w:i/>
          <w:iCs/>
          <w:sz w:val="24"/>
          <w:szCs w:val="24"/>
          <w:lang w:val="es-ES" w:eastAsia="es-ES"/>
        </w:rPr>
        <w:t xml:space="preserve"> 272. </w:t>
      </w:r>
      <w:r w:rsidRPr="00C57918">
        <w:rPr>
          <w:rFonts w:ascii="Arial" w:hAnsi="Arial" w:cs="Arial"/>
          <w:i/>
          <w:iCs/>
          <w:sz w:val="24"/>
          <w:szCs w:val="24"/>
          <w:lang w:val="es-ES" w:eastAsia="es-ES"/>
        </w:rPr>
        <w:t>La vigilancia de la gestión fiscal de los departamentos, distritos y municipios donde haya contralorías, corresponde a éstas</w:t>
      </w:r>
      <w:r w:rsidR="00237E3A">
        <w:rPr>
          <w:rFonts w:ascii="Arial" w:hAnsi="Arial" w:cs="Arial"/>
          <w:i/>
          <w:iCs/>
          <w:sz w:val="24"/>
          <w:szCs w:val="24"/>
          <w:lang w:val="es-ES" w:eastAsia="es-ES"/>
        </w:rPr>
        <w:t xml:space="preserve"> en forma concurrente con la Contraloría General de la República</w:t>
      </w:r>
      <w:r w:rsidR="000166E5">
        <w:rPr>
          <w:rFonts w:ascii="Arial" w:hAnsi="Arial" w:cs="Arial"/>
          <w:i/>
          <w:iCs/>
          <w:sz w:val="24"/>
          <w:szCs w:val="24"/>
          <w:lang w:val="es-ES" w:eastAsia="es-ES"/>
        </w:rPr>
        <w:t>.</w:t>
      </w:r>
      <w:r w:rsidR="00237E3A">
        <w:rPr>
          <w:rFonts w:ascii="Arial" w:hAnsi="Arial" w:cs="Arial"/>
          <w:i/>
          <w:iCs/>
          <w:sz w:val="24"/>
          <w:szCs w:val="24"/>
          <w:lang w:val="es-ES" w:eastAsia="es-ES"/>
        </w:rPr>
        <w:t xml:space="preserve"> </w:t>
      </w:r>
      <w:bookmarkStart w:id="5" w:name="272"/>
      <w:bookmarkEnd w:id="5"/>
      <w:r w:rsidRPr="00C57918">
        <w:rPr>
          <w:rFonts w:ascii="Arial" w:hAnsi="Arial" w:cs="Arial"/>
          <w:i/>
          <w:sz w:val="24"/>
          <w:szCs w:val="24"/>
          <w:lang w:val="es-CO"/>
        </w:rPr>
        <w:t>La</w:t>
      </w:r>
      <w:r w:rsidR="00CF60F0">
        <w:rPr>
          <w:rFonts w:ascii="Arial" w:hAnsi="Arial" w:cs="Arial"/>
          <w:i/>
          <w:sz w:val="24"/>
          <w:szCs w:val="24"/>
          <w:lang w:val="es-CO"/>
        </w:rPr>
        <w:t xml:space="preserve"> vigilancia</w:t>
      </w:r>
      <w:r w:rsidRPr="00C57918">
        <w:rPr>
          <w:rFonts w:ascii="Arial" w:hAnsi="Arial" w:cs="Arial"/>
          <w:i/>
          <w:sz w:val="24"/>
          <w:szCs w:val="24"/>
          <w:lang w:val="es-CO"/>
        </w:rPr>
        <w:t xml:space="preserve"> de los municipios incumbe a las contralorías departamentales, salvo lo que la ley determine respecto de contralorías municipales. </w:t>
      </w:r>
      <w:r w:rsidR="00237E3A">
        <w:rPr>
          <w:rFonts w:ascii="Arial" w:hAnsi="Arial" w:cs="Arial"/>
          <w:i/>
          <w:sz w:val="24"/>
          <w:szCs w:val="24"/>
          <w:lang w:val="es-CO"/>
        </w:rPr>
        <w:t>La ley regulará las competencias concurrentes entre contralorías y la prevalencia de la Contraloría General de la República.</w:t>
      </w:r>
    </w:p>
    <w:p w:rsidR="00237E3A" w:rsidRPr="00C57918" w:rsidRDefault="00237E3A" w:rsidP="00C57918">
      <w:pPr>
        <w:kinsoku w:val="0"/>
        <w:overflowPunct w:val="0"/>
        <w:autoSpaceDE/>
        <w:autoSpaceDN/>
        <w:adjustRightInd/>
        <w:jc w:val="both"/>
        <w:textAlignment w:val="baseline"/>
        <w:rPr>
          <w:rFonts w:ascii="Arial" w:hAnsi="Arial" w:cs="Arial"/>
          <w:i/>
          <w:sz w:val="24"/>
          <w:szCs w:val="24"/>
          <w:lang w:val="es-CO"/>
        </w:rPr>
      </w:pPr>
    </w:p>
    <w:p w:rsidR="00423442" w:rsidRDefault="00423442" w:rsidP="00C57918">
      <w:pPr>
        <w:widowControl/>
        <w:autoSpaceDE/>
        <w:autoSpaceDN/>
        <w:adjustRightInd/>
        <w:jc w:val="both"/>
        <w:rPr>
          <w:rFonts w:ascii="Arial" w:hAnsi="Arial" w:cs="Arial"/>
          <w:i/>
          <w:sz w:val="24"/>
          <w:szCs w:val="24"/>
          <w:lang w:val="es-CO"/>
        </w:rPr>
      </w:pPr>
      <w:r w:rsidRPr="00C57918">
        <w:rPr>
          <w:rFonts w:ascii="Arial" w:hAnsi="Arial" w:cs="Arial"/>
          <w:i/>
          <w:sz w:val="24"/>
          <w:szCs w:val="24"/>
          <w:lang w:val="es-CO"/>
        </w:rPr>
        <w:t xml:space="preserve">Corresponde a las asambleas y a los concejos distritales y municipales organizar las respectivas contralorías como entidades técnicas dotadas de autonomía administrativa y presupuestal. </w:t>
      </w:r>
    </w:p>
    <w:p w:rsidR="00237E3A" w:rsidRPr="00C57918" w:rsidRDefault="00237E3A" w:rsidP="00C57918">
      <w:pPr>
        <w:widowControl/>
        <w:autoSpaceDE/>
        <w:autoSpaceDN/>
        <w:adjustRightInd/>
        <w:jc w:val="both"/>
        <w:rPr>
          <w:rFonts w:ascii="Arial" w:hAnsi="Arial" w:cs="Arial"/>
          <w:i/>
          <w:sz w:val="24"/>
          <w:szCs w:val="24"/>
          <w:lang w:val="es-CO"/>
        </w:rPr>
      </w:pPr>
    </w:p>
    <w:p w:rsidR="00E32396" w:rsidRPr="00E32396" w:rsidRDefault="00E32396" w:rsidP="00E32396">
      <w:pPr>
        <w:jc w:val="both"/>
        <w:rPr>
          <w:rFonts w:ascii="Arial" w:hAnsi="Arial" w:cs="Arial"/>
          <w:i/>
          <w:sz w:val="24"/>
          <w:szCs w:val="24"/>
          <w:lang w:val="es-CO"/>
        </w:rPr>
      </w:pPr>
      <w:r w:rsidRPr="00E32396">
        <w:rPr>
          <w:rFonts w:ascii="Arial" w:hAnsi="Arial" w:cs="Arial"/>
          <w:i/>
          <w:sz w:val="24"/>
          <w:szCs w:val="24"/>
          <w:lang w:val="es-CO"/>
        </w:rPr>
        <w:t>Los contralores departamentales, distritales y municipales ejercerán, en el ámbito de su jurisdicción, las funciones atribuidas al Contralor General de la República en el artículo 268</w:t>
      </w:r>
      <w:r w:rsidR="00BD6A2E">
        <w:rPr>
          <w:rFonts w:ascii="Arial" w:hAnsi="Arial" w:cs="Arial"/>
          <w:i/>
          <w:sz w:val="24"/>
          <w:szCs w:val="24"/>
          <w:lang w:val="es-CO"/>
        </w:rPr>
        <w:t>.</w:t>
      </w:r>
    </w:p>
    <w:p w:rsidR="00E32396" w:rsidRDefault="00E32396" w:rsidP="00C57918">
      <w:pPr>
        <w:widowControl/>
        <w:autoSpaceDE/>
        <w:autoSpaceDN/>
        <w:adjustRightInd/>
        <w:jc w:val="both"/>
        <w:rPr>
          <w:rFonts w:ascii="Arial" w:hAnsi="Arial" w:cs="Arial"/>
          <w:i/>
          <w:sz w:val="24"/>
          <w:szCs w:val="24"/>
          <w:lang w:val="es-CO"/>
        </w:rPr>
      </w:pPr>
    </w:p>
    <w:p w:rsidR="00423442" w:rsidRDefault="00423442" w:rsidP="00C57918">
      <w:pPr>
        <w:widowControl/>
        <w:autoSpaceDE/>
        <w:autoSpaceDN/>
        <w:adjustRightInd/>
        <w:jc w:val="both"/>
        <w:rPr>
          <w:rFonts w:ascii="Arial" w:hAnsi="Arial" w:cs="Arial"/>
          <w:i/>
          <w:sz w:val="24"/>
          <w:szCs w:val="24"/>
          <w:lang w:val="es-CO"/>
        </w:rPr>
      </w:pPr>
      <w:r w:rsidRPr="00C57918">
        <w:rPr>
          <w:rFonts w:ascii="Arial" w:hAnsi="Arial" w:cs="Arial"/>
          <w:i/>
          <w:sz w:val="24"/>
          <w:szCs w:val="24"/>
          <w:lang w:val="es-CO"/>
        </w:rPr>
        <w:t xml:space="preserve">&lt;Inciso modificado por el artículo </w:t>
      </w:r>
      <w:hyperlink r:id="rId13" w:anchor="23" w:history="1">
        <w:r w:rsidRPr="00C57918">
          <w:rPr>
            <w:rFonts w:ascii="Arial" w:hAnsi="Arial" w:cs="Arial"/>
            <w:i/>
            <w:sz w:val="24"/>
            <w:szCs w:val="24"/>
            <w:u w:val="single"/>
            <w:lang w:val="es-CO"/>
          </w:rPr>
          <w:t>23</w:t>
        </w:r>
      </w:hyperlink>
      <w:r w:rsidRPr="00C57918">
        <w:rPr>
          <w:rFonts w:ascii="Arial" w:hAnsi="Arial" w:cs="Arial"/>
          <w:i/>
          <w:sz w:val="24"/>
          <w:szCs w:val="24"/>
          <w:lang w:val="es-CO"/>
        </w:rPr>
        <w:t xml:space="preserve"> del Acto Legislativo 2 de 2015. El nuevo texto es el siguiente:&gt; </w:t>
      </w:r>
      <w:r w:rsidR="00CD1286" w:rsidRPr="00CD1286">
        <w:rPr>
          <w:rFonts w:ascii="Arial" w:hAnsi="Arial" w:cs="Arial"/>
          <w:i/>
          <w:sz w:val="24"/>
          <w:szCs w:val="24"/>
          <w:lang w:val="es-CO"/>
        </w:rPr>
        <w:t>Los Contralores departamentales, distritales y municipales serán elegidos por las Asambleas Departamentales, Concejos Municipales y Distritales, mediante convocatoria pública conforme a la ley, siguiendo los principios de transparencia, publicidad, objetividad, participación ciudadana y equidad de género, para periodo igual al del Gobernador o Alcalde, según el caso.</w:t>
      </w:r>
      <w:r w:rsidRPr="00C57918">
        <w:rPr>
          <w:rFonts w:ascii="Arial" w:hAnsi="Arial" w:cs="Arial"/>
          <w:i/>
          <w:sz w:val="24"/>
          <w:szCs w:val="24"/>
          <w:lang w:val="es-CO"/>
        </w:rPr>
        <w:t xml:space="preserve"> </w:t>
      </w:r>
      <w:r w:rsidR="00CD1286" w:rsidRPr="00CD1286">
        <w:rPr>
          <w:rFonts w:ascii="Arial" w:hAnsi="Arial" w:cs="Arial"/>
          <w:i/>
          <w:sz w:val="24"/>
          <w:szCs w:val="24"/>
          <w:lang w:val="es-CO"/>
        </w:rPr>
        <w:t>Ningún contralor podrá ser reelegido para el período inmediato.</w:t>
      </w:r>
    </w:p>
    <w:p w:rsidR="00237E3A" w:rsidRPr="00C57918" w:rsidRDefault="00237E3A" w:rsidP="00C57918">
      <w:pPr>
        <w:widowControl/>
        <w:autoSpaceDE/>
        <w:autoSpaceDN/>
        <w:adjustRightInd/>
        <w:jc w:val="both"/>
        <w:rPr>
          <w:rFonts w:ascii="Arial" w:hAnsi="Arial" w:cs="Arial"/>
          <w:i/>
          <w:sz w:val="24"/>
          <w:szCs w:val="24"/>
          <w:lang w:val="es-CO"/>
        </w:rPr>
      </w:pPr>
    </w:p>
    <w:p w:rsidR="00423442" w:rsidRDefault="00423442" w:rsidP="00C57918">
      <w:pPr>
        <w:widowControl/>
        <w:autoSpaceDE/>
        <w:autoSpaceDN/>
        <w:adjustRightInd/>
        <w:jc w:val="both"/>
        <w:rPr>
          <w:rFonts w:ascii="Arial" w:hAnsi="Arial" w:cs="Arial"/>
          <w:i/>
          <w:sz w:val="24"/>
          <w:szCs w:val="24"/>
          <w:lang w:val="es-CO"/>
        </w:rPr>
      </w:pPr>
      <w:r w:rsidRPr="00C57918">
        <w:rPr>
          <w:rFonts w:ascii="Arial" w:hAnsi="Arial" w:cs="Arial"/>
          <w:i/>
          <w:sz w:val="24"/>
          <w:szCs w:val="24"/>
          <w:lang w:val="es-CO"/>
        </w:rPr>
        <w:t xml:space="preserve">Para ser elegido contralor departamental, distrital o municipal se requiere ser colombiano por nacimiento, ciudadano en ejercicio, </w:t>
      </w:r>
      <w:r w:rsidR="00E60FAA" w:rsidRPr="00E60FAA">
        <w:rPr>
          <w:rFonts w:ascii="Arial" w:hAnsi="Arial" w:cs="Arial"/>
          <w:i/>
          <w:sz w:val="24"/>
          <w:szCs w:val="24"/>
          <w:lang w:val="es-CO"/>
        </w:rPr>
        <w:t>tener más de veinticinco años, a</w:t>
      </w:r>
      <w:r w:rsidR="00FF6F5D">
        <w:rPr>
          <w:rFonts w:ascii="Arial" w:hAnsi="Arial" w:cs="Arial"/>
          <w:i/>
          <w:sz w:val="24"/>
          <w:szCs w:val="24"/>
          <w:lang w:val="es-CO"/>
        </w:rPr>
        <w:t>creditar título universitario y</w:t>
      </w:r>
      <w:r w:rsidRPr="00C57918">
        <w:rPr>
          <w:rFonts w:ascii="Arial" w:hAnsi="Arial" w:cs="Arial"/>
          <w:i/>
          <w:sz w:val="24"/>
          <w:szCs w:val="24"/>
          <w:lang w:val="es-CO"/>
        </w:rPr>
        <w:t xml:space="preserve"> las demás calidades que establezca la ley. </w:t>
      </w:r>
    </w:p>
    <w:p w:rsidR="00FA5524" w:rsidRPr="00C57918" w:rsidRDefault="00FA5524" w:rsidP="00C57918">
      <w:pPr>
        <w:widowControl/>
        <w:autoSpaceDE/>
        <w:autoSpaceDN/>
        <w:adjustRightInd/>
        <w:jc w:val="both"/>
        <w:rPr>
          <w:rFonts w:ascii="Arial" w:hAnsi="Arial" w:cs="Arial"/>
          <w:i/>
          <w:sz w:val="24"/>
          <w:szCs w:val="24"/>
          <w:lang w:val="es-CO"/>
        </w:rPr>
      </w:pPr>
    </w:p>
    <w:p w:rsidR="00423442" w:rsidRDefault="00423442" w:rsidP="00C57918">
      <w:pPr>
        <w:widowControl/>
        <w:autoSpaceDE/>
        <w:autoSpaceDN/>
        <w:adjustRightInd/>
        <w:jc w:val="both"/>
        <w:rPr>
          <w:rFonts w:ascii="Arial" w:hAnsi="Arial" w:cs="Arial"/>
          <w:i/>
          <w:sz w:val="24"/>
          <w:szCs w:val="24"/>
          <w:lang w:val="es-CO"/>
        </w:rPr>
      </w:pPr>
      <w:r w:rsidRPr="00C57918">
        <w:rPr>
          <w:rFonts w:ascii="Arial" w:hAnsi="Arial" w:cs="Arial"/>
          <w:i/>
          <w:sz w:val="24"/>
          <w:szCs w:val="24"/>
          <w:lang w:val="es-CO"/>
        </w:rPr>
        <w:t xml:space="preserve">&lt;Inciso modificado por el artículo </w:t>
      </w:r>
      <w:hyperlink r:id="rId14" w:anchor="23" w:history="1">
        <w:r w:rsidRPr="00C57918">
          <w:rPr>
            <w:rFonts w:ascii="Arial" w:hAnsi="Arial" w:cs="Arial"/>
            <w:i/>
            <w:sz w:val="24"/>
            <w:szCs w:val="24"/>
            <w:u w:val="single"/>
            <w:lang w:val="es-CO"/>
          </w:rPr>
          <w:t>23</w:t>
        </w:r>
      </w:hyperlink>
      <w:r w:rsidRPr="00C57918">
        <w:rPr>
          <w:rFonts w:ascii="Arial" w:hAnsi="Arial" w:cs="Arial"/>
          <w:i/>
          <w:sz w:val="24"/>
          <w:szCs w:val="24"/>
          <w:lang w:val="es-CO"/>
        </w:rPr>
        <w:t xml:space="preserve"> del Acto Legislativo 2 de 2015. El nuevo texto es el siguiente:&gt; No podrá ser elegido quien sea o haya sido en el último año miembro de la Asamblea o Concejo que deba hacer la elección, ni quien haya ocupado cargo público en el nivel ejecutivo del orden departamental, distrital o municipal.</w:t>
      </w:r>
    </w:p>
    <w:p w:rsidR="00FA5524" w:rsidRPr="00C57918" w:rsidRDefault="00FA5524" w:rsidP="00C57918">
      <w:pPr>
        <w:widowControl/>
        <w:autoSpaceDE/>
        <w:autoSpaceDN/>
        <w:adjustRightInd/>
        <w:jc w:val="both"/>
        <w:rPr>
          <w:rFonts w:ascii="Arial" w:hAnsi="Arial" w:cs="Arial"/>
          <w:i/>
          <w:sz w:val="24"/>
          <w:szCs w:val="24"/>
          <w:lang w:val="es-CO"/>
        </w:rPr>
      </w:pPr>
    </w:p>
    <w:p w:rsidR="00423442" w:rsidRDefault="00423442" w:rsidP="00C57918">
      <w:pPr>
        <w:widowControl/>
        <w:autoSpaceDE/>
        <w:autoSpaceDN/>
        <w:adjustRightInd/>
        <w:jc w:val="both"/>
        <w:rPr>
          <w:rFonts w:ascii="Arial" w:hAnsi="Arial" w:cs="Arial"/>
          <w:sz w:val="24"/>
          <w:szCs w:val="24"/>
          <w:lang w:val="es-ES" w:eastAsia="es-ES"/>
        </w:rPr>
      </w:pPr>
      <w:r w:rsidRPr="00C57918">
        <w:rPr>
          <w:rFonts w:ascii="Arial" w:hAnsi="Arial" w:cs="Arial"/>
          <w:i/>
          <w:sz w:val="24"/>
          <w:szCs w:val="24"/>
          <w:lang w:val="es-CO"/>
        </w:rPr>
        <w:t>Quien haya ocupado en propiedad el cargo de contralor departamental, distrital o municipal, no podrá desempeñar empleo oficial alguno en el respectivo departamento, distrito o municipio, ni ser inscrito como candidato a cargos de elección popular sino un año después de haber cesado en sus funciones.”</w:t>
      </w:r>
      <w:r w:rsidR="00657C89">
        <w:rPr>
          <w:rFonts w:ascii="Arial" w:hAnsi="Arial" w:cs="Arial"/>
          <w:sz w:val="24"/>
          <w:szCs w:val="24"/>
          <w:lang w:val="es-ES" w:eastAsia="es-ES"/>
        </w:rPr>
        <w:t>.</w:t>
      </w:r>
    </w:p>
    <w:p w:rsidR="004D7A00" w:rsidRDefault="004D7A00" w:rsidP="00C57918">
      <w:pPr>
        <w:widowControl/>
        <w:autoSpaceDE/>
        <w:autoSpaceDN/>
        <w:adjustRightInd/>
        <w:jc w:val="both"/>
        <w:rPr>
          <w:rFonts w:ascii="Arial" w:hAnsi="Arial" w:cs="Arial"/>
          <w:sz w:val="24"/>
          <w:szCs w:val="24"/>
          <w:lang w:val="es-ES" w:eastAsia="es-ES"/>
        </w:rPr>
      </w:pPr>
    </w:p>
    <w:p w:rsidR="004D7A00" w:rsidRPr="00841B63" w:rsidRDefault="004D7A00" w:rsidP="004D7A00">
      <w:pPr>
        <w:widowControl/>
        <w:autoSpaceDE/>
        <w:autoSpaceDN/>
        <w:adjustRightInd/>
        <w:spacing w:after="200" w:line="276" w:lineRule="auto"/>
        <w:jc w:val="both"/>
        <w:rPr>
          <w:rFonts w:ascii="Arial" w:hAnsi="Arial" w:cs="Arial"/>
          <w:sz w:val="24"/>
          <w:szCs w:val="24"/>
          <w:highlight w:val="yellow"/>
          <w:lang w:val="es-ES" w:eastAsia="es-ES"/>
        </w:rPr>
      </w:pPr>
      <w:r w:rsidRPr="00841B63">
        <w:rPr>
          <w:rFonts w:ascii="Arial" w:eastAsiaTheme="minorHAnsi" w:hAnsi="Arial" w:cs="Arial"/>
          <w:b/>
          <w:color w:val="000000" w:themeColor="text1"/>
          <w:sz w:val="24"/>
          <w:szCs w:val="24"/>
          <w:highlight w:val="yellow"/>
          <w:lang w:val="es-CO" w:eastAsia="en-US"/>
        </w:rPr>
        <w:t>Artículo 6.</w:t>
      </w:r>
      <w:r w:rsidRPr="00841B63">
        <w:rPr>
          <w:rFonts w:ascii="Arial" w:eastAsiaTheme="minorHAnsi" w:hAnsi="Arial" w:cs="Arial"/>
          <w:color w:val="000000" w:themeColor="text1"/>
          <w:sz w:val="24"/>
          <w:szCs w:val="24"/>
          <w:highlight w:val="yellow"/>
          <w:lang w:val="es-CO" w:eastAsia="en-US"/>
        </w:rPr>
        <w:t xml:space="preserve"> </w:t>
      </w:r>
      <w:r w:rsidRPr="00841B63">
        <w:rPr>
          <w:rFonts w:ascii="Arial" w:hAnsi="Arial" w:cs="Arial"/>
          <w:sz w:val="24"/>
          <w:szCs w:val="24"/>
          <w:highlight w:val="yellow"/>
          <w:lang w:val="es-ES" w:eastAsia="es-ES"/>
        </w:rPr>
        <w:t>El artículo 274 de la Constitución Política quedará así:</w:t>
      </w:r>
    </w:p>
    <w:p w:rsidR="004D7A00" w:rsidRPr="00841B63" w:rsidRDefault="004D7A00" w:rsidP="004D7A00">
      <w:pPr>
        <w:widowControl/>
        <w:autoSpaceDE/>
        <w:autoSpaceDN/>
        <w:adjustRightInd/>
        <w:jc w:val="both"/>
        <w:rPr>
          <w:rFonts w:ascii="Arial" w:hAnsi="Arial" w:cs="Arial"/>
          <w:i/>
          <w:iCs/>
          <w:sz w:val="24"/>
          <w:szCs w:val="24"/>
          <w:highlight w:val="yellow"/>
          <w:lang w:val="es-ES" w:eastAsia="es-ES"/>
        </w:rPr>
      </w:pPr>
      <w:r w:rsidRPr="00841B63">
        <w:rPr>
          <w:rFonts w:ascii="Arial" w:hAnsi="Arial" w:cs="Arial"/>
          <w:i/>
          <w:iCs/>
          <w:sz w:val="24"/>
          <w:szCs w:val="24"/>
          <w:highlight w:val="yellow"/>
          <w:lang w:val="es-ES" w:eastAsia="es-ES"/>
        </w:rPr>
        <w:t>“</w:t>
      </w:r>
      <w:r w:rsidRPr="00841B63">
        <w:rPr>
          <w:rFonts w:ascii="Arial" w:hAnsi="Arial" w:cs="Arial"/>
          <w:b/>
          <w:bCs/>
          <w:i/>
          <w:iCs/>
          <w:sz w:val="24"/>
          <w:szCs w:val="24"/>
          <w:highlight w:val="yellow"/>
          <w:lang w:val="es-ES" w:eastAsia="es-ES"/>
        </w:rPr>
        <w:t xml:space="preserve">Artículo 274. </w:t>
      </w:r>
      <w:r w:rsidRPr="00841B63">
        <w:rPr>
          <w:rFonts w:ascii="Arial" w:hAnsi="Arial" w:cs="Arial"/>
          <w:i/>
          <w:iCs/>
          <w:sz w:val="24"/>
          <w:szCs w:val="24"/>
          <w:highlight w:val="yellow"/>
          <w:lang w:val="es-ES" w:eastAsia="es-ES"/>
        </w:rPr>
        <w:t xml:space="preserve">La vigilancia de la gestión fiscal de la Contraloría General de la República y de las contralorías territoriales se ejercerá por el Auditor General de la República, elegido </w:t>
      </w:r>
      <w:r w:rsidR="009D01FD" w:rsidRPr="00841B63">
        <w:rPr>
          <w:rFonts w:ascii="Arial" w:hAnsi="Arial" w:cs="Arial"/>
          <w:i/>
          <w:iCs/>
          <w:sz w:val="24"/>
          <w:szCs w:val="24"/>
          <w:highlight w:val="yellow"/>
          <w:lang w:val="es-ES" w:eastAsia="es-ES"/>
        </w:rPr>
        <w:t xml:space="preserve">mediante convocatoria pública conforme a la ley, siguiendo los </w:t>
      </w:r>
      <w:r w:rsidR="009D01FD" w:rsidRPr="00841B63">
        <w:rPr>
          <w:rFonts w:ascii="Arial" w:hAnsi="Arial" w:cs="Arial"/>
          <w:i/>
          <w:iCs/>
          <w:sz w:val="24"/>
          <w:szCs w:val="24"/>
          <w:highlight w:val="yellow"/>
          <w:lang w:val="es-ES" w:eastAsia="es-ES"/>
        </w:rPr>
        <w:lastRenderedPageBreak/>
        <w:t xml:space="preserve">principios de transparencia, publicidad, objetividad, participación ciudadana y equidad de género, para periodo igual al </w:t>
      </w:r>
      <w:r w:rsidRPr="00841B63">
        <w:rPr>
          <w:rFonts w:ascii="Arial" w:hAnsi="Arial" w:cs="Arial"/>
          <w:i/>
          <w:iCs/>
          <w:sz w:val="24"/>
          <w:szCs w:val="24"/>
          <w:highlight w:val="yellow"/>
          <w:lang w:val="es-ES" w:eastAsia="es-ES"/>
        </w:rPr>
        <w:t>del Contralor General de la República</w:t>
      </w:r>
      <w:r w:rsidR="009D01FD" w:rsidRPr="00841B63">
        <w:rPr>
          <w:rFonts w:ascii="Arial" w:hAnsi="Arial" w:cs="Arial"/>
          <w:i/>
          <w:iCs/>
          <w:sz w:val="24"/>
          <w:szCs w:val="24"/>
          <w:highlight w:val="yellow"/>
          <w:lang w:val="es-ES" w:eastAsia="es-ES"/>
        </w:rPr>
        <w:t>.</w:t>
      </w:r>
      <w:r w:rsidRPr="00841B63">
        <w:rPr>
          <w:rFonts w:ascii="Arial" w:hAnsi="Arial" w:cs="Arial"/>
          <w:i/>
          <w:iCs/>
          <w:sz w:val="24"/>
          <w:szCs w:val="24"/>
          <w:highlight w:val="yellow"/>
          <w:lang w:val="es-ES" w:eastAsia="es-ES"/>
        </w:rPr>
        <w:t xml:space="preserve"> </w:t>
      </w:r>
    </w:p>
    <w:p w:rsidR="004D7A00" w:rsidRPr="00841B63" w:rsidRDefault="004D7A00" w:rsidP="004D7A00">
      <w:pPr>
        <w:widowControl/>
        <w:autoSpaceDE/>
        <w:autoSpaceDN/>
        <w:adjustRightInd/>
        <w:jc w:val="both"/>
        <w:rPr>
          <w:rFonts w:ascii="Arial" w:hAnsi="Arial" w:cs="Arial"/>
          <w:i/>
          <w:iCs/>
          <w:sz w:val="24"/>
          <w:szCs w:val="24"/>
          <w:highlight w:val="yellow"/>
          <w:lang w:val="es-ES" w:eastAsia="es-ES"/>
        </w:rPr>
      </w:pPr>
    </w:p>
    <w:p w:rsidR="004D7A00" w:rsidRPr="004D7A00" w:rsidRDefault="004D7A00" w:rsidP="004D7A00">
      <w:pPr>
        <w:widowControl/>
        <w:autoSpaceDE/>
        <w:autoSpaceDN/>
        <w:adjustRightInd/>
        <w:jc w:val="both"/>
        <w:rPr>
          <w:rFonts w:ascii="Arial" w:hAnsi="Arial" w:cs="Arial"/>
          <w:i/>
          <w:iCs/>
          <w:sz w:val="24"/>
          <w:szCs w:val="24"/>
          <w:lang w:val="es-ES" w:eastAsia="es-ES"/>
        </w:rPr>
      </w:pPr>
      <w:r w:rsidRPr="00841B63">
        <w:rPr>
          <w:rFonts w:ascii="Arial" w:hAnsi="Arial" w:cs="Arial"/>
          <w:i/>
          <w:iCs/>
          <w:sz w:val="24"/>
          <w:szCs w:val="24"/>
          <w:highlight w:val="yellow"/>
          <w:lang w:val="es-ES" w:eastAsia="es-ES"/>
        </w:rPr>
        <w:t>La ley determinará la manera de ejercer dicha vigilancia a nivel departamental, distrital y municipal.</w:t>
      </w:r>
      <w:r w:rsidR="009D01FD">
        <w:rPr>
          <w:rFonts w:ascii="Arial" w:hAnsi="Arial" w:cs="Arial"/>
          <w:i/>
          <w:iCs/>
          <w:sz w:val="24"/>
          <w:szCs w:val="24"/>
          <w:lang w:val="es-ES" w:eastAsia="es-ES"/>
        </w:rPr>
        <w:t>”</w:t>
      </w:r>
    </w:p>
    <w:p w:rsidR="0075166B" w:rsidRPr="00C57918" w:rsidRDefault="0075166B" w:rsidP="00C57918">
      <w:pPr>
        <w:widowControl/>
        <w:autoSpaceDE/>
        <w:autoSpaceDN/>
        <w:adjustRightInd/>
        <w:jc w:val="both"/>
        <w:rPr>
          <w:rFonts w:ascii="Arial" w:hAnsi="Arial" w:cs="Arial"/>
          <w:sz w:val="24"/>
          <w:szCs w:val="24"/>
          <w:lang w:val="es-ES" w:eastAsia="es-ES"/>
        </w:rPr>
      </w:pPr>
    </w:p>
    <w:sectPr w:rsidR="0075166B" w:rsidRPr="00C57918" w:rsidSect="00CF60F0">
      <w:headerReference w:type="default" r:id="rId15"/>
      <w:pgSz w:w="12240" w:h="15840" w:code="1"/>
      <w:pgMar w:top="1701" w:right="1701" w:bottom="1701" w:left="1701" w:header="720" w:footer="720"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4C2F" w:rsidRDefault="007B4C2F" w:rsidP="005044C9">
      <w:r>
        <w:separator/>
      </w:r>
    </w:p>
  </w:endnote>
  <w:endnote w:type="continuationSeparator" w:id="0">
    <w:p w:rsidR="007B4C2F" w:rsidRDefault="007B4C2F" w:rsidP="00504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4C2F" w:rsidRDefault="007B4C2F" w:rsidP="005044C9">
      <w:r>
        <w:separator/>
      </w:r>
    </w:p>
  </w:footnote>
  <w:footnote w:type="continuationSeparator" w:id="0">
    <w:p w:rsidR="007B4C2F" w:rsidRDefault="007B4C2F" w:rsidP="005044C9">
      <w:r>
        <w:continuationSeparator/>
      </w:r>
    </w:p>
  </w:footnote>
  <w:footnote w:id="1">
    <w:p w:rsidR="00D00CF5" w:rsidRPr="007C2E2B" w:rsidRDefault="00D00CF5" w:rsidP="007C2E2B">
      <w:pPr>
        <w:pStyle w:val="Textonotapie"/>
        <w:jc w:val="both"/>
        <w:rPr>
          <w:rFonts w:ascii="Arial" w:hAnsi="Arial" w:cs="Arial"/>
          <w:sz w:val="16"/>
          <w:szCs w:val="16"/>
          <w:lang w:val="es-CO"/>
        </w:rPr>
      </w:pPr>
      <w:r w:rsidRPr="007C2E2B">
        <w:rPr>
          <w:rStyle w:val="Refdenotaalpie"/>
          <w:rFonts w:ascii="Arial" w:hAnsi="Arial" w:cs="Arial"/>
          <w:sz w:val="16"/>
          <w:szCs w:val="16"/>
        </w:rPr>
        <w:footnoteRef/>
      </w:r>
      <w:r w:rsidRPr="007C2E2B">
        <w:rPr>
          <w:rFonts w:ascii="Arial" w:hAnsi="Arial" w:cs="Arial"/>
          <w:sz w:val="16"/>
          <w:szCs w:val="16"/>
        </w:rPr>
        <w:t xml:space="preserve"> La Ley 20 de 1975, </w:t>
      </w:r>
      <w:r w:rsidRPr="007C2E2B">
        <w:rPr>
          <w:rFonts w:ascii="Arial" w:hAnsi="Arial" w:cs="Arial"/>
          <w:bCs/>
          <w:color w:val="000000"/>
          <w:sz w:val="16"/>
          <w:szCs w:val="16"/>
        </w:rPr>
        <w:t>Por la cual se modifican y adicionan las normas orgánicas de la Contraloría General de la República, se fijan sistemas y directrices para el ejercicio del control fiscal, en el artículo</w:t>
      </w:r>
      <w:r w:rsidRPr="007C2E2B">
        <w:rPr>
          <w:rFonts w:ascii="Arial" w:hAnsi="Arial" w:cs="Arial"/>
          <w:sz w:val="16"/>
          <w:szCs w:val="16"/>
        </w:rPr>
        <w:t xml:space="preserve"> 3 establece: “La Contraloría General de la República, aplicará sobre las dependencias incluidas en el Presupuesto Nacional, los sistemas de control fiscal que ha venido empleando dentro de sus etapas integradas de "Control Previo", "Control Perceptivo" y "Control Posterior". El control de estas dependencias administrativas será ejercido por los auditores fiscales o por funcionarios designados por el Contralor, directamente sobre caja, inventarios, comprobantes, libros, máquinas de contabilidad y sistemas de computación electrónica que se estén utilizando”.</w:t>
      </w:r>
    </w:p>
  </w:footnote>
  <w:footnote w:id="2">
    <w:p w:rsidR="00D00CF5" w:rsidRPr="007C2E2B" w:rsidRDefault="00D00CF5" w:rsidP="007C2E2B">
      <w:pPr>
        <w:kinsoku w:val="0"/>
        <w:overflowPunct w:val="0"/>
        <w:autoSpaceDE/>
        <w:autoSpaceDN/>
        <w:adjustRightInd/>
        <w:jc w:val="both"/>
        <w:textAlignment w:val="baseline"/>
        <w:rPr>
          <w:rFonts w:ascii="Arial" w:hAnsi="Arial" w:cs="Arial"/>
          <w:sz w:val="16"/>
          <w:szCs w:val="16"/>
          <w:lang w:val="es-ES" w:eastAsia="es-ES"/>
        </w:rPr>
      </w:pPr>
      <w:r w:rsidRPr="007C2E2B">
        <w:rPr>
          <w:rStyle w:val="Refdenotaalpie"/>
          <w:rFonts w:ascii="Arial" w:hAnsi="Arial" w:cs="Arial"/>
          <w:sz w:val="16"/>
          <w:szCs w:val="16"/>
        </w:rPr>
        <w:footnoteRef/>
      </w:r>
      <w:r w:rsidRPr="007C2E2B">
        <w:rPr>
          <w:rFonts w:ascii="Arial" w:hAnsi="Arial" w:cs="Arial"/>
          <w:sz w:val="16"/>
          <w:szCs w:val="16"/>
          <w:lang w:val="es-CO"/>
        </w:rPr>
        <w:t xml:space="preserve"> </w:t>
      </w:r>
      <w:r w:rsidRPr="007C2E2B">
        <w:rPr>
          <w:rFonts w:ascii="Arial" w:hAnsi="Arial" w:cs="Arial"/>
          <w:sz w:val="16"/>
          <w:szCs w:val="16"/>
          <w:lang w:val="es-ES" w:eastAsia="es-ES"/>
        </w:rPr>
        <w:t>Corte Constitucional. Sentencia C-716 de 2002. Demanda de inconstitucionalidad contra la Ley 598 de 2000. MP: Marco Gerardo Monroy Cabra. Bogotá D.C., tres (3) de septiembre de dos mil dos (2002).</w:t>
      </w:r>
    </w:p>
    <w:p w:rsidR="00D00CF5" w:rsidRPr="007C2E2B" w:rsidRDefault="00D00CF5" w:rsidP="007C2E2B">
      <w:pPr>
        <w:pStyle w:val="Textonotapie"/>
        <w:jc w:val="both"/>
        <w:rPr>
          <w:rFonts w:ascii="Arial" w:hAnsi="Arial" w:cs="Arial"/>
          <w:sz w:val="16"/>
          <w:szCs w:val="16"/>
          <w:lang w:val="es-CO"/>
        </w:rPr>
      </w:pPr>
    </w:p>
  </w:footnote>
  <w:footnote w:id="3">
    <w:p w:rsidR="00D00CF5" w:rsidRPr="007C2E2B" w:rsidRDefault="00D00CF5" w:rsidP="007C2E2B">
      <w:pPr>
        <w:kinsoku w:val="0"/>
        <w:overflowPunct w:val="0"/>
        <w:autoSpaceDE/>
        <w:autoSpaceDN/>
        <w:adjustRightInd/>
        <w:spacing w:before="126" w:line="187" w:lineRule="exact"/>
        <w:jc w:val="both"/>
        <w:textAlignment w:val="baseline"/>
        <w:rPr>
          <w:rFonts w:ascii="Arial" w:hAnsi="Arial" w:cs="Arial"/>
          <w:sz w:val="16"/>
          <w:szCs w:val="16"/>
          <w:lang w:val="es-ES" w:eastAsia="es-ES"/>
        </w:rPr>
      </w:pPr>
      <w:r w:rsidRPr="007C2E2B">
        <w:rPr>
          <w:rStyle w:val="Refdenotaalpie"/>
          <w:rFonts w:ascii="Arial" w:hAnsi="Arial" w:cs="Arial"/>
          <w:sz w:val="16"/>
          <w:szCs w:val="16"/>
        </w:rPr>
        <w:footnoteRef/>
      </w:r>
      <w:r w:rsidRPr="007C2E2B">
        <w:rPr>
          <w:rFonts w:ascii="Arial" w:hAnsi="Arial" w:cs="Arial"/>
          <w:sz w:val="16"/>
          <w:szCs w:val="16"/>
          <w:lang w:val="es-CO"/>
        </w:rPr>
        <w:t xml:space="preserve"> </w:t>
      </w:r>
      <w:r w:rsidRPr="007C2E2B">
        <w:rPr>
          <w:rFonts w:ascii="Arial" w:hAnsi="Arial" w:cs="Arial"/>
          <w:sz w:val="16"/>
          <w:szCs w:val="16"/>
          <w:lang w:val="es-ES" w:eastAsia="es-ES"/>
        </w:rPr>
        <w:t>Lascarro, Leopoldo “Administración Financiera y el Control Fiscal”, citado por Abel Cruz Santos, “el presupuesto colombiano”, Editorial Temis, 1963, pág., 245. Citado a su vez por Diego Younes Moreno, Régimen del Control Fiscal y del Control Interno. Editorial Legis, tercera edición, Bogotá, 1998, Pág. 192</w:t>
      </w:r>
    </w:p>
  </w:footnote>
  <w:footnote w:id="4">
    <w:p w:rsidR="00D00CF5" w:rsidRPr="007C2E2B" w:rsidRDefault="00D00CF5" w:rsidP="007C2E2B">
      <w:pPr>
        <w:tabs>
          <w:tab w:val="right" w:pos="8640"/>
        </w:tabs>
        <w:kinsoku w:val="0"/>
        <w:overflowPunct w:val="0"/>
        <w:autoSpaceDE/>
        <w:autoSpaceDN/>
        <w:adjustRightInd/>
        <w:jc w:val="both"/>
        <w:textAlignment w:val="baseline"/>
        <w:rPr>
          <w:rFonts w:ascii="Arial" w:hAnsi="Arial" w:cs="Arial"/>
          <w:sz w:val="16"/>
          <w:szCs w:val="16"/>
          <w:lang w:val="es-CO"/>
        </w:rPr>
      </w:pPr>
      <w:r w:rsidRPr="007C2E2B">
        <w:rPr>
          <w:rFonts w:ascii="Arial" w:hAnsi="Arial" w:cs="Arial"/>
          <w:sz w:val="16"/>
          <w:szCs w:val="16"/>
          <w:vertAlign w:val="superscript"/>
          <w:lang w:val="es-ES" w:eastAsia="es-ES"/>
        </w:rPr>
        <w:t>4</w:t>
      </w:r>
      <w:r w:rsidRPr="007C2E2B">
        <w:rPr>
          <w:rFonts w:ascii="Arial" w:hAnsi="Arial" w:cs="Arial"/>
          <w:sz w:val="16"/>
          <w:szCs w:val="16"/>
          <w:lang w:val="es-ES" w:eastAsia="es-ES"/>
        </w:rPr>
        <w:t xml:space="preserve"> Corte Constitucional. Sentencia C-103 de 2015. Demanda de inconstitucionalidad contra el numeral 7</w:t>
      </w:r>
      <w:r w:rsidRPr="007C2E2B">
        <w:rPr>
          <w:rFonts w:ascii="Arial" w:hAnsi="Arial" w:cs="Arial"/>
          <w:sz w:val="16"/>
          <w:szCs w:val="16"/>
          <w:vertAlign w:val="superscript"/>
          <w:lang w:val="es-ES" w:eastAsia="es-ES"/>
        </w:rPr>
        <w:t>1</w:t>
      </w:r>
      <w:r w:rsidRPr="007C2E2B">
        <w:rPr>
          <w:rFonts w:ascii="Arial" w:hAnsi="Arial" w:cs="Arial"/>
          <w:sz w:val="16"/>
          <w:szCs w:val="16"/>
          <w:lang w:val="es-ES" w:eastAsia="es-ES"/>
        </w:rPr>
        <w:t>/</w:t>
      </w:r>
      <w:r w:rsidRPr="007C2E2B">
        <w:rPr>
          <w:rFonts w:ascii="Arial" w:hAnsi="Arial" w:cs="Arial"/>
          <w:sz w:val="16"/>
          <w:szCs w:val="16"/>
          <w:vertAlign w:val="superscript"/>
          <w:lang w:val="es-ES" w:eastAsia="es-ES"/>
        </w:rPr>
        <w:t>4</w:t>
      </w:r>
      <w:r w:rsidRPr="007C2E2B">
        <w:rPr>
          <w:rFonts w:ascii="Arial" w:hAnsi="Arial" w:cs="Arial"/>
          <w:sz w:val="16"/>
          <w:szCs w:val="16"/>
          <w:lang w:val="es-ES" w:eastAsia="es-ES"/>
        </w:rPr>
        <w:t xml:space="preserve"> del artículo 5 del Decreto Ley 267 de 2000</w:t>
      </w:r>
      <w:r w:rsidRPr="007C2E2B">
        <w:rPr>
          <w:rFonts w:ascii="Arial" w:hAnsi="Arial" w:cs="Arial"/>
          <w:i/>
          <w:iCs/>
          <w:sz w:val="16"/>
          <w:szCs w:val="16"/>
          <w:lang w:val="es-ES" w:eastAsia="es-ES"/>
        </w:rPr>
        <w:t xml:space="preserve">, “Por el cual se dictan normas sobre organización y funcionamiento de la Contraloría General de la República, se establece su estructura orgánica, se fijan las funciones de sus dependencias y se dictan otras disposiciones”. </w:t>
      </w:r>
      <w:r w:rsidRPr="007C2E2B">
        <w:rPr>
          <w:rFonts w:ascii="Arial" w:hAnsi="Arial" w:cs="Arial"/>
          <w:sz w:val="16"/>
          <w:szCs w:val="16"/>
          <w:lang w:val="es-ES" w:eastAsia="es-ES"/>
        </w:rPr>
        <w:t>MP: María Victoria Calle Correa. Bogotá, D.C., once (11) de marzo de dos mil quince (2015).</w:t>
      </w:r>
    </w:p>
  </w:footnote>
  <w:footnote w:id="5">
    <w:p w:rsidR="00D00CF5" w:rsidRPr="007C2E2B" w:rsidRDefault="00D00CF5" w:rsidP="007C2E2B">
      <w:pPr>
        <w:pStyle w:val="Textonotapie"/>
        <w:jc w:val="both"/>
        <w:rPr>
          <w:rFonts w:ascii="Arial" w:hAnsi="Arial" w:cs="Arial"/>
          <w:sz w:val="16"/>
          <w:szCs w:val="16"/>
          <w:lang w:val="es-CO"/>
        </w:rPr>
      </w:pPr>
      <w:r w:rsidRPr="007C2E2B">
        <w:rPr>
          <w:rStyle w:val="Refdenotaalpie"/>
          <w:rFonts w:ascii="Arial" w:hAnsi="Arial" w:cs="Arial"/>
          <w:sz w:val="16"/>
          <w:szCs w:val="16"/>
        </w:rPr>
        <w:footnoteRef/>
      </w:r>
      <w:r w:rsidRPr="007C2E2B">
        <w:rPr>
          <w:rFonts w:ascii="Arial" w:hAnsi="Arial" w:cs="Arial"/>
          <w:sz w:val="16"/>
          <w:szCs w:val="16"/>
        </w:rPr>
        <w:t xml:space="preserve"> </w:t>
      </w:r>
      <w:r w:rsidRPr="007C2E2B">
        <w:rPr>
          <w:rFonts w:ascii="Arial" w:hAnsi="Arial" w:cs="Arial"/>
          <w:sz w:val="16"/>
          <w:szCs w:val="16"/>
          <w:lang w:val="es-CO"/>
        </w:rPr>
        <w:t>Artículo 119 de la Constitución Política de 1991</w:t>
      </w:r>
    </w:p>
  </w:footnote>
  <w:footnote w:id="6">
    <w:p w:rsidR="00D00CF5" w:rsidRPr="007C2E2B" w:rsidRDefault="00D00CF5" w:rsidP="007C2E2B">
      <w:pPr>
        <w:pStyle w:val="Textonotapie"/>
        <w:jc w:val="both"/>
        <w:rPr>
          <w:rFonts w:ascii="Arial" w:hAnsi="Arial" w:cs="Arial"/>
          <w:sz w:val="16"/>
          <w:szCs w:val="16"/>
        </w:rPr>
      </w:pPr>
      <w:r w:rsidRPr="007C2E2B">
        <w:rPr>
          <w:rStyle w:val="Refdenotaalpie"/>
          <w:rFonts w:ascii="Arial" w:hAnsi="Arial" w:cs="Arial"/>
          <w:sz w:val="16"/>
          <w:szCs w:val="16"/>
        </w:rPr>
        <w:footnoteRef/>
      </w:r>
      <w:r w:rsidRPr="007C2E2B">
        <w:rPr>
          <w:rFonts w:ascii="Arial" w:hAnsi="Arial" w:cs="Arial"/>
          <w:sz w:val="16"/>
          <w:szCs w:val="16"/>
        </w:rPr>
        <w:t xml:space="preserve"> La Ley 42 de 1993, artículo 8, preceptúa: “La vigilancia de la gestión fiscal del Estado se fundamenta en la eficiencia, la economía, la eficacia, la equidad y la valoración de los costos ambientales, de tal manera que permita determinar en la administración, en un período determinado, que la asignación de recursos sea la más conveniente para maximizar sus resultados; que en igualdad de condiciones de calidad los bienes y servicios se obtengan al menor costo; que sus resultados se logren de manera oportuna y guarden relación con sus objetivos y metas. </w:t>
      </w:r>
    </w:p>
    <w:p w:rsidR="00D00CF5" w:rsidRPr="007C2E2B" w:rsidRDefault="00D00CF5" w:rsidP="007C2E2B">
      <w:pPr>
        <w:pStyle w:val="Textonotapie"/>
        <w:jc w:val="both"/>
        <w:rPr>
          <w:rFonts w:ascii="Arial" w:hAnsi="Arial" w:cs="Arial"/>
          <w:sz w:val="16"/>
          <w:szCs w:val="16"/>
        </w:rPr>
      </w:pPr>
    </w:p>
    <w:p w:rsidR="00D00CF5" w:rsidRPr="007C2E2B" w:rsidRDefault="00D00CF5" w:rsidP="007C2E2B">
      <w:pPr>
        <w:pStyle w:val="Textonotapie"/>
        <w:jc w:val="both"/>
        <w:rPr>
          <w:rFonts w:ascii="Arial" w:hAnsi="Arial" w:cs="Arial"/>
          <w:sz w:val="16"/>
          <w:szCs w:val="16"/>
          <w:lang w:val="es-CO"/>
        </w:rPr>
      </w:pPr>
      <w:r w:rsidRPr="007C2E2B">
        <w:rPr>
          <w:rFonts w:ascii="Arial" w:hAnsi="Arial" w:cs="Arial"/>
          <w:sz w:val="16"/>
          <w:szCs w:val="16"/>
        </w:rPr>
        <w:t>Así mismo, que permita identificar los receptores de la acción económica y analizar la distribución de costos y beneficios entre sectores económicos y sociales y entre entidades territoriales y cuantificar el impacto por el uso o deterioro de los recursos naturales y el medio ambiente y evaluar la gestión de protección, conservación, uso y explotación de los mismos.”.</w:t>
      </w:r>
    </w:p>
  </w:footnote>
  <w:footnote w:id="7">
    <w:p w:rsidR="00D00CF5" w:rsidRPr="007C2E2B" w:rsidRDefault="00D00CF5" w:rsidP="007C2E2B">
      <w:pPr>
        <w:pStyle w:val="Textonotapie"/>
        <w:jc w:val="both"/>
        <w:rPr>
          <w:rFonts w:ascii="Arial" w:hAnsi="Arial" w:cs="Arial"/>
          <w:sz w:val="16"/>
          <w:szCs w:val="16"/>
          <w:lang w:val="es-CO"/>
        </w:rPr>
      </w:pPr>
      <w:r w:rsidRPr="007C2E2B">
        <w:rPr>
          <w:rStyle w:val="Refdenotaalpie"/>
          <w:rFonts w:ascii="Arial" w:hAnsi="Arial" w:cs="Arial"/>
          <w:sz w:val="16"/>
          <w:szCs w:val="16"/>
        </w:rPr>
        <w:footnoteRef/>
      </w:r>
      <w:r w:rsidRPr="007C2E2B">
        <w:rPr>
          <w:rFonts w:ascii="Arial" w:hAnsi="Arial" w:cs="Arial"/>
          <w:sz w:val="16"/>
          <w:szCs w:val="16"/>
        </w:rPr>
        <w:t xml:space="preserve"> </w:t>
      </w:r>
      <w:r w:rsidRPr="007C2E2B">
        <w:rPr>
          <w:rFonts w:ascii="Arial" w:hAnsi="Arial" w:cs="Arial"/>
          <w:sz w:val="16"/>
          <w:szCs w:val="16"/>
          <w:lang w:val="es-CO"/>
        </w:rPr>
        <w:t>La Corte Constitucional en Sentencia C-103 de 2015, fundamentos jurídicos 49 y 50, aceptó la tesis de la Contraloría General de la República en el sentido que el control fiscal puede ser comprendido en sus categorías de vigilancia fiscal y control fiscal, en sentido estricto. Así, halló ajustada a la Carta Política la función de vigilar, esto es de observar atenta y permanentemente la manera como son gestionados los recursos públicos, aunque precisó que: “</w:t>
      </w:r>
      <w:r w:rsidRPr="007C2E2B">
        <w:rPr>
          <w:rFonts w:ascii="Arial" w:hAnsi="Arial" w:cs="Arial"/>
          <w:i/>
          <w:sz w:val="16"/>
          <w:szCs w:val="16"/>
          <w:lang w:val="es-CO"/>
        </w:rPr>
        <w:t>si bien la Constitución faculta a la Contraloría puede (sic) observar atentamente a las entidades sometidas a control mientras estas ejecutan sus procesos y adoptan sus decisiones, aquella no debe anticiparse ni inmiscuirse en unos y otras, sino que ha de permanecer un paso atrás, para vigilarlas a prudente distancia y con ello respetar el carácter a posteriori de su actuación y salvaguardar la necesaria autonomía del ente de control</w:t>
      </w:r>
      <w:r w:rsidRPr="007C2E2B">
        <w:rPr>
          <w:rFonts w:ascii="Arial" w:hAnsi="Arial" w:cs="Arial"/>
          <w:sz w:val="16"/>
          <w:szCs w:val="16"/>
          <w:lang w:val="es-CO"/>
        </w:rPr>
        <w:t>.”</w:t>
      </w:r>
    </w:p>
  </w:footnote>
  <w:footnote w:id="8">
    <w:p w:rsidR="00D00CF5" w:rsidRPr="007C2E2B" w:rsidRDefault="00D00CF5" w:rsidP="007C2E2B">
      <w:pPr>
        <w:pStyle w:val="Textonotapie"/>
        <w:jc w:val="both"/>
        <w:rPr>
          <w:rFonts w:ascii="Arial" w:hAnsi="Arial" w:cs="Arial"/>
          <w:sz w:val="16"/>
          <w:szCs w:val="16"/>
          <w:lang w:val="es-CO"/>
        </w:rPr>
      </w:pPr>
      <w:r w:rsidRPr="007C2E2B">
        <w:rPr>
          <w:rStyle w:val="Refdenotaalpie"/>
          <w:rFonts w:ascii="Arial" w:hAnsi="Arial" w:cs="Arial"/>
          <w:sz w:val="16"/>
          <w:szCs w:val="16"/>
        </w:rPr>
        <w:footnoteRef/>
      </w:r>
      <w:r w:rsidRPr="007C2E2B">
        <w:rPr>
          <w:rFonts w:ascii="Arial" w:hAnsi="Arial" w:cs="Arial"/>
          <w:sz w:val="16"/>
          <w:szCs w:val="16"/>
        </w:rPr>
        <w:t xml:space="preserve"> </w:t>
      </w:r>
      <w:r w:rsidRPr="007C2E2B">
        <w:rPr>
          <w:rFonts w:ascii="Arial" w:hAnsi="Arial" w:cs="Arial"/>
          <w:sz w:val="16"/>
          <w:szCs w:val="16"/>
          <w:lang w:val="es-CO"/>
        </w:rPr>
        <w:t>Corte Constitucional, Sentencia C-557 de 2009, MP. Luis Ernesto Vargas Silva. En esta sentencia la Corte declaró exequibles algunos apartes del artículo 37 de la Ley 42 de 1993, que asignan al Contralor General de la República, las funciones de consolidar la ejecución del presupuesto general del sector público, incluyendo los presupuestos de los particulares o entidades que manejan fondos de la Nación.</w:t>
      </w:r>
    </w:p>
  </w:footnote>
  <w:footnote w:id="9">
    <w:p w:rsidR="00D00CF5" w:rsidRPr="007C2E2B" w:rsidRDefault="00D00CF5" w:rsidP="007C2E2B">
      <w:pPr>
        <w:pStyle w:val="Sangra2detindependiente"/>
        <w:spacing w:before="0" w:beforeAutospacing="0" w:after="0" w:afterAutospacing="0"/>
        <w:jc w:val="both"/>
        <w:textAlignment w:val="baseline"/>
        <w:rPr>
          <w:rFonts w:ascii="Arial" w:hAnsi="Arial" w:cs="Arial"/>
          <w:sz w:val="16"/>
          <w:szCs w:val="16"/>
        </w:rPr>
      </w:pPr>
      <w:r w:rsidRPr="007C2E2B">
        <w:rPr>
          <w:rStyle w:val="Refdenotaalpie"/>
          <w:rFonts w:ascii="Arial" w:hAnsi="Arial" w:cs="Arial"/>
          <w:sz w:val="16"/>
          <w:szCs w:val="16"/>
        </w:rPr>
        <w:footnoteRef/>
      </w:r>
      <w:r w:rsidRPr="007C2E2B">
        <w:rPr>
          <w:rFonts w:ascii="Arial" w:hAnsi="Arial" w:cs="Arial"/>
          <w:sz w:val="16"/>
          <w:szCs w:val="16"/>
        </w:rPr>
        <w:t xml:space="preserve"> Corte Constitucional, Sentencia C-103 de 2015 </w:t>
      </w:r>
      <w:r w:rsidRPr="007C2E2B">
        <w:rPr>
          <w:rFonts w:ascii="Arial" w:hAnsi="Arial" w:cs="Arial"/>
          <w:color w:val="2D2D2D"/>
          <w:sz w:val="16"/>
          <w:szCs w:val="16"/>
          <w:bdr w:val="none" w:sz="0" w:space="0" w:color="auto" w:frame="1"/>
        </w:rPr>
        <w:t>MP: María Victoria Calle Correa. Bogotá, D.C., once (11) de marzo de dos mil quince (2015).</w:t>
      </w:r>
    </w:p>
  </w:footnote>
  <w:footnote w:id="10">
    <w:p w:rsidR="00D00CF5" w:rsidRPr="007C2E2B" w:rsidRDefault="00D00CF5" w:rsidP="007C2E2B">
      <w:pPr>
        <w:pStyle w:val="Textonotapie"/>
        <w:jc w:val="both"/>
        <w:rPr>
          <w:rFonts w:ascii="Arial" w:hAnsi="Arial" w:cs="Arial"/>
          <w:sz w:val="16"/>
          <w:szCs w:val="16"/>
          <w:lang w:val="es-CO"/>
        </w:rPr>
      </w:pPr>
      <w:r w:rsidRPr="007C2E2B">
        <w:rPr>
          <w:rStyle w:val="Refdenotaalpie"/>
          <w:rFonts w:ascii="Arial" w:hAnsi="Arial" w:cs="Arial"/>
          <w:sz w:val="16"/>
          <w:szCs w:val="16"/>
        </w:rPr>
        <w:footnoteRef/>
      </w:r>
      <w:r w:rsidRPr="007C2E2B">
        <w:rPr>
          <w:rFonts w:ascii="Arial" w:hAnsi="Arial" w:cs="Arial"/>
          <w:sz w:val="16"/>
          <w:szCs w:val="16"/>
        </w:rPr>
        <w:t xml:space="preserve"> </w:t>
      </w:r>
      <w:r w:rsidRPr="007C2E2B">
        <w:rPr>
          <w:rFonts w:ascii="Arial" w:hAnsi="Arial" w:cs="Arial"/>
          <w:sz w:val="16"/>
          <w:szCs w:val="16"/>
          <w:lang w:val="es-CO"/>
        </w:rPr>
        <w:t>Contraloría General de la República, Contraloría Delegada para la Participación Ciudadana, 13 de junio de 2017, disponible en el sitio web https://www.contraloria.gov.co/documents/487635/633691/Informe+resultados+de+denuncias+2016.pdf/d27b6ca4-2213-4963-9f2f-d4f7cf68b9c2</w:t>
      </w:r>
    </w:p>
  </w:footnote>
  <w:footnote w:id="11">
    <w:p w:rsidR="00D00CF5" w:rsidRPr="007C2E2B" w:rsidRDefault="00D00CF5" w:rsidP="007C2E2B">
      <w:pPr>
        <w:pStyle w:val="Textonotapie"/>
        <w:jc w:val="both"/>
        <w:rPr>
          <w:rFonts w:ascii="Arial" w:hAnsi="Arial" w:cs="Arial"/>
          <w:sz w:val="16"/>
          <w:szCs w:val="16"/>
          <w:lang w:val="es-CO"/>
        </w:rPr>
      </w:pPr>
      <w:r w:rsidRPr="007C2E2B">
        <w:rPr>
          <w:rStyle w:val="Refdenotaalpie"/>
          <w:rFonts w:ascii="Arial" w:hAnsi="Arial" w:cs="Arial"/>
          <w:sz w:val="16"/>
          <w:szCs w:val="16"/>
        </w:rPr>
        <w:footnoteRef/>
      </w:r>
      <w:r w:rsidRPr="007C2E2B">
        <w:rPr>
          <w:rFonts w:ascii="Arial" w:hAnsi="Arial" w:cs="Arial"/>
          <w:sz w:val="16"/>
          <w:szCs w:val="16"/>
        </w:rPr>
        <w:t xml:space="preserve"> </w:t>
      </w:r>
      <w:r w:rsidRPr="007C2E2B">
        <w:rPr>
          <w:rFonts w:ascii="Arial" w:hAnsi="Arial" w:cs="Arial"/>
          <w:sz w:val="16"/>
          <w:szCs w:val="16"/>
          <w:lang w:val="es-CO"/>
        </w:rPr>
        <w:t>El control fiscal participativo es entendido como la integración del control social a lo público y el control fiscal, con el propósito de incrementar la eficacia de la vigilancia fiscal y contribuir a la mejora y transparencia en la gestión pública. La promoción y desarrollo del control fiscal participativo es competencia de la Contraloría Delegada para la Participación Ciudadana, de acuerdo con las funciones que le otorga el Decreto 267 de 2000, artículos 55 a 57.</w:t>
      </w:r>
    </w:p>
  </w:footnote>
  <w:footnote w:id="12">
    <w:p w:rsidR="00D00CF5" w:rsidRPr="007C2E2B" w:rsidRDefault="00D00CF5" w:rsidP="007C2E2B">
      <w:pPr>
        <w:pStyle w:val="Textonotapie"/>
        <w:jc w:val="both"/>
        <w:rPr>
          <w:rFonts w:ascii="Arial" w:hAnsi="Arial" w:cs="Arial"/>
          <w:sz w:val="16"/>
          <w:szCs w:val="16"/>
          <w:lang w:val="es-ES_tradnl"/>
        </w:rPr>
      </w:pPr>
      <w:r w:rsidRPr="007C2E2B">
        <w:rPr>
          <w:rStyle w:val="Refdenotaalpie"/>
          <w:rFonts w:ascii="Arial" w:hAnsi="Arial" w:cs="Arial"/>
          <w:sz w:val="16"/>
          <w:szCs w:val="16"/>
        </w:rPr>
        <w:footnoteRef/>
      </w:r>
      <w:r w:rsidRPr="007C2E2B">
        <w:rPr>
          <w:rFonts w:ascii="Arial" w:hAnsi="Arial" w:cs="Arial"/>
          <w:sz w:val="16"/>
          <w:szCs w:val="16"/>
          <w:lang w:val="es-ES_tradnl"/>
        </w:rPr>
        <w:t xml:space="preserve"> Se entiende por riesgo inherente “aquél al que se enfrenta la entidad en ausencia de acciones por parte de la Dirección para modificar su probabilidad o impacto”. Departamento Administrativo de la Función Pública, Guía para la administración del riesgo, 2011, p. 32</w:t>
      </w:r>
    </w:p>
  </w:footnote>
  <w:footnote w:id="13">
    <w:p w:rsidR="00D00CF5" w:rsidRPr="007C2E2B" w:rsidRDefault="00D00CF5" w:rsidP="007C2E2B">
      <w:pPr>
        <w:pStyle w:val="Textonotapie"/>
        <w:jc w:val="both"/>
        <w:rPr>
          <w:rFonts w:ascii="Arial" w:hAnsi="Arial" w:cs="Arial"/>
          <w:sz w:val="16"/>
          <w:szCs w:val="16"/>
          <w:lang w:val="es-CO"/>
        </w:rPr>
      </w:pPr>
      <w:r w:rsidRPr="007C2E2B">
        <w:rPr>
          <w:rStyle w:val="Refdenotaalpie"/>
          <w:rFonts w:ascii="Arial" w:hAnsi="Arial" w:cs="Arial"/>
          <w:sz w:val="16"/>
          <w:szCs w:val="16"/>
        </w:rPr>
        <w:footnoteRef/>
      </w:r>
      <w:r w:rsidRPr="007C2E2B">
        <w:rPr>
          <w:rFonts w:ascii="Arial" w:hAnsi="Arial" w:cs="Arial"/>
          <w:sz w:val="16"/>
          <w:szCs w:val="16"/>
          <w:lang w:val="es-CO"/>
        </w:rPr>
        <w:t xml:space="preserve"> Se incluyen datos hasta el año 2015 debido a la declaratoria de inconstitucionalidad vigente ocurrida el 11 de marzo de 2015 (Sentencia C-103 de 2015).</w:t>
      </w:r>
    </w:p>
  </w:footnote>
  <w:footnote w:id="14">
    <w:p w:rsidR="00D00CF5" w:rsidRPr="007C2E2B" w:rsidRDefault="00D00CF5" w:rsidP="007C2E2B">
      <w:pPr>
        <w:pStyle w:val="Textonotapie"/>
        <w:jc w:val="both"/>
        <w:rPr>
          <w:rFonts w:ascii="Arial" w:hAnsi="Arial" w:cs="Arial"/>
          <w:sz w:val="16"/>
          <w:szCs w:val="16"/>
          <w:lang w:val="es-CO"/>
        </w:rPr>
      </w:pPr>
      <w:r w:rsidRPr="007C2E2B">
        <w:rPr>
          <w:rStyle w:val="Refdenotaalpie"/>
          <w:rFonts w:ascii="Arial" w:hAnsi="Arial" w:cs="Arial"/>
          <w:sz w:val="16"/>
          <w:szCs w:val="16"/>
        </w:rPr>
        <w:footnoteRef/>
      </w:r>
      <w:r w:rsidRPr="007C2E2B">
        <w:rPr>
          <w:rFonts w:ascii="Arial" w:hAnsi="Arial" w:cs="Arial"/>
          <w:sz w:val="16"/>
          <w:szCs w:val="16"/>
        </w:rPr>
        <w:t xml:space="preserve"> </w:t>
      </w:r>
      <w:r w:rsidRPr="007C2E2B">
        <w:rPr>
          <w:rFonts w:ascii="Arial" w:hAnsi="Arial" w:cs="Arial"/>
          <w:sz w:val="16"/>
          <w:szCs w:val="16"/>
          <w:lang w:val="es-CO"/>
        </w:rPr>
        <w:t>La Ley 1474 de 2011, artículo 129, establece: “ARTÍCULO 129. PLANEACIÓN ESTRATÉGICA EN LAS CONTRALORÍAS TERRITORIALES. Cada Contraloría departamental, distrital o municipal elaborará su plan estratégico institucional para el período del respectivo Contralor, el cual deberá ser adoptado a más tardar dentro de los tres meses siguientes a su posesión.</w:t>
      </w:r>
    </w:p>
    <w:p w:rsidR="00D00CF5" w:rsidRPr="007C2E2B" w:rsidRDefault="00D00CF5" w:rsidP="007C2E2B">
      <w:pPr>
        <w:pStyle w:val="Textonotapie"/>
        <w:jc w:val="both"/>
        <w:rPr>
          <w:rFonts w:ascii="Arial" w:hAnsi="Arial" w:cs="Arial"/>
          <w:sz w:val="16"/>
          <w:szCs w:val="16"/>
          <w:lang w:val="es-CO"/>
        </w:rPr>
      </w:pPr>
      <w:r w:rsidRPr="007C2E2B">
        <w:rPr>
          <w:rFonts w:ascii="Arial" w:hAnsi="Arial" w:cs="Arial"/>
          <w:sz w:val="16"/>
          <w:szCs w:val="16"/>
          <w:lang w:val="es-CO"/>
        </w:rPr>
        <w:t>La planeación estratégica de estas entidades se armonizará con las actividades que demanda la implantación del modelo estándar de control interno y el sistema de gestión de calidad en la gestión pública y tendrá en cuenta los siguientes criterios orientadores para la definición de los proyectos referentes a su actividad misional:</w:t>
      </w:r>
    </w:p>
    <w:p w:rsidR="00D00CF5" w:rsidRPr="007C2E2B" w:rsidRDefault="00D00CF5" w:rsidP="007C2E2B">
      <w:pPr>
        <w:pStyle w:val="Textonotapie"/>
        <w:jc w:val="both"/>
        <w:rPr>
          <w:rFonts w:ascii="Arial" w:hAnsi="Arial" w:cs="Arial"/>
          <w:sz w:val="16"/>
          <w:szCs w:val="16"/>
          <w:lang w:val="es-CO"/>
        </w:rPr>
      </w:pPr>
      <w:r w:rsidRPr="007C2E2B">
        <w:rPr>
          <w:rFonts w:ascii="Arial" w:hAnsi="Arial" w:cs="Arial"/>
          <w:sz w:val="16"/>
          <w:szCs w:val="16"/>
          <w:lang w:val="es-CO"/>
        </w:rPr>
        <w:t>(…)</w:t>
      </w:r>
    </w:p>
    <w:p w:rsidR="00D00CF5" w:rsidRPr="007C2E2B" w:rsidRDefault="00D00CF5" w:rsidP="007C2E2B">
      <w:pPr>
        <w:pStyle w:val="Textonotapie"/>
        <w:jc w:val="both"/>
        <w:rPr>
          <w:rFonts w:ascii="Arial" w:hAnsi="Arial" w:cs="Arial"/>
          <w:sz w:val="16"/>
          <w:szCs w:val="16"/>
          <w:lang w:val="es-CO"/>
        </w:rPr>
      </w:pPr>
      <w:r w:rsidRPr="007C2E2B">
        <w:rPr>
          <w:rFonts w:ascii="Arial" w:hAnsi="Arial" w:cs="Arial"/>
          <w:sz w:val="16"/>
          <w:szCs w:val="16"/>
          <w:lang w:val="es-CO"/>
        </w:rPr>
        <w:t>d) Énfasis en el alcance preventivo de la función fiscalizadora y su concreción en el fortalecimiento de los sistemas de control interno y en la formulación y ejecución de planes de mejoramiento por parte de los sujetos vigilados;</w:t>
      </w:r>
    </w:p>
    <w:p w:rsidR="00D00CF5" w:rsidRPr="007C2E2B" w:rsidRDefault="00D00CF5" w:rsidP="007C2E2B">
      <w:pPr>
        <w:pStyle w:val="Textonotapie"/>
        <w:jc w:val="both"/>
        <w:rPr>
          <w:rFonts w:ascii="Arial" w:hAnsi="Arial" w:cs="Arial"/>
          <w:sz w:val="16"/>
          <w:szCs w:val="16"/>
          <w:lang w:val="es-CO"/>
        </w:rPr>
      </w:pPr>
      <w:r w:rsidRPr="007C2E2B">
        <w:rPr>
          <w:rFonts w:ascii="Arial" w:hAnsi="Arial" w:cs="Arial"/>
          <w:sz w:val="16"/>
          <w:szCs w:val="16"/>
          <w:lang w:val="es-CO"/>
        </w:rPr>
        <w:t>(…).”</w:t>
      </w:r>
    </w:p>
  </w:footnote>
  <w:footnote w:id="15">
    <w:p w:rsidR="00D00CF5" w:rsidRPr="007C2E2B" w:rsidRDefault="00D00CF5" w:rsidP="007C2E2B">
      <w:pPr>
        <w:pStyle w:val="Textonotapie"/>
        <w:jc w:val="both"/>
        <w:rPr>
          <w:rFonts w:ascii="Arial" w:hAnsi="Arial" w:cs="Arial"/>
          <w:sz w:val="16"/>
          <w:szCs w:val="16"/>
          <w:lang w:val="es-CO"/>
        </w:rPr>
      </w:pPr>
      <w:r w:rsidRPr="007C2E2B">
        <w:rPr>
          <w:rStyle w:val="Refdenotaalpie"/>
          <w:rFonts w:ascii="Arial" w:hAnsi="Arial" w:cs="Arial"/>
          <w:sz w:val="16"/>
          <w:szCs w:val="16"/>
        </w:rPr>
        <w:footnoteRef/>
      </w:r>
      <w:r w:rsidRPr="007C2E2B">
        <w:rPr>
          <w:rFonts w:ascii="Arial" w:hAnsi="Arial" w:cs="Arial"/>
          <w:sz w:val="16"/>
          <w:szCs w:val="16"/>
          <w:lang w:val="es-CO"/>
        </w:rPr>
        <w:t xml:space="preserve"> </w:t>
      </w:r>
      <w:r w:rsidRPr="007C2E2B">
        <w:rPr>
          <w:rFonts w:ascii="Arial" w:hAnsi="Arial" w:cs="Arial"/>
          <w:color w:val="4B4949"/>
          <w:sz w:val="16"/>
          <w:szCs w:val="16"/>
          <w:lang w:val="es-CO"/>
        </w:rPr>
        <w:t>Menoscabo, disminución, perjuicio, detrimento, pérdida, deterioro de los bienes o recursos públicos, o a los intereses patrimoniales del Estado (artículo 6, Ley 610 de 2000).</w:t>
      </w:r>
    </w:p>
  </w:footnote>
  <w:footnote w:id="16">
    <w:p w:rsidR="00D00CF5" w:rsidRPr="007C2E2B" w:rsidRDefault="00D00CF5" w:rsidP="007C2E2B">
      <w:pPr>
        <w:pStyle w:val="Sangra2detindependiente"/>
        <w:spacing w:before="0" w:beforeAutospacing="0" w:after="0" w:afterAutospacing="0"/>
        <w:jc w:val="both"/>
        <w:textAlignment w:val="baseline"/>
        <w:rPr>
          <w:rFonts w:ascii="Arial" w:hAnsi="Arial" w:cs="Arial"/>
          <w:sz w:val="16"/>
          <w:szCs w:val="16"/>
        </w:rPr>
      </w:pPr>
      <w:r w:rsidRPr="007C2E2B">
        <w:rPr>
          <w:rStyle w:val="Refdenotaalpie"/>
          <w:rFonts w:ascii="Arial" w:hAnsi="Arial" w:cs="Arial"/>
          <w:sz w:val="16"/>
          <w:szCs w:val="16"/>
        </w:rPr>
        <w:footnoteRef/>
      </w:r>
      <w:r w:rsidRPr="007C2E2B">
        <w:rPr>
          <w:rFonts w:ascii="Arial" w:hAnsi="Arial" w:cs="Arial"/>
          <w:sz w:val="16"/>
          <w:szCs w:val="16"/>
        </w:rPr>
        <w:t xml:space="preserve"> Corte Constitucional, sentencia C-340 de 2017 </w:t>
      </w:r>
      <w:r w:rsidRPr="007C2E2B">
        <w:rPr>
          <w:rFonts w:ascii="Arial" w:hAnsi="Arial" w:cs="Arial"/>
          <w:color w:val="2D2D2D"/>
          <w:sz w:val="16"/>
          <w:szCs w:val="16"/>
          <w:bdr w:val="none" w:sz="0" w:space="0" w:color="auto" w:frame="1"/>
        </w:rPr>
        <w:t>M.P.: Rodrigo Escobar Gil. Bogotá, D.C., 9 de mayo de 2007.</w:t>
      </w:r>
    </w:p>
  </w:footnote>
  <w:footnote w:id="17">
    <w:p w:rsidR="00D00CF5" w:rsidRPr="007C2E2B" w:rsidRDefault="00D00CF5" w:rsidP="007C2E2B">
      <w:pPr>
        <w:pStyle w:val="Textonotapie"/>
        <w:jc w:val="both"/>
        <w:rPr>
          <w:rFonts w:ascii="Arial" w:hAnsi="Arial" w:cs="Arial"/>
          <w:sz w:val="16"/>
          <w:szCs w:val="16"/>
          <w:lang w:val="es-CO"/>
        </w:rPr>
      </w:pPr>
      <w:r w:rsidRPr="007C2E2B">
        <w:rPr>
          <w:rStyle w:val="Refdenotaalpie"/>
          <w:rFonts w:ascii="Arial" w:hAnsi="Arial" w:cs="Arial"/>
          <w:sz w:val="16"/>
          <w:szCs w:val="16"/>
        </w:rPr>
        <w:footnoteRef/>
      </w:r>
      <w:r w:rsidRPr="007C2E2B">
        <w:rPr>
          <w:rFonts w:ascii="Arial" w:hAnsi="Arial" w:cs="Arial"/>
          <w:sz w:val="16"/>
          <w:szCs w:val="16"/>
        </w:rPr>
        <w:t xml:space="preserve"> </w:t>
      </w:r>
      <w:r w:rsidRPr="007C2E2B">
        <w:rPr>
          <w:rFonts w:ascii="Arial" w:hAnsi="Arial" w:cs="Arial"/>
          <w:sz w:val="16"/>
          <w:szCs w:val="16"/>
          <w:lang w:val="es-CO"/>
        </w:rPr>
        <w:t xml:space="preserve">Por disposición del artículo 17, numeral 12, del Decreto 272 de 2000, la Contraloría de Bogotá está exceptuada del control fiscal de la Auditoría General de la República, estando en cabeza del Auditor Fiscal del Distrito Capital de Bogotá. Así mismo, la competencia de la Auditoría General de la República debe entenderse sin perjuicio de la competencia de las contralorías departamentales respecto de las contralorías distritales y municipales, por mandato del artículo 162 de la Ley 136 de 1994 </w:t>
      </w:r>
    </w:p>
  </w:footnote>
  <w:footnote w:id="18">
    <w:p w:rsidR="00D00CF5" w:rsidRPr="007C2E2B" w:rsidRDefault="00D00CF5" w:rsidP="007C2E2B">
      <w:pPr>
        <w:pStyle w:val="Textonotapie"/>
        <w:jc w:val="both"/>
        <w:rPr>
          <w:rFonts w:ascii="Arial" w:hAnsi="Arial" w:cs="Arial"/>
          <w:sz w:val="16"/>
          <w:szCs w:val="16"/>
          <w:lang w:val="es-CO"/>
        </w:rPr>
      </w:pPr>
      <w:r w:rsidRPr="007C2E2B">
        <w:rPr>
          <w:rStyle w:val="Refdenotaalpie"/>
          <w:rFonts w:ascii="Arial" w:hAnsi="Arial" w:cs="Arial"/>
          <w:sz w:val="16"/>
          <w:szCs w:val="16"/>
        </w:rPr>
        <w:footnoteRef/>
      </w:r>
      <w:r w:rsidRPr="007C2E2B">
        <w:rPr>
          <w:rFonts w:ascii="Arial" w:hAnsi="Arial" w:cs="Arial"/>
          <w:sz w:val="16"/>
          <w:szCs w:val="16"/>
        </w:rPr>
        <w:t xml:space="preserve"> </w:t>
      </w:r>
      <w:r w:rsidRPr="007C2E2B">
        <w:rPr>
          <w:rFonts w:ascii="Arial" w:hAnsi="Arial" w:cs="Arial"/>
          <w:sz w:val="16"/>
          <w:szCs w:val="16"/>
          <w:lang w:val="es-CO"/>
        </w:rPr>
        <w:t>El inciso tercero del artículo 267 de la Constitución Política establece: “…En los casos excepcionales, previstos por la ley, la Contraloría podrá ejercer control posterior sobre cuentas de cualquier entidad territorial.”</w:t>
      </w:r>
    </w:p>
  </w:footnote>
  <w:footnote w:id="19">
    <w:p w:rsidR="00D00CF5" w:rsidRPr="007C2E2B" w:rsidRDefault="00D00CF5" w:rsidP="007C2E2B">
      <w:pPr>
        <w:pStyle w:val="Textonotapie"/>
        <w:jc w:val="both"/>
        <w:rPr>
          <w:rFonts w:ascii="Arial" w:hAnsi="Arial" w:cs="Arial"/>
          <w:sz w:val="16"/>
          <w:szCs w:val="16"/>
          <w:lang w:val="es-CO"/>
        </w:rPr>
      </w:pPr>
      <w:r w:rsidRPr="007C2E2B">
        <w:rPr>
          <w:rStyle w:val="Refdenotaalpie"/>
          <w:rFonts w:ascii="Arial" w:hAnsi="Arial" w:cs="Arial"/>
          <w:sz w:val="16"/>
          <w:szCs w:val="16"/>
        </w:rPr>
        <w:footnoteRef/>
      </w:r>
      <w:r w:rsidRPr="007C2E2B">
        <w:rPr>
          <w:rFonts w:ascii="Arial" w:hAnsi="Arial" w:cs="Arial"/>
          <w:sz w:val="16"/>
          <w:szCs w:val="16"/>
        </w:rPr>
        <w:t xml:space="preserve"> Las siguientes disposiciones legales rigen las solicitudes de control fiscal excepcional: artículo 26 de la Ley 42 de 1993; artículo 122 de la Ley 1474 de 2011; artículo 81 de la Ley 617 de 2000; artículo 68 de la Ley 1757 de 2015, y artículo 95 de la Ley 1523 de 2012. Y para su admisión y trámite se siguen los lineamientos trazados por la jurisprudencia de la Corte Constitucional en las sentencias C-364 de 2001 y C-292 de 2003.</w:t>
      </w:r>
    </w:p>
  </w:footnote>
  <w:footnote w:id="20">
    <w:p w:rsidR="00D00CF5" w:rsidRPr="007C2E2B" w:rsidRDefault="00D00CF5" w:rsidP="007C2E2B">
      <w:pPr>
        <w:pStyle w:val="Textonotapie"/>
        <w:jc w:val="both"/>
        <w:rPr>
          <w:rFonts w:ascii="Arial" w:hAnsi="Arial" w:cs="Arial"/>
          <w:sz w:val="16"/>
          <w:szCs w:val="16"/>
          <w:lang w:val="es-CO"/>
        </w:rPr>
      </w:pPr>
      <w:r w:rsidRPr="007C2E2B">
        <w:rPr>
          <w:rStyle w:val="Refdenotaalpie"/>
          <w:rFonts w:ascii="Arial" w:hAnsi="Arial" w:cs="Arial"/>
          <w:sz w:val="16"/>
          <w:szCs w:val="16"/>
        </w:rPr>
        <w:footnoteRef/>
      </w:r>
      <w:r w:rsidRPr="007C2E2B">
        <w:rPr>
          <w:rFonts w:ascii="Arial" w:hAnsi="Arial" w:cs="Arial"/>
          <w:sz w:val="16"/>
          <w:szCs w:val="16"/>
        </w:rPr>
        <w:t xml:space="preserve"> </w:t>
      </w:r>
      <w:r w:rsidRPr="007C2E2B">
        <w:rPr>
          <w:rFonts w:ascii="Arial" w:hAnsi="Arial" w:cs="Arial"/>
          <w:sz w:val="16"/>
          <w:szCs w:val="16"/>
          <w:lang w:val="es-CO"/>
        </w:rPr>
        <w:t>La Contraloría General de la República expidió la Resolución Orgánica 5678 de 2005, por la cual se adopta el Sistema de Vigilancia Especial a los recursos del Sistema General de Participaciones, que permite coordinar acciones por competencia concurrente y determinar en qué casos procede la prevalencia competencial.</w:t>
      </w:r>
    </w:p>
  </w:footnote>
  <w:footnote w:id="21">
    <w:p w:rsidR="00D00CF5" w:rsidRPr="007C2E2B" w:rsidRDefault="00D00CF5" w:rsidP="007C2E2B">
      <w:pPr>
        <w:pStyle w:val="Textonotapie"/>
        <w:jc w:val="both"/>
        <w:rPr>
          <w:rFonts w:ascii="Arial" w:hAnsi="Arial" w:cs="Arial"/>
          <w:sz w:val="16"/>
          <w:szCs w:val="16"/>
          <w:lang w:val="es-CO"/>
        </w:rPr>
      </w:pPr>
      <w:r w:rsidRPr="007C2E2B">
        <w:rPr>
          <w:rStyle w:val="Refdenotaalpie"/>
          <w:rFonts w:ascii="Arial" w:hAnsi="Arial" w:cs="Arial"/>
          <w:sz w:val="16"/>
          <w:szCs w:val="16"/>
        </w:rPr>
        <w:footnoteRef/>
      </w:r>
      <w:r w:rsidRPr="00716A86">
        <w:rPr>
          <w:rFonts w:ascii="Arial" w:hAnsi="Arial" w:cs="Arial"/>
          <w:sz w:val="16"/>
          <w:szCs w:val="16"/>
          <w:lang w:val="es-ES"/>
        </w:rPr>
        <w:t xml:space="preserve"> Esa debilidad institucional se explica, entre otras causas, por las restricciones que impone e</w:t>
      </w:r>
      <w:r w:rsidRPr="007C2E2B">
        <w:rPr>
          <w:rFonts w:ascii="Arial" w:hAnsi="Arial" w:cs="Arial"/>
          <w:sz w:val="16"/>
          <w:szCs w:val="16"/>
          <w:lang w:val="es-CO"/>
        </w:rPr>
        <w:t>l límite de gasto presupuestal que establece la Ley 617 de 2000; lo que impide, por ejemplo, que la contraloría territorial pueda contratar en un momento dado servicios especializados o adquirir equipos técnicos.</w:t>
      </w:r>
    </w:p>
  </w:footnote>
  <w:footnote w:id="22">
    <w:p w:rsidR="00D00CF5" w:rsidRPr="007C2E2B" w:rsidRDefault="00D00CF5" w:rsidP="007C2E2B">
      <w:pPr>
        <w:pStyle w:val="Textonotapie"/>
        <w:jc w:val="both"/>
        <w:rPr>
          <w:rFonts w:ascii="Arial" w:hAnsi="Arial" w:cs="Arial"/>
          <w:sz w:val="16"/>
          <w:szCs w:val="16"/>
          <w:lang w:val="es-CO"/>
        </w:rPr>
      </w:pPr>
      <w:r w:rsidRPr="007C2E2B">
        <w:rPr>
          <w:rStyle w:val="Refdenotaalpie"/>
          <w:rFonts w:ascii="Arial" w:hAnsi="Arial" w:cs="Arial"/>
          <w:sz w:val="16"/>
          <w:szCs w:val="16"/>
        </w:rPr>
        <w:footnoteRef/>
      </w:r>
      <w:r w:rsidRPr="00716A86">
        <w:rPr>
          <w:rFonts w:ascii="Arial" w:hAnsi="Arial" w:cs="Arial"/>
          <w:sz w:val="16"/>
          <w:szCs w:val="16"/>
          <w:lang w:val="es-ES"/>
        </w:rPr>
        <w:t xml:space="preserve"> </w:t>
      </w:r>
      <w:r w:rsidRPr="007C2E2B">
        <w:rPr>
          <w:rFonts w:ascii="Arial" w:hAnsi="Arial" w:cs="Arial"/>
          <w:sz w:val="16"/>
          <w:szCs w:val="16"/>
          <w:lang w:val="es-CO"/>
        </w:rPr>
        <w:t xml:space="preserve">En este sentido se pronunció la Corte Constitucional en Sentencia C-292 de 2003, </w:t>
      </w:r>
      <w:r w:rsidRPr="00716A86">
        <w:rPr>
          <w:rFonts w:ascii="Arial" w:hAnsi="Arial" w:cs="Arial"/>
          <w:sz w:val="16"/>
          <w:szCs w:val="16"/>
          <w:lang w:val="es-ES"/>
        </w:rPr>
        <w:t xml:space="preserve">al realizar la revisión de constitucionalidad del Proyecto de Ley 022/2001 Senado 149/2001 Cámara, por medio de la cual se reglamentan las veedurías ciudadanas, señalando respecto del artículo 16, literal d, de la Ley 850 de 2003: </w:t>
      </w:r>
      <w:r w:rsidRPr="00716A86">
        <w:rPr>
          <w:rFonts w:ascii="Arial" w:hAnsi="Arial" w:cs="Arial"/>
          <w:i/>
          <w:sz w:val="16"/>
          <w:szCs w:val="16"/>
          <w:lang w:val="es-ES"/>
        </w:rPr>
        <w:t xml:space="preserve">“por otra parte, en cuanto al literal d), la expresión solicitud supone que la petición de control que se hace ante la contraloría General de la Nación (sic), no la vincula. Ello por cuanto se trata del ejercicio de la función pública, sometida a criterios dictaminados por el constituyente y legislador, y sujetos a las condiciones fijadas por la propia institución. </w:t>
      </w:r>
      <w:r w:rsidRPr="007C2E2B">
        <w:rPr>
          <w:rFonts w:ascii="Arial" w:hAnsi="Arial" w:cs="Arial"/>
          <w:i/>
          <w:sz w:val="16"/>
          <w:szCs w:val="16"/>
        </w:rPr>
        <w:t>Esta goza de autonomía, que resulta indispensable para garantizar el cumplimiento de su función constitucional”</w:t>
      </w:r>
      <w:r w:rsidRPr="007C2E2B">
        <w:rPr>
          <w:rFonts w:ascii="Arial" w:hAnsi="Arial" w:cs="Arial"/>
          <w:sz w:val="16"/>
          <w:szCs w:val="16"/>
        </w:rPr>
        <w:t>. La disposición examinada fue reproducida por el artículo 68, literal d, de la Ley 1757 de 2015 y, por tanto, su contenido fue declarado conforme  a  la Constitución  en  la  Sentencia  C-150 de  2015.</w:t>
      </w:r>
    </w:p>
  </w:footnote>
  <w:footnote w:id="23">
    <w:p w:rsidR="00D00CF5" w:rsidRPr="00716A86" w:rsidRDefault="00D00CF5" w:rsidP="007C2E2B">
      <w:pPr>
        <w:pStyle w:val="Textonotapie"/>
        <w:jc w:val="both"/>
        <w:rPr>
          <w:rFonts w:ascii="Arial" w:hAnsi="Arial" w:cs="Arial"/>
          <w:sz w:val="16"/>
          <w:szCs w:val="16"/>
          <w:lang w:val="es-ES"/>
        </w:rPr>
      </w:pPr>
      <w:r w:rsidRPr="007C2E2B">
        <w:rPr>
          <w:rStyle w:val="Refdenotaalpie"/>
          <w:rFonts w:ascii="Arial" w:hAnsi="Arial" w:cs="Arial"/>
          <w:sz w:val="16"/>
          <w:szCs w:val="16"/>
        </w:rPr>
        <w:footnoteRef/>
      </w:r>
      <w:r w:rsidRPr="00716A86">
        <w:rPr>
          <w:rFonts w:ascii="Arial" w:hAnsi="Arial" w:cs="Arial"/>
          <w:sz w:val="16"/>
          <w:szCs w:val="16"/>
          <w:lang w:val="es-ES"/>
        </w:rPr>
        <w:t xml:space="preserve"> El monto de recursos que hay que vigilar aumenta, en 1965 el gasto del gobierno nacional era de 6.93% del PIB, en 1985 fue 11.49% y en el 2016 fue de 23.33%. La modernización de los sistemas financieros avanza y se sofistica, las modalidades de contratación evolucionan y, el acceso a la información es cada vez mayor, por lo cual, la Contraloría General de la República, como ente rector del control fiscal no puede rezagarse”.</w:t>
      </w:r>
    </w:p>
    <w:p w:rsidR="00D00CF5" w:rsidRPr="007C2E2B" w:rsidRDefault="00D00CF5" w:rsidP="007C2E2B">
      <w:pPr>
        <w:pStyle w:val="Textonotapie"/>
        <w:jc w:val="both"/>
        <w:rPr>
          <w:rFonts w:ascii="Arial" w:hAnsi="Arial" w:cs="Arial"/>
          <w:sz w:val="16"/>
          <w:szCs w:val="16"/>
          <w:lang w:val="es-CO"/>
        </w:rPr>
      </w:pPr>
      <w:r w:rsidRPr="007C2E2B">
        <w:rPr>
          <w:rFonts w:ascii="Arial" w:hAnsi="Arial" w:cs="Arial"/>
          <w:sz w:val="16"/>
          <w:szCs w:val="16"/>
        </w:rPr>
        <w:t>http://www.contraloria.gov.co/documents/20181/455513/Palabras-del-señor-Contralor-General-Presentación-Nuevo-Enfoque-del-Control-Fiscal.pdf/8fce253d-b304-4604-b02e-f43aa504c9f9</w:t>
      </w:r>
    </w:p>
  </w:footnote>
  <w:footnote w:id="24">
    <w:p w:rsidR="00D00CF5" w:rsidRPr="007C2E2B" w:rsidRDefault="00D00CF5" w:rsidP="007C2E2B">
      <w:pPr>
        <w:pStyle w:val="Textonotapie"/>
        <w:jc w:val="both"/>
        <w:rPr>
          <w:rFonts w:ascii="Arial" w:hAnsi="Arial" w:cs="Arial"/>
          <w:sz w:val="16"/>
          <w:szCs w:val="16"/>
        </w:rPr>
      </w:pPr>
      <w:r w:rsidRPr="007C2E2B">
        <w:rPr>
          <w:rStyle w:val="Refdenotaalpie"/>
          <w:rFonts w:ascii="Arial" w:hAnsi="Arial" w:cs="Arial"/>
          <w:sz w:val="16"/>
          <w:szCs w:val="16"/>
        </w:rPr>
        <w:footnoteRef/>
      </w:r>
      <w:r w:rsidRPr="007C2E2B">
        <w:rPr>
          <w:rFonts w:ascii="Arial" w:hAnsi="Arial" w:cs="Arial"/>
          <w:sz w:val="16"/>
          <w:szCs w:val="16"/>
        </w:rPr>
        <w:t xml:space="preserve"> La Organización Internacional de Entidades Fiscalizadoras Superiores (INTOSAI) es la organización central</w:t>
      </w:r>
    </w:p>
    <w:p w:rsidR="00D00CF5" w:rsidRPr="007C2E2B" w:rsidRDefault="00D00CF5" w:rsidP="007C2E2B">
      <w:pPr>
        <w:pStyle w:val="Textonotapie"/>
        <w:jc w:val="both"/>
        <w:rPr>
          <w:rFonts w:ascii="Arial" w:hAnsi="Arial" w:cs="Arial"/>
          <w:sz w:val="16"/>
          <w:szCs w:val="16"/>
        </w:rPr>
      </w:pPr>
      <w:r w:rsidRPr="007C2E2B">
        <w:rPr>
          <w:rFonts w:ascii="Arial" w:hAnsi="Arial" w:cs="Arial"/>
          <w:sz w:val="16"/>
          <w:szCs w:val="16"/>
        </w:rPr>
        <w:t>para la fiscalización pública exterior, como una organización no gubernamental con un estatus especial con el</w:t>
      </w:r>
    </w:p>
    <w:p w:rsidR="00D00CF5" w:rsidRPr="007C2E2B" w:rsidRDefault="00D00CF5" w:rsidP="007C2E2B">
      <w:pPr>
        <w:pStyle w:val="Textonotapie"/>
        <w:jc w:val="both"/>
        <w:rPr>
          <w:rFonts w:ascii="Arial" w:hAnsi="Arial" w:cs="Arial"/>
          <w:sz w:val="16"/>
          <w:szCs w:val="16"/>
          <w:lang w:val="es-CO"/>
        </w:rPr>
      </w:pPr>
      <w:r w:rsidRPr="007C2E2B">
        <w:rPr>
          <w:rFonts w:ascii="Arial" w:hAnsi="Arial" w:cs="Arial"/>
          <w:sz w:val="16"/>
          <w:szCs w:val="16"/>
        </w:rPr>
        <w:t>Consejo Económico y Social de las Naciones Unidas (ECOSOC), fundada en 1953.</w:t>
      </w:r>
    </w:p>
  </w:footnote>
  <w:footnote w:id="25">
    <w:p w:rsidR="00D00CF5" w:rsidRPr="007C2E2B" w:rsidRDefault="00D00CF5" w:rsidP="007C2E2B">
      <w:pPr>
        <w:pStyle w:val="Textonotapie"/>
        <w:jc w:val="both"/>
        <w:rPr>
          <w:rFonts w:ascii="Arial" w:hAnsi="Arial" w:cs="Arial"/>
          <w:sz w:val="16"/>
          <w:szCs w:val="16"/>
          <w:lang w:val="es-CO"/>
        </w:rPr>
      </w:pPr>
      <w:r w:rsidRPr="007C2E2B">
        <w:rPr>
          <w:rStyle w:val="Refdenotaalpie"/>
          <w:rFonts w:ascii="Arial" w:hAnsi="Arial" w:cs="Arial"/>
          <w:sz w:val="16"/>
          <w:szCs w:val="16"/>
        </w:rPr>
        <w:footnoteRef/>
      </w:r>
      <w:r w:rsidRPr="007C2E2B">
        <w:rPr>
          <w:rFonts w:ascii="Arial" w:hAnsi="Arial" w:cs="Arial"/>
          <w:sz w:val="16"/>
          <w:szCs w:val="16"/>
        </w:rPr>
        <w:t xml:space="preserve"> Documento disponible en http://www.oecd.org/centrodemexico/laocde/colombia-y-la-ocde.htm</w:t>
      </w:r>
    </w:p>
  </w:footnote>
  <w:footnote w:id="26">
    <w:p w:rsidR="00D00CF5" w:rsidRPr="007C2E2B" w:rsidRDefault="00D00CF5" w:rsidP="007C2E2B">
      <w:pPr>
        <w:pStyle w:val="Textonotapie"/>
        <w:jc w:val="both"/>
        <w:rPr>
          <w:rFonts w:ascii="Arial" w:hAnsi="Arial" w:cs="Arial"/>
          <w:sz w:val="16"/>
          <w:szCs w:val="16"/>
          <w:lang w:val="es-CO"/>
        </w:rPr>
      </w:pPr>
      <w:r w:rsidRPr="007C2E2B">
        <w:rPr>
          <w:rStyle w:val="Refdenotaalpie"/>
          <w:rFonts w:ascii="Arial" w:hAnsi="Arial" w:cs="Arial"/>
          <w:sz w:val="16"/>
          <w:szCs w:val="16"/>
        </w:rPr>
        <w:footnoteRef/>
      </w:r>
      <w:r w:rsidRPr="007C2E2B">
        <w:rPr>
          <w:rFonts w:ascii="Arial" w:hAnsi="Arial" w:cs="Arial"/>
          <w:sz w:val="16"/>
          <w:szCs w:val="16"/>
          <w:lang w:val="es-CO"/>
        </w:rPr>
        <w:t xml:space="preserve"> </w:t>
      </w:r>
      <w:r w:rsidRPr="007C2E2B">
        <w:rPr>
          <w:rFonts w:ascii="Arial" w:hAnsi="Arial" w:cs="Arial"/>
          <w:sz w:val="16"/>
          <w:szCs w:val="16"/>
          <w:lang w:val="es-ES" w:eastAsia="es-ES"/>
        </w:rPr>
        <w:t>Entre los años 2012 a 2016, se encuentran reportadas 2609 personas jurídicas y naturales en el boletín de responsables fiscales de la Contraloría General de la República.</w:t>
      </w:r>
    </w:p>
  </w:footnote>
  <w:footnote w:id="27">
    <w:p w:rsidR="00D00CF5" w:rsidRPr="007C2E2B" w:rsidRDefault="00D00CF5" w:rsidP="007C2E2B">
      <w:pPr>
        <w:pStyle w:val="Textonotapie"/>
        <w:jc w:val="both"/>
        <w:rPr>
          <w:rFonts w:ascii="Arial" w:hAnsi="Arial" w:cs="Arial"/>
          <w:sz w:val="16"/>
          <w:szCs w:val="16"/>
          <w:lang w:val="es-ES_tradnl"/>
        </w:rPr>
      </w:pPr>
      <w:r w:rsidRPr="007C2E2B">
        <w:rPr>
          <w:rStyle w:val="Refdenotaalpie"/>
          <w:rFonts w:ascii="Arial" w:hAnsi="Arial" w:cs="Arial"/>
          <w:sz w:val="16"/>
          <w:szCs w:val="16"/>
        </w:rPr>
        <w:footnoteRef/>
      </w:r>
      <w:r w:rsidRPr="007C2E2B">
        <w:rPr>
          <w:rFonts w:ascii="Arial" w:hAnsi="Arial" w:cs="Arial"/>
          <w:sz w:val="16"/>
          <w:szCs w:val="16"/>
        </w:rPr>
        <w:t xml:space="preserve"> </w:t>
      </w:r>
      <w:r w:rsidRPr="007C2E2B">
        <w:rPr>
          <w:rFonts w:ascii="Arial" w:hAnsi="Arial" w:cs="Arial"/>
          <w:sz w:val="16"/>
          <w:szCs w:val="16"/>
          <w:lang w:val="es-ES_tradnl"/>
        </w:rPr>
        <w:t>Véase el artículo 38, parágrafo 1, de la Ley 734 de 2002</w:t>
      </w:r>
    </w:p>
  </w:footnote>
  <w:footnote w:id="28">
    <w:p w:rsidR="00D00CF5" w:rsidRPr="007C2E2B" w:rsidRDefault="00D00CF5" w:rsidP="007C2E2B">
      <w:pPr>
        <w:kinsoku w:val="0"/>
        <w:overflowPunct w:val="0"/>
        <w:autoSpaceDE/>
        <w:autoSpaceDN/>
        <w:adjustRightInd/>
        <w:spacing w:before="126" w:line="188" w:lineRule="exact"/>
        <w:jc w:val="both"/>
        <w:textAlignment w:val="baseline"/>
        <w:rPr>
          <w:rFonts w:ascii="Arial" w:hAnsi="Arial" w:cs="Arial"/>
          <w:sz w:val="16"/>
          <w:szCs w:val="16"/>
          <w:lang w:val="es-CO"/>
        </w:rPr>
      </w:pPr>
      <w:r w:rsidRPr="007C2E2B">
        <w:rPr>
          <w:rStyle w:val="Refdenotaalpie"/>
          <w:rFonts w:ascii="Arial" w:hAnsi="Arial" w:cs="Arial"/>
          <w:sz w:val="16"/>
          <w:szCs w:val="16"/>
        </w:rPr>
        <w:footnoteRef/>
      </w:r>
      <w:r w:rsidRPr="007C2E2B">
        <w:rPr>
          <w:rFonts w:ascii="Arial" w:hAnsi="Arial" w:cs="Arial"/>
          <w:sz w:val="16"/>
          <w:szCs w:val="16"/>
          <w:lang w:val="es-CO"/>
        </w:rPr>
        <w:t xml:space="preserve"> </w:t>
      </w:r>
      <w:r w:rsidRPr="007C2E2B">
        <w:rPr>
          <w:rFonts w:ascii="Arial" w:hAnsi="Arial" w:cs="Arial"/>
          <w:sz w:val="16"/>
          <w:szCs w:val="16"/>
          <w:lang w:val="es-ES" w:eastAsia="es-ES"/>
        </w:rPr>
        <w:t>Entre el año 2012 a 2016 la Sección Primera del Consejo de Estado, solo conoció de 45 fallos con responsabilidad fiscal, según información de la AGR.</w:t>
      </w:r>
    </w:p>
  </w:footnote>
  <w:footnote w:id="29">
    <w:p w:rsidR="00D00CF5" w:rsidRPr="007C2E2B" w:rsidRDefault="00D00CF5" w:rsidP="007C2E2B">
      <w:pPr>
        <w:pStyle w:val="Textonotapie"/>
        <w:jc w:val="both"/>
        <w:rPr>
          <w:rFonts w:ascii="Arial" w:hAnsi="Arial" w:cs="Arial"/>
          <w:sz w:val="16"/>
          <w:szCs w:val="16"/>
          <w:lang w:val="es-CO"/>
        </w:rPr>
      </w:pPr>
      <w:r w:rsidRPr="007C2E2B">
        <w:rPr>
          <w:rStyle w:val="Refdenotaalpie"/>
          <w:rFonts w:ascii="Arial" w:hAnsi="Arial" w:cs="Arial"/>
          <w:sz w:val="16"/>
          <w:szCs w:val="16"/>
        </w:rPr>
        <w:footnoteRef/>
      </w:r>
      <w:r w:rsidRPr="007C2E2B">
        <w:rPr>
          <w:rFonts w:ascii="Arial" w:hAnsi="Arial" w:cs="Arial"/>
          <w:sz w:val="16"/>
          <w:szCs w:val="16"/>
          <w:lang w:val="es-CO"/>
        </w:rPr>
        <w:t xml:space="preserve"> Restrepo Medina Manuel, Estudio regional de la congestión en la jurisdicción administrativa, Universidad del Rosario, Estudios Socio- Juridicos. ISSN: 0124-0579</w:t>
      </w:r>
    </w:p>
  </w:footnote>
  <w:footnote w:id="30">
    <w:p w:rsidR="00D00CF5" w:rsidRPr="007C2E2B" w:rsidRDefault="00D00CF5" w:rsidP="007C2E2B">
      <w:pPr>
        <w:pStyle w:val="Textonotapie"/>
        <w:jc w:val="both"/>
        <w:rPr>
          <w:rFonts w:ascii="Arial" w:hAnsi="Arial" w:cs="Arial"/>
          <w:sz w:val="16"/>
          <w:szCs w:val="16"/>
          <w:lang w:val="es-CO"/>
        </w:rPr>
      </w:pPr>
      <w:r w:rsidRPr="007C2E2B">
        <w:rPr>
          <w:rStyle w:val="Refdenotaalpie"/>
          <w:rFonts w:ascii="Arial" w:hAnsi="Arial" w:cs="Arial"/>
          <w:sz w:val="16"/>
          <w:szCs w:val="16"/>
        </w:rPr>
        <w:footnoteRef/>
      </w:r>
      <w:r w:rsidRPr="007C2E2B">
        <w:rPr>
          <w:rFonts w:ascii="Arial" w:hAnsi="Arial" w:cs="Arial"/>
          <w:sz w:val="16"/>
          <w:szCs w:val="16"/>
          <w:lang w:val="es-CO"/>
        </w:rPr>
        <w:t xml:space="preserve"> El Espectador, Justicia administrativa, a paso de tortuga, sábado 1 de octubre de 2010.</w:t>
      </w:r>
    </w:p>
  </w:footnote>
  <w:footnote w:id="31">
    <w:p w:rsidR="00D00CF5" w:rsidRPr="007C2E2B" w:rsidRDefault="00D00CF5" w:rsidP="007C2E2B">
      <w:pPr>
        <w:pStyle w:val="Textonotapie"/>
        <w:jc w:val="both"/>
        <w:rPr>
          <w:rFonts w:ascii="Arial" w:hAnsi="Arial" w:cs="Arial"/>
          <w:sz w:val="16"/>
          <w:szCs w:val="16"/>
          <w:lang w:val="es-ES_tradnl"/>
        </w:rPr>
      </w:pPr>
      <w:r w:rsidRPr="007C2E2B">
        <w:rPr>
          <w:rStyle w:val="Refdenotaalpie"/>
          <w:rFonts w:ascii="Arial" w:hAnsi="Arial" w:cs="Arial"/>
          <w:sz w:val="16"/>
          <w:szCs w:val="16"/>
        </w:rPr>
        <w:footnoteRef/>
      </w:r>
      <w:r w:rsidRPr="007C2E2B">
        <w:rPr>
          <w:rFonts w:ascii="Arial" w:hAnsi="Arial" w:cs="Arial"/>
          <w:sz w:val="16"/>
          <w:szCs w:val="16"/>
        </w:rPr>
        <w:t xml:space="preserve"> </w:t>
      </w:r>
      <w:r w:rsidRPr="007C2E2B">
        <w:rPr>
          <w:rFonts w:ascii="Arial" w:hAnsi="Arial" w:cs="Arial"/>
          <w:sz w:val="16"/>
          <w:szCs w:val="16"/>
          <w:lang w:val="es-ES_tradnl"/>
        </w:rPr>
        <w:t>La prescripción de la acción fiscal está prevista en el artículo 9 de la Ley 610 de 2000</w:t>
      </w:r>
    </w:p>
  </w:footnote>
  <w:footnote w:id="32">
    <w:p w:rsidR="00D00CF5" w:rsidRPr="007C2E2B" w:rsidRDefault="00D00CF5" w:rsidP="007C2E2B">
      <w:pPr>
        <w:pStyle w:val="Sangra2detindependiente"/>
        <w:spacing w:before="0" w:beforeAutospacing="0" w:after="0" w:afterAutospacing="0"/>
        <w:jc w:val="both"/>
        <w:textAlignment w:val="baseline"/>
        <w:rPr>
          <w:rFonts w:ascii="Arial" w:hAnsi="Arial" w:cs="Arial"/>
          <w:sz w:val="16"/>
          <w:szCs w:val="16"/>
        </w:rPr>
      </w:pPr>
      <w:r w:rsidRPr="007C2E2B">
        <w:rPr>
          <w:rStyle w:val="Refdenotaalpie"/>
          <w:rFonts w:ascii="Arial" w:eastAsiaTheme="minorEastAsia" w:hAnsi="Arial" w:cs="Arial"/>
          <w:sz w:val="16"/>
          <w:szCs w:val="16"/>
        </w:rPr>
        <w:footnoteRef/>
      </w:r>
      <w:r w:rsidRPr="007C2E2B">
        <w:rPr>
          <w:rFonts w:ascii="Arial" w:hAnsi="Arial" w:cs="Arial"/>
          <w:sz w:val="16"/>
          <w:szCs w:val="16"/>
        </w:rPr>
        <w:t xml:space="preserve"> Corte Constitucional, Sentencia C-340 de 2017, </w:t>
      </w:r>
      <w:r w:rsidRPr="007C2E2B">
        <w:rPr>
          <w:rFonts w:ascii="Arial" w:hAnsi="Arial" w:cs="Arial"/>
          <w:color w:val="2D2D2D"/>
          <w:sz w:val="16"/>
          <w:szCs w:val="16"/>
          <w:bdr w:val="none" w:sz="0" w:space="0" w:color="auto" w:frame="1"/>
        </w:rPr>
        <w:t>MP: Rodrigo Escobar Gil. Bogotá, D.C., nueve (9) de mayo de dos mil siete (2007).</w:t>
      </w:r>
    </w:p>
  </w:footnote>
  <w:footnote w:id="33">
    <w:p w:rsidR="00D00CF5" w:rsidRPr="007C2E2B" w:rsidRDefault="00D00CF5" w:rsidP="007C2E2B">
      <w:pPr>
        <w:pStyle w:val="Textonotapie"/>
        <w:jc w:val="both"/>
        <w:rPr>
          <w:rFonts w:ascii="Arial" w:hAnsi="Arial" w:cs="Arial"/>
          <w:sz w:val="16"/>
          <w:szCs w:val="16"/>
          <w:lang w:val="es-CO"/>
        </w:rPr>
      </w:pPr>
      <w:r w:rsidRPr="007C2E2B">
        <w:rPr>
          <w:rStyle w:val="Refdenotaalpie"/>
          <w:rFonts w:ascii="Arial" w:hAnsi="Arial" w:cs="Arial"/>
          <w:sz w:val="16"/>
          <w:szCs w:val="16"/>
        </w:rPr>
        <w:footnoteRef/>
      </w:r>
      <w:r w:rsidRPr="007C2E2B">
        <w:rPr>
          <w:rFonts w:ascii="Arial" w:hAnsi="Arial" w:cs="Arial"/>
          <w:sz w:val="16"/>
          <w:szCs w:val="16"/>
        </w:rPr>
        <w:t xml:space="preserve"> </w:t>
      </w:r>
      <w:r w:rsidRPr="007C2E2B">
        <w:rPr>
          <w:rFonts w:ascii="Arial" w:hAnsi="Arial" w:cs="Arial"/>
          <w:sz w:val="16"/>
          <w:szCs w:val="16"/>
          <w:lang w:val="es-CO"/>
        </w:rPr>
        <w:t>Artículo 209 Constitucional</w:t>
      </w:r>
    </w:p>
  </w:footnote>
  <w:footnote w:id="34">
    <w:p w:rsidR="00D00CF5" w:rsidRPr="007C2E2B" w:rsidRDefault="00D00CF5" w:rsidP="007C2E2B">
      <w:pPr>
        <w:pStyle w:val="Textonotapie"/>
        <w:jc w:val="both"/>
        <w:rPr>
          <w:rFonts w:ascii="Arial" w:hAnsi="Arial" w:cs="Arial"/>
          <w:sz w:val="16"/>
          <w:szCs w:val="16"/>
          <w:lang w:val="es-CO"/>
        </w:rPr>
      </w:pPr>
      <w:r w:rsidRPr="007C2E2B">
        <w:rPr>
          <w:rStyle w:val="Refdenotaalpie"/>
          <w:rFonts w:ascii="Arial" w:hAnsi="Arial" w:cs="Arial"/>
          <w:sz w:val="16"/>
          <w:szCs w:val="16"/>
        </w:rPr>
        <w:footnoteRef/>
      </w:r>
      <w:r w:rsidRPr="007C2E2B">
        <w:rPr>
          <w:rFonts w:ascii="Arial" w:hAnsi="Arial" w:cs="Arial"/>
          <w:sz w:val="16"/>
          <w:szCs w:val="16"/>
        </w:rPr>
        <w:t xml:space="preserve"> </w:t>
      </w:r>
      <w:r w:rsidRPr="007C2E2B">
        <w:rPr>
          <w:rFonts w:ascii="Arial" w:hAnsi="Arial" w:cs="Arial"/>
          <w:sz w:val="16"/>
          <w:szCs w:val="16"/>
          <w:lang w:val="es-CO"/>
        </w:rPr>
        <w:t>El artículo 268, numeral 5, de la Constitución Política establece: “ARTICULO 268. El Contralor General de la Republíca &lt;sic&gt; tendrá las siguientes atribuciones:</w:t>
      </w:r>
    </w:p>
    <w:p w:rsidR="00D00CF5" w:rsidRPr="007C2E2B" w:rsidRDefault="00D00CF5" w:rsidP="007C2E2B">
      <w:pPr>
        <w:pStyle w:val="Textonotapie"/>
        <w:jc w:val="both"/>
        <w:rPr>
          <w:rFonts w:ascii="Arial" w:hAnsi="Arial" w:cs="Arial"/>
          <w:sz w:val="16"/>
          <w:szCs w:val="16"/>
          <w:lang w:val="es-CO"/>
        </w:rPr>
      </w:pPr>
      <w:r w:rsidRPr="007C2E2B">
        <w:rPr>
          <w:rFonts w:ascii="Arial" w:hAnsi="Arial" w:cs="Arial"/>
          <w:sz w:val="16"/>
          <w:szCs w:val="16"/>
          <w:lang w:val="es-CO"/>
        </w:rPr>
        <w:t>(…)</w:t>
      </w:r>
    </w:p>
    <w:p w:rsidR="00D00CF5" w:rsidRPr="007C2E2B" w:rsidRDefault="00D00CF5" w:rsidP="007C2E2B">
      <w:pPr>
        <w:pStyle w:val="Textonotapie"/>
        <w:jc w:val="both"/>
        <w:rPr>
          <w:rFonts w:ascii="Arial" w:hAnsi="Arial" w:cs="Arial"/>
          <w:sz w:val="16"/>
          <w:szCs w:val="16"/>
          <w:lang w:val="es-CO"/>
        </w:rPr>
      </w:pPr>
      <w:r w:rsidRPr="007C2E2B">
        <w:rPr>
          <w:rFonts w:ascii="Arial" w:hAnsi="Arial" w:cs="Arial"/>
          <w:sz w:val="16"/>
          <w:szCs w:val="16"/>
          <w:lang w:val="es-CO"/>
        </w:rPr>
        <w:t>5. Establecer la responsabilidad que se derive de la gestión fiscal, imponer las sanciones pecuniarias que sean del caso, recaudar su monto y ejercer la jurisdicción coactiva sobre los alcances deducidos de la misma.”</w:t>
      </w:r>
    </w:p>
  </w:footnote>
  <w:footnote w:id="35">
    <w:p w:rsidR="00D00CF5" w:rsidRPr="007C2E2B" w:rsidRDefault="00D00CF5" w:rsidP="007C2E2B">
      <w:pPr>
        <w:pStyle w:val="NormalWeb"/>
        <w:jc w:val="both"/>
        <w:rPr>
          <w:rFonts w:ascii="Arial" w:hAnsi="Arial" w:cs="Arial"/>
          <w:sz w:val="16"/>
          <w:szCs w:val="16"/>
          <w:lang w:val="es-CO"/>
        </w:rPr>
      </w:pPr>
      <w:r w:rsidRPr="007C2E2B">
        <w:rPr>
          <w:rStyle w:val="Refdenotaalpie"/>
          <w:rFonts w:ascii="Arial" w:hAnsi="Arial" w:cs="Arial"/>
          <w:sz w:val="16"/>
          <w:szCs w:val="16"/>
        </w:rPr>
        <w:footnoteRef/>
      </w:r>
      <w:r w:rsidRPr="007C2E2B">
        <w:rPr>
          <w:rFonts w:ascii="Arial" w:hAnsi="Arial" w:cs="Arial"/>
          <w:sz w:val="16"/>
          <w:szCs w:val="16"/>
          <w:lang w:val="es-CO"/>
        </w:rPr>
        <w:t xml:space="preserve"> Al respecto pueden consultarse las siguientes sentencias de la Corte Constitucional, </w:t>
      </w:r>
      <w:r w:rsidRPr="007C2E2B">
        <w:rPr>
          <w:rFonts w:ascii="Arial" w:hAnsi="Arial" w:cs="Arial"/>
          <w:color w:val="000000"/>
          <w:sz w:val="16"/>
          <w:szCs w:val="16"/>
          <w:lang w:val="es-CO"/>
        </w:rPr>
        <w:t xml:space="preserve">Sentencia C-156/13 MP: Luis Ernesto Vargas Silva, Bogotá, D.C., veinte (20) de marzo de dos mil trece (2013). </w:t>
      </w:r>
      <w:r w:rsidRPr="007C2E2B">
        <w:rPr>
          <w:rFonts w:ascii="Arial" w:hAnsi="Arial" w:cs="Arial"/>
          <w:sz w:val="16"/>
          <w:szCs w:val="16"/>
          <w:lang w:val="es-CO"/>
        </w:rPr>
        <w:t>Sentencia C-117/08, MP: Manuel José Cepeda Espinosa, Bogotá, D.C., trece (13) de febrero de dos mil ocho (2008). Sentencia C-384 de 2000</w:t>
      </w:r>
      <w:r w:rsidRPr="007C2E2B">
        <w:rPr>
          <w:rFonts w:ascii="Arial" w:hAnsi="Arial" w:cs="Arial"/>
          <w:sz w:val="16"/>
          <w:szCs w:val="16"/>
          <w:lang w:val="es-CO" w:eastAsia="es-ES"/>
        </w:rPr>
        <w:t xml:space="preserve"> MP:</w:t>
      </w:r>
      <w:r w:rsidRPr="007C2E2B">
        <w:rPr>
          <w:rFonts w:ascii="Arial" w:hAnsi="Arial" w:cs="Arial"/>
          <w:caps/>
          <w:sz w:val="16"/>
          <w:szCs w:val="16"/>
          <w:lang w:val="es-CO" w:eastAsia="es-ES"/>
        </w:rPr>
        <w:t xml:space="preserve"> </w:t>
      </w:r>
      <w:r w:rsidRPr="007C2E2B">
        <w:rPr>
          <w:rFonts w:ascii="Arial" w:hAnsi="Arial" w:cs="Arial"/>
          <w:sz w:val="16"/>
          <w:szCs w:val="16"/>
          <w:lang w:val="es-CO" w:eastAsia="es-ES"/>
        </w:rPr>
        <w:t>Vladimiro Naranjo Mesa</w:t>
      </w:r>
      <w:r w:rsidRPr="007C2E2B">
        <w:rPr>
          <w:rFonts w:ascii="Arial" w:hAnsi="Arial" w:cs="Arial"/>
          <w:caps/>
          <w:sz w:val="16"/>
          <w:szCs w:val="16"/>
          <w:lang w:val="es-CO" w:eastAsia="es-ES"/>
        </w:rPr>
        <w:t xml:space="preserve">. </w:t>
      </w:r>
      <w:r w:rsidRPr="007C2E2B">
        <w:rPr>
          <w:rFonts w:ascii="Arial" w:hAnsi="Arial" w:cs="Arial"/>
          <w:sz w:val="16"/>
          <w:szCs w:val="16"/>
          <w:lang w:val="es-CO" w:eastAsia="es-ES"/>
        </w:rPr>
        <w:t xml:space="preserve">Santafé de Bogotá, D.C., abril cinco (5) de dos mil (2000) y </w:t>
      </w:r>
      <w:r w:rsidRPr="007C2E2B">
        <w:rPr>
          <w:rFonts w:ascii="Arial" w:hAnsi="Arial" w:cs="Arial"/>
          <w:sz w:val="16"/>
          <w:szCs w:val="16"/>
          <w:lang w:val="es-CO"/>
        </w:rPr>
        <w:t xml:space="preserve">Sentencia C-141, </w:t>
      </w:r>
      <w:r w:rsidRPr="007C2E2B">
        <w:rPr>
          <w:rFonts w:ascii="Arial" w:hAnsi="Arial" w:cs="Arial"/>
          <w:sz w:val="16"/>
          <w:szCs w:val="16"/>
          <w:lang w:val="es-CO" w:eastAsia="es-ES"/>
        </w:rPr>
        <w:t>MP: Antonio Barrera Carbonell.</w:t>
      </w:r>
      <w:r w:rsidRPr="007C2E2B">
        <w:rPr>
          <w:rFonts w:ascii="Arial" w:hAnsi="Arial" w:cs="Arial"/>
          <w:sz w:val="16"/>
          <w:szCs w:val="16"/>
          <w:lang w:val="es-ES" w:eastAsia="es-ES"/>
        </w:rPr>
        <w:t xml:space="preserve"> </w:t>
      </w:r>
      <w:r w:rsidRPr="007C2E2B">
        <w:rPr>
          <w:rFonts w:ascii="Arial" w:hAnsi="Arial" w:cs="Arial"/>
          <w:sz w:val="16"/>
          <w:szCs w:val="16"/>
          <w:lang w:val="es-CO" w:eastAsia="es-ES"/>
        </w:rPr>
        <w:t>Santafé de Bogotá, D.C., a los veintinueve (29) días del mes de marzo de mil novecientos noventa y cinco (1995)</w:t>
      </w:r>
    </w:p>
  </w:footnote>
  <w:footnote w:id="36">
    <w:p w:rsidR="00D00CF5" w:rsidRPr="007C2E2B" w:rsidRDefault="00D00CF5" w:rsidP="007C2E2B">
      <w:pPr>
        <w:pStyle w:val="Textonotapie"/>
        <w:jc w:val="both"/>
        <w:rPr>
          <w:rFonts w:ascii="Arial" w:hAnsi="Arial" w:cs="Arial"/>
          <w:sz w:val="16"/>
          <w:szCs w:val="16"/>
          <w:lang w:val="es-CO"/>
        </w:rPr>
      </w:pPr>
      <w:r w:rsidRPr="007C2E2B">
        <w:rPr>
          <w:rStyle w:val="Refdenotaalpie"/>
          <w:rFonts w:ascii="Arial" w:hAnsi="Arial" w:cs="Arial"/>
          <w:sz w:val="16"/>
          <w:szCs w:val="16"/>
        </w:rPr>
        <w:footnoteRef/>
      </w:r>
      <w:r w:rsidRPr="007C2E2B">
        <w:rPr>
          <w:rFonts w:ascii="Arial" w:hAnsi="Arial" w:cs="Arial"/>
          <w:sz w:val="16"/>
          <w:szCs w:val="16"/>
          <w:lang w:val="es-CO"/>
        </w:rPr>
        <w:t xml:space="preserve"> Pablo Felipe Robledo del Castillo, “Funciones jurisdiccionales por autoridades administrativas”, Instituto Colombiano de Derecho Procesal.</w:t>
      </w:r>
    </w:p>
  </w:footnote>
  <w:footnote w:id="37">
    <w:p w:rsidR="00D00CF5" w:rsidRPr="007C2E2B" w:rsidRDefault="00D00CF5" w:rsidP="007C2E2B">
      <w:pPr>
        <w:pStyle w:val="Textonotapie"/>
        <w:jc w:val="both"/>
        <w:rPr>
          <w:rFonts w:ascii="Arial" w:hAnsi="Arial" w:cs="Arial"/>
          <w:sz w:val="16"/>
          <w:szCs w:val="16"/>
          <w:lang w:val="es-CO"/>
        </w:rPr>
      </w:pPr>
      <w:r w:rsidRPr="007C2E2B">
        <w:rPr>
          <w:rStyle w:val="Refdenotaalpie"/>
          <w:rFonts w:ascii="Arial" w:hAnsi="Arial" w:cs="Arial"/>
          <w:sz w:val="16"/>
          <w:szCs w:val="16"/>
        </w:rPr>
        <w:footnoteRef/>
      </w:r>
      <w:r w:rsidRPr="007C2E2B">
        <w:rPr>
          <w:rFonts w:ascii="Arial" w:hAnsi="Arial" w:cs="Arial"/>
          <w:sz w:val="16"/>
          <w:szCs w:val="16"/>
        </w:rPr>
        <w:t xml:space="preserve"> La Corte Constitucional en la Sentencia C-189 de 1998, ha expresado que existe una particular naturaleza de los juicios fiscales que ame</w:t>
      </w:r>
      <w:r>
        <w:rPr>
          <w:rFonts w:ascii="Arial" w:hAnsi="Arial" w:cs="Arial"/>
          <w:sz w:val="16"/>
          <w:szCs w:val="16"/>
        </w:rPr>
        <w:t xml:space="preserve">rita una mejor comprensión y </w:t>
      </w:r>
      <w:r w:rsidRPr="007C2E2B">
        <w:rPr>
          <w:rFonts w:ascii="Arial" w:hAnsi="Arial" w:cs="Arial"/>
          <w:sz w:val="16"/>
          <w:szCs w:val="16"/>
        </w:rPr>
        <w:t>más adecuado desarrollo legal.</w:t>
      </w:r>
    </w:p>
  </w:footnote>
  <w:footnote w:id="38">
    <w:p w:rsidR="00D00CF5" w:rsidRPr="007C2E2B" w:rsidRDefault="00D00CF5" w:rsidP="007C2E2B">
      <w:pPr>
        <w:pStyle w:val="Textonotapie"/>
        <w:jc w:val="both"/>
        <w:rPr>
          <w:rFonts w:ascii="Arial" w:hAnsi="Arial" w:cs="Arial"/>
          <w:sz w:val="16"/>
          <w:szCs w:val="16"/>
          <w:lang w:val="es-CO"/>
        </w:rPr>
      </w:pPr>
      <w:r w:rsidRPr="007C2E2B">
        <w:rPr>
          <w:rStyle w:val="Refdenotaalpie"/>
          <w:rFonts w:ascii="Arial" w:hAnsi="Arial" w:cs="Arial"/>
          <w:sz w:val="16"/>
          <w:szCs w:val="16"/>
        </w:rPr>
        <w:footnoteRef/>
      </w:r>
      <w:r w:rsidRPr="007C2E2B">
        <w:rPr>
          <w:rFonts w:ascii="Arial" w:hAnsi="Arial" w:cs="Arial"/>
          <w:sz w:val="16"/>
          <w:szCs w:val="16"/>
          <w:lang w:val="es-CO"/>
        </w:rPr>
        <w:t xml:space="preserve"> Méndez Manfredini, Aparicio; “Teoría del Órgano”, edición definitiva, Montevideo – año 1971 y Sayagués Laso, Enrique; “Tratado de Derecho Administrativo” Tomo I, 8ª edición, Montevideo – año 2002, págs. 183 y sgts.</w:t>
      </w:r>
    </w:p>
  </w:footnote>
  <w:footnote w:id="39">
    <w:p w:rsidR="00D00CF5" w:rsidRPr="007C2E2B" w:rsidRDefault="00D00CF5" w:rsidP="007C2E2B">
      <w:pPr>
        <w:pStyle w:val="Textonotapie"/>
        <w:jc w:val="both"/>
        <w:rPr>
          <w:rFonts w:ascii="Arial" w:hAnsi="Arial" w:cs="Arial"/>
          <w:sz w:val="16"/>
          <w:szCs w:val="16"/>
          <w:lang w:val="es-CO"/>
        </w:rPr>
      </w:pPr>
      <w:r w:rsidRPr="007C2E2B">
        <w:rPr>
          <w:rStyle w:val="Refdenotaalpie"/>
          <w:rFonts w:ascii="Arial" w:hAnsi="Arial" w:cs="Arial"/>
          <w:sz w:val="16"/>
          <w:szCs w:val="16"/>
        </w:rPr>
        <w:footnoteRef/>
      </w:r>
      <w:r w:rsidRPr="007C2E2B">
        <w:rPr>
          <w:rFonts w:ascii="Arial" w:hAnsi="Arial" w:cs="Arial"/>
          <w:sz w:val="16"/>
          <w:szCs w:val="16"/>
          <w:lang w:val="es-CO"/>
        </w:rPr>
        <w:t xml:space="preserve"> Corte Constitucional, Sentencia C-374 de agosto 24 de 1995, MP: Antonio Barrera Carbonell.</w:t>
      </w:r>
    </w:p>
  </w:footnote>
  <w:footnote w:id="40">
    <w:p w:rsidR="00D00CF5" w:rsidRPr="007C2E2B" w:rsidRDefault="00D00CF5" w:rsidP="007C2E2B">
      <w:pPr>
        <w:pStyle w:val="Textonotapie"/>
        <w:jc w:val="both"/>
        <w:rPr>
          <w:rFonts w:ascii="Arial" w:hAnsi="Arial" w:cs="Arial"/>
          <w:sz w:val="16"/>
          <w:szCs w:val="16"/>
          <w:lang w:val="es-CO"/>
        </w:rPr>
      </w:pPr>
      <w:r w:rsidRPr="007C2E2B">
        <w:rPr>
          <w:rStyle w:val="Refdenotaalpie"/>
          <w:rFonts w:ascii="Arial" w:hAnsi="Arial" w:cs="Arial"/>
          <w:sz w:val="16"/>
          <w:szCs w:val="16"/>
        </w:rPr>
        <w:footnoteRef/>
      </w:r>
      <w:r w:rsidRPr="007C2E2B">
        <w:rPr>
          <w:rFonts w:ascii="Arial" w:hAnsi="Arial" w:cs="Arial"/>
          <w:sz w:val="16"/>
          <w:szCs w:val="16"/>
          <w:lang w:val="es-CO"/>
        </w:rPr>
        <w:t xml:space="preserve"> http://www.rosario.gov.ar/ArchivosWeb/personal/derecho_administrativo.pdf</w:t>
      </w:r>
    </w:p>
  </w:footnote>
  <w:footnote w:id="41">
    <w:p w:rsidR="00D00CF5" w:rsidRPr="007C2E2B" w:rsidRDefault="00D00CF5" w:rsidP="007C2E2B">
      <w:pPr>
        <w:pStyle w:val="Textonotapie"/>
        <w:jc w:val="both"/>
        <w:rPr>
          <w:rFonts w:ascii="Arial" w:hAnsi="Arial" w:cs="Arial"/>
          <w:sz w:val="16"/>
          <w:szCs w:val="16"/>
          <w:lang w:val="es-CO"/>
        </w:rPr>
      </w:pPr>
      <w:r w:rsidRPr="007C2E2B">
        <w:rPr>
          <w:rStyle w:val="Refdenotaalpie"/>
          <w:rFonts w:ascii="Arial" w:hAnsi="Arial" w:cs="Arial"/>
          <w:sz w:val="16"/>
          <w:szCs w:val="16"/>
        </w:rPr>
        <w:footnoteRef/>
      </w:r>
      <w:r w:rsidRPr="007C2E2B">
        <w:rPr>
          <w:rFonts w:ascii="Arial" w:hAnsi="Arial" w:cs="Arial"/>
          <w:sz w:val="16"/>
          <w:szCs w:val="16"/>
          <w:lang w:val="es-CO"/>
        </w:rPr>
        <w:t xml:space="preserve"> Corte Constitucional, Sentencia C-170 del 19 de marzo de 2014. M.P. Alberto Rojas Ríos.</w:t>
      </w:r>
    </w:p>
  </w:footnote>
  <w:footnote w:id="42">
    <w:p w:rsidR="00D00CF5" w:rsidRPr="007C2E2B" w:rsidRDefault="00D00CF5" w:rsidP="007C2E2B">
      <w:pPr>
        <w:pStyle w:val="Textonotapie"/>
        <w:jc w:val="both"/>
        <w:rPr>
          <w:rFonts w:ascii="Arial" w:hAnsi="Arial" w:cs="Arial"/>
          <w:sz w:val="16"/>
          <w:szCs w:val="16"/>
          <w:lang w:val="es-CO"/>
        </w:rPr>
      </w:pPr>
      <w:r w:rsidRPr="007C2E2B">
        <w:rPr>
          <w:rStyle w:val="Refdenotaalpie"/>
          <w:rFonts w:ascii="Arial" w:hAnsi="Arial" w:cs="Arial"/>
          <w:sz w:val="16"/>
          <w:szCs w:val="16"/>
        </w:rPr>
        <w:footnoteRef/>
      </w:r>
      <w:r w:rsidRPr="007C2E2B">
        <w:rPr>
          <w:rFonts w:ascii="Arial" w:hAnsi="Arial" w:cs="Arial"/>
          <w:sz w:val="16"/>
          <w:szCs w:val="16"/>
          <w:lang w:val="es-CO"/>
        </w:rPr>
        <w:t xml:space="preserve"> Suscrita en San José de Costa Rica el 22 de noviembre de 1969, en la Conferencia Especializada Interamericana sobre Derechos Humanos, ratificada por Colombia y posteriormente aceptada el 21 de junio de 1985.</w:t>
      </w:r>
    </w:p>
  </w:footnote>
  <w:footnote w:id="43">
    <w:p w:rsidR="00D00CF5" w:rsidRPr="007C2E2B" w:rsidRDefault="00D00CF5" w:rsidP="007C2E2B">
      <w:pPr>
        <w:pStyle w:val="Textonotapie"/>
        <w:jc w:val="both"/>
        <w:rPr>
          <w:rFonts w:ascii="Arial" w:hAnsi="Arial" w:cs="Arial"/>
          <w:sz w:val="16"/>
          <w:szCs w:val="16"/>
          <w:lang w:val="es-CO"/>
        </w:rPr>
      </w:pPr>
      <w:r w:rsidRPr="007C2E2B">
        <w:rPr>
          <w:rStyle w:val="Refdenotaalpie"/>
          <w:rFonts w:ascii="Arial" w:hAnsi="Arial" w:cs="Arial"/>
          <w:sz w:val="16"/>
          <w:szCs w:val="16"/>
        </w:rPr>
        <w:footnoteRef/>
      </w:r>
      <w:r w:rsidRPr="007C2E2B">
        <w:rPr>
          <w:rFonts w:ascii="Arial" w:hAnsi="Arial" w:cs="Arial"/>
          <w:sz w:val="16"/>
          <w:szCs w:val="16"/>
          <w:lang w:val="es-CO"/>
        </w:rPr>
        <w:t xml:space="preserve"> Convención Americana sobre Derechos Humanos comentada (2014). Obtenido en: </w:t>
      </w:r>
      <w:hyperlink r:id="rId1" w:history="1">
        <w:r w:rsidRPr="007C2E2B">
          <w:rPr>
            <w:rStyle w:val="Hipervnculo"/>
            <w:rFonts w:ascii="Arial" w:hAnsi="Arial" w:cs="Arial"/>
            <w:sz w:val="16"/>
            <w:szCs w:val="16"/>
            <w:lang w:val="es-CO"/>
          </w:rPr>
          <w:t>http://www.corteidh.or.cr/tablas/30237.pdf</w:t>
        </w:r>
      </w:hyperlink>
      <w:r w:rsidRPr="007C2E2B">
        <w:rPr>
          <w:rFonts w:ascii="Arial" w:hAnsi="Arial" w:cs="Arial"/>
          <w:sz w:val="16"/>
          <w:szCs w:val="16"/>
          <w:lang w:val="es-CO"/>
        </w:rPr>
        <w:t xml:space="preserve"> </w:t>
      </w:r>
    </w:p>
  </w:footnote>
  <w:footnote w:id="44">
    <w:p w:rsidR="00D00CF5" w:rsidRPr="007C2E2B" w:rsidRDefault="00D00CF5" w:rsidP="007C2E2B">
      <w:pPr>
        <w:pStyle w:val="Textonotapie"/>
        <w:jc w:val="both"/>
        <w:rPr>
          <w:rFonts w:ascii="Arial" w:hAnsi="Arial" w:cs="Arial"/>
          <w:sz w:val="16"/>
          <w:szCs w:val="16"/>
        </w:rPr>
      </w:pPr>
      <w:r w:rsidRPr="007C2E2B">
        <w:rPr>
          <w:rStyle w:val="Refdenotaalpie"/>
          <w:rFonts w:ascii="Arial" w:hAnsi="Arial" w:cs="Arial"/>
          <w:sz w:val="16"/>
          <w:szCs w:val="16"/>
        </w:rPr>
        <w:footnoteRef/>
      </w:r>
      <w:r w:rsidRPr="00716A86">
        <w:rPr>
          <w:rFonts w:ascii="Arial" w:hAnsi="Arial" w:cs="Arial"/>
          <w:sz w:val="16"/>
          <w:szCs w:val="16"/>
          <w:lang w:val="es-ES"/>
        </w:rPr>
        <w:t xml:space="preserve"> “Artículo 1.  Obligación de Respetar los Derechos: 1. </w:t>
      </w:r>
      <w:r w:rsidRPr="007C2E2B">
        <w:rPr>
          <w:rFonts w:ascii="Arial" w:hAnsi="Arial" w:cs="Arial"/>
          <w:sz w:val="16"/>
          <w:szCs w:val="16"/>
        </w:rPr>
        <w:t>Los Estados Partes en esta Convención se comprometen a respetar los derechos y libertades reconocidos en ella y a garantizar su libre y pleno ejercicio a toda persona que esté sujeta a su jurisdicción, sin discriminación alguna (…)”.</w:t>
      </w:r>
    </w:p>
    <w:p w:rsidR="00D00CF5" w:rsidRPr="007C2E2B" w:rsidRDefault="00D00CF5" w:rsidP="007C2E2B">
      <w:pPr>
        <w:pStyle w:val="Textonotapie"/>
        <w:jc w:val="both"/>
        <w:rPr>
          <w:rFonts w:ascii="Arial" w:hAnsi="Arial" w:cs="Arial"/>
          <w:sz w:val="16"/>
          <w:szCs w:val="16"/>
          <w:lang w:val="es-CO"/>
        </w:rPr>
      </w:pPr>
      <w:r w:rsidRPr="00716A86">
        <w:rPr>
          <w:rFonts w:ascii="Arial" w:hAnsi="Arial" w:cs="Arial"/>
          <w:sz w:val="16"/>
          <w:szCs w:val="16"/>
          <w:lang w:val="es-ES"/>
        </w:rPr>
        <w:t>“Artículo 2. Deber de Adoptar Disposiciones de Derecho Interno. (…) los Estados Partes se comprometen a adoptar, con arreglo a sus procedimientos constitucionales y a las disposiciones de esta Convención, las medidas legislativas o de otro carácter que fueren necesarias para hacer efectivos tales derechos y libertades”.</w:t>
      </w:r>
    </w:p>
  </w:footnote>
  <w:footnote w:id="45">
    <w:p w:rsidR="00D00CF5" w:rsidRPr="007C2E2B" w:rsidRDefault="00D00CF5" w:rsidP="007C2E2B">
      <w:pPr>
        <w:pStyle w:val="Textonotapie"/>
        <w:jc w:val="both"/>
        <w:rPr>
          <w:rFonts w:ascii="Arial" w:hAnsi="Arial" w:cs="Arial"/>
          <w:sz w:val="16"/>
          <w:szCs w:val="16"/>
          <w:lang w:val="es-CO"/>
        </w:rPr>
      </w:pPr>
      <w:r w:rsidRPr="007C2E2B">
        <w:rPr>
          <w:rStyle w:val="Refdenotaalpie"/>
          <w:rFonts w:ascii="Arial" w:hAnsi="Arial" w:cs="Arial"/>
          <w:sz w:val="16"/>
          <w:szCs w:val="16"/>
        </w:rPr>
        <w:footnoteRef/>
      </w:r>
      <w:r w:rsidRPr="007C2E2B">
        <w:rPr>
          <w:rFonts w:ascii="Arial" w:hAnsi="Arial" w:cs="Arial"/>
          <w:sz w:val="16"/>
          <w:szCs w:val="16"/>
        </w:rPr>
        <w:t xml:space="preserve"> La Corte Interamericana de Derechos Humanos a</w:t>
      </w:r>
      <w:r w:rsidRPr="007C2E2B">
        <w:rPr>
          <w:rFonts w:ascii="Arial" w:hAnsi="Arial" w:cs="Arial"/>
          <w:sz w:val="16"/>
          <w:szCs w:val="16"/>
          <w:lang w:val="es-CO"/>
        </w:rPr>
        <w:t xml:space="preserve"> partir de la sentencia proferida el 1 de septiembre de 2011, en el caso López Mendoza vs. Venezuela, en la que condenó al estado venezolano por transgredir el artículo 23.1 de la Convención Americana de Derechos Humanos, que concede tres garantías: i) la de participar en la dirección de los asuntos públicos, directamente o por medio de representantes libremente elegidos; ii) la de votar y ser elegidos en elecciones periódicas auténticas, realizadas por sufragio universal e igual y por voto secreto que garantice la libre expresión de la voluntad de los electores; y ) la de tener acceso, en condiciones generales de igualdad, a las funciones públicas de su país; ha venido construyendo una jurisprudencia según la cual esas garantías no pueden ser restringidas como resultado de un proceso surtido ante autoridades administrativas. </w:t>
      </w:r>
    </w:p>
  </w:footnote>
  <w:footnote w:id="46">
    <w:p w:rsidR="00D00CF5" w:rsidRPr="007C2E2B" w:rsidRDefault="00D00CF5" w:rsidP="007C2E2B">
      <w:pPr>
        <w:pStyle w:val="Textonotapie"/>
        <w:jc w:val="both"/>
        <w:rPr>
          <w:rFonts w:ascii="Arial" w:hAnsi="Arial" w:cs="Arial"/>
          <w:sz w:val="16"/>
          <w:szCs w:val="16"/>
          <w:lang w:val="es-CO"/>
        </w:rPr>
      </w:pPr>
      <w:r w:rsidRPr="007C2E2B">
        <w:rPr>
          <w:rStyle w:val="Refdenotaalpie"/>
          <w:rFonts w:ascii="Arial" w:hAnsi="Arial" w:cs="Arial"/>
          <w:sz w:val="16"/>
          <w:szCs w:val="16"/>
        </w:rPr>
        <w:footnoteRef/>
      </w:r>
      <w:r w:rsidRPr="007C2E2B">
        <w:rPr>
          <w:rFonts w:ascii="Arial" w:hAnsi="Arial" w:cs="Arial"/>
          <w:sz w:val="16"/>
          <w:szCs w:val="16"/>
        </w:rPr>
        <w:t xml:space="preserve"> </w:t>
      </w:r>
      <w:r w:rsidRPr="007C2E2B">
        <w:rPr>
          <w:rFonts w:ascii="Arial" w:hAnsi="Arial" w:cs="Arial"/>
          <w:sz w:val="16"/>
          <w:szCs w:val="16"/>
          <w:lang w:val="es-CO"/>
        </w:rPr>
        <w:t>Artículo 93, inciso 1, de la Constitución Política</w:t>
      </w:r>
    </w:p>
  </w:footnote>
  <w:footnote w:id="47">
    <w:p w:rsidR="00D00CF5" w:rsidRPr="007C2E2B" w:rsidRDefault="00D00CF5" w:rsidP="007C2E2B">
      <w:pPr>
        <w:pStyle w:val="Textonotapie"/>
        <w:jc w:val="both"/>
        <w:rPr>
          <w:rFonts w:ascii="Arial" w:hAnsi="Arial" w:cs="Arial"/>
          <w:sz w:val="16"/>
          <w:szCs w:val="16"/>
          <w:lang w:val="es-CO"/>
        </w:rPr>
      </w:pPr>
      <w:r w:rsidRPr="007C2E2B">
        <w:rPr>
          <w:rStyle w:val="Refdenotaalpie"/>
          <w:rFonts w:ascii="Arial" w:hAnsi="Arial" w:cs="Arial"/>
          <w:sz w:val="16"/>
          <w:szCs w:val="16"/>
        </w:rPr>
        <w:footnoteRef/>
      </w:r>
      <w:r w:rsidRPr="007C2E2B">
        <w:rPr>
          <w:rFonts w:ascii="Arial" w:hAnsi="Arial" w:cs="Arial"/>
          <w:sz w:val="16"/>
          <w:szCs w:val="16"/>
        </w:rPr>
        <w:t xml:space="preserve"> El numeral 2 del artículo 23 de la Convención establece que la ley reglamentará el ejercicio de tales derechos en caso de “condena” impuesta por “juez competente, en proceso penal”. Más allá del debate acerca de la argumentación de la sentencia y de los alcances de los salvamentos de voto, y de que en el ordenamiento jurídico colombiano algunas autoridades administrativas están constitucionalmente facultadas para ello, como lo ha expuesto la Corte Constitucional, entre otras, en las sentencias C-028 de 2006 y SU-712 de 2013; lo cierto es que constituye un precedente que es tenido en cuenta en el sistema interamericano de protección de derechos humanos.</w:t>
      </w:r>
    </w:p>
  </w:footnote>
  <w:footnote w:id="48">
    <w:p w:rsidR="00D00CF5" w:rsidRPr="007C2E2B" w:rsidRDefault="00D00CF5" w:rsidP="007C2E2B">
      <w:pPr>
        <w:pStyle w:val="Textonotapie"/>
        <w:jc w:val="both"/>
        <w:rPr>
          <w:rFonts w:ascii="Arial" w:hAnsi="Arial" w:cs="Arial"/>
          <w:sz w:val="16"/>
          <w:szCs w:val="16"/>
          <w:lang w:val="es-CO"/>
        </w:rPr>
      </w:pPr>
      <w:r w:rsidRPr="007C2E2B">
        <w:rPr>
          <w:rStyle w:val="Refdenotaalpie"/>
          <w:rFonts w:ascii="Arial" w:hAnsi="Arial" w:cs="Arial"/>
          <w:sz w:val="16"/>
          <w:szCs w:val="16"/>
        </w:rPr>
        <w:footnoteRef/>
      </w:r>
      <w:r w:rsidRPr="007C2E2B">
        <w:rPr>
          <w:rFonts w:ascii="Arial" w:hAnsi="Arial" w:cs="Arial"/>
          <w:sz w:val="16"/>
          <w:szCs w:val="16"/>
        </w:rPr>
        <w:t xml:space="preserve"> M.P. Alfredo Beltrán Sierra</w:t>
      </w:r>
    </w:p>
  </w:footnote>
  <w:footnote w:id="49">
    <w:p w:rsidR="00D00CF5" w:rsidRPr="007C2E2B" w:rsidRDefault="00D00CF5" w:rsidP="007C2E2B">
      <w:pPr>
        <w:pStyle w:val="Textoindependiente2"/>
        <w:shd w:val="clear" w:color="auto" w:fill="FFFFFF"/>
        <w:spacing w:after="0" w:line="240" w:lineRule="auto"/>
        <w:ind w:right="51"/>
        <w:jc w:val="both"/>
        <w:textAlignment w:val="baseline"/>
        <w:rPr>
          <w:rFonts w:ascii="Arial" w:hAnsi="Arial" w:cs="Arial"/>
          <w:color w:val="000000"/>
          <w:sz w:val="16"/>
          <w:szCs w:val="16"/>
        </w:rPr>
      </w:pPr>
      <w:r w:rsidRPr="007C2E2B">
        <w:rPr>
          <w:rStyle w:val="Refdenotaalpie"/>
          <w:rFonts w:ascii="Arial" w:hAnsi="Arial" w:cs="Arial"/>
          <w:sz w:val="16"/>
          <w:szCs w:val="16"/>
        </w:rPr>
        <w:footnoteRef/>
      </w:r>
      <w:r w:rsidRPr="007C2E2B">
        <w:rPr>
          <w:rFonts w:ascii="Arial" w:hAnsi="Arial" w:cs="Arial"/>
          <w:sz w:val="16"/>
          <w:szCs w:val="16"/>
        </w:rPr>
        <w:t xml:space="preserve"> En este sentido aclaró</w:t>
      </w:r>
      <w:r w:rsidRPr="007C2E2B">
        <w:rPr>
          <w:rFonts w:ascii="Arial" w:hAnsi="Arial" w:cs="Arial"/>
          <w:color w:val="000000"/>
          <w:sz w:val="16"/>
          <w:szCs w:val="16"/>
        </w:rPr>
        <w:t xml:space="preserve"> la Corte Constitucional que: </w:t>
      </w:r>
    </w:p>
    <w:p w:rsidR="00D00CF5" w:rsidRPr="007C2E2B" w:rsidRDefault="00D00CF5" w:rsidP="007C2E2B">
      <w:pPr>
        <w:pStyle w:val="Textoindependiente"/>
        <w:shd w:val="clear" w:color="auto" w:fill="FFFFFF"/>
        <w:spacing w:after="0"/>
        <w:jc w:val="both"/>
        <w:textAlignment w:val="baseline"/>
        <w:rPr>
          <w:rFonts w:ascii="Arial" w:hAnsi="Arial" w:cs="Arial"/>
          <w:i/>
          <w:color w:val="000000"/>
          <w:sz w:val="16"/>
          <w:szCs w:val="16"/>
        </w:rPr>
      </w:pPr>
      <w:r w:rsidRPr="007C2E2B">
        <w:rPr>
          <w:rFonts w:ascii="Arial" w:hAnsi="Arial" w:cs="Arial"/>
          <w:i/>
          <w:color w:val="000000"/>
          <w:sz w:val="16"/>
          <w:szCs w:val="16"/>
          <w:bdr w:val="none" w:sz="0" w:space="0" w:color="auto" w:frame="1"/>
        </w:rPr>
        <w:t>“Siendo ello así, surge entonces con claridad que adelantar los procesos respectivos de carácter ejecutivo para reintegrar al patrimonio público dineros de propiedad del Estado o de entidades suyas, así como, en algunos casos, las sumas en que se haya fijado el resarcimiento de perjuicios a favor del Estado, no es una actividad ajena a la Contraloría General de la República sino que, por el contrario, constituye una de las materias fundamentales de su función. No culmina la actividad de la Contraloría con el simple examen de las cuentas, ni se detiene tan sólo en la “vigilancia de la función fiscal”, ni se limita a la exigencia de informes a los empleados encargados de ella, como antes acontecía. Ahora se extiende al cobro ejecutivo de las sumas de dinero que adeude el servidor o ex servidor público, e inclusive, el particular, respecto de quien se estableció la existencia de una responsabilidad fiscal a su cargo, cuando voluntariamente no se produce el pago de la acreencia a favor del fisco. </w:t>
      </w:r>
    </w:p>
    <w:p w:rsidR="00D00CF5" w:rsidRPr="007C2E2B" w:rsidRDefault="00D00CF5" w:rsidP="007C2E2B">
      <w:pPr>
        <w:shd w:val="clear" w:color="auto" w:fill="FFFFFF"/>
        <w:jc w:val="both"/>
        <w:textAlignment w:val="baseline"/>
        <w:rPr>
          <w:rFonts w:ascii="Arial" w:hAnsi="Arial" w:cs="Arial"/>
          <w:i/>
          <w:color w:val="000000"/>
          <w:sz w:val="16"/>
          <w:szCs w:val="16"/>
          <w:bdr w:val="none" w:sz="0" w:space="0" w:color="auto" w:frame="1"/>
          <w:lang w:val="es-CO"/>
        </w:rPr>
      </w:pPr>
      <w:r w:rsidRPr="007C2E2B">
        <w:rPr>
          <w:rFonts w:ascii="Arial" w:hAnsi="Arial" w:cs="Arial"/>
          <w:i/>
          <w:color w:val="000000"/>
          <w:sz w:val="16"/>
          <w:szCs w:val="16"/>
          <w:bdr w:val="none" w:sz="0" w:space="0" w:color="auto" w:frame="1"/>
          <w:lang w:val="es-CO"/>
        </w:rPr>
        <w:t>Se trata, así, de una atribución nueva que no tenía la Constitución anterior y  que, en ese punto, hacía nugatoria la labor desarrollada por la Contraloría General de la República.”</w:t>
      </w:r>
    </w:p>
    <w:p w:rsidR="00D00CF5" w:rsidRPr="007C2E2B" w:rsidRDefault="00D00CF5" w:rsidP="007C2E2B">
      <w:pPr>
        <w:shd w:val="clear" w:color="auto" w:fill="FFFFFF"/>
        <w:jc w:val="both"/>
        <w:textAlignment w:val="baseline"/>
        <w:rPr>
          <w:rFonts w:ascii="Arial" w:hAnsi="Arial" w:cs="Arial"/>
          <w:i/>
          <w:color w:val="000000"/>
          <w:sz w:val="16"/>
          <w:szCs w:val="16"/>
          <w:bdr w:val="none" w:sz="0" w:space="0" w:color="auto" w:frame="1"/>
          <w:lang w:val="es-CO"/>
        </w:rPr>
      </w:pPr>
      <w:r w:rsidRPr="007C2E2B">
        <w:rPr>
          <w:rFonts w:ascii="Arial" w:hAnsi="Arial" w:cs="Arial"/>
          <w:i/>
          <w:color w:val="000000"/>
          <w:sz w:val="16"/>
          <w:szCs w:val="16"/>
          <w:bdr w:val="none" w:sz="0" w:space="0" w:color="auto" w:frame="1"/>
          <w:lang w:val="es-CO"/>
        </w:rPr>
        <w:t>(…)</w:t>
      </w:r>
    </w:p>
    <w:p w:rsidR="00D00CF5" w:rsidRPr="007C2E2B" w:rsidRDefault="00D00CF5" w:rsidP="007C2E2B">
      <w:pPr>
        <w:shd w:val="clear" w:color="auto" w:fill="FFFFFF"/>
        <w:jc w:val="both"/>
        <w:textAlignment w:val="baseline"/>
        <w:rPr>
          <w:rFonts w:ascii="Arial" w:hAnsi="Arial" w:cs="Arial"/>
          <w:i/>
          <w:color w:val="000000"/>
          <w:sz w:val="16"/>
          <w:szCs w:val="16"/>
          <w:shd w:val="clear" w:color="auto" w:fill="FFFFFF"/>
        </w:rPr>
      </w:pPr>
      <w:r w:rsidRPr="007C2E2B">
        <w:rPr>
          <w:rFonts w:ascii="Arial" w:hAnsi="Arial" w:cs="Arial"/>
          <w:i/>
          <w:color w:val="000000"/>
          <w:sz w:val="16"/>
          <w:szCs w:val="16"/>
          <w:shd w:val="clear" w:color="auto" w:fill="FFFFFF"/>
        </w:rPr>
        <w:t>Para llevar a cabo este segundo proceso, de manera expresa, el artículo 268, numeral 5 de la Constitución le asigna al Contralor esa atribución específica de la que, se repite, carecía ese funcionario antes de la Constitución de 1991.</w:t>
      </w:r>
    </w:p>
    <w:p w:rsidR="00D00CF5" w:rsidRPr="007C2E2B" w:rsidRDefault="00D00CF5" w:rsidP="007C2E2B">
      <w:pPr>
        <w:shd w:val="clear" w:color="auto" w:fill="FFFFFF"/>
        <w:jc w:val="both"/>
        <w:textAlignment w:val="baseline"/>
        <w:rPr>
          <w:rFonts w:ascii="Arial" w:hAnsi="Arial" w:cs="Arial"/>
          <w:i/>
          <w:color w:val="000000"/>
          <w:sz w:val="16"/>
          <w:szCs w:val="16"/>
          <w:shd w:val="clear" w:color="auto" w:fill="FFFFFF"/>
        </w:rPr>
      </w:pPr>
      <w:r w:rsidRPr="007C2E2B">
        <w:rPr>
          <w:rFonts w:ascii="Arial" w:hAnsi="Arial" w:cs="Arial"/>
          <w:i/>
          <w:color w:val="000000"/>
          <w:sz w:val="16"/>
          <w:szCs w:val="16"/>
          <w:shd w:val="clear" w:color="auto" w:fill="FFFFFF"/>
        </w:rPr>
        <w:t>(…)</w:t>
      </w:r>
    </w:p>
    <w:p w:rsidR="00D00CF5" w:rsidRPr="007C2E2B" w:rsidRDefault="00D00CF5" w:rsidP="007C2E2B">
      <w:pPr>
        <w:shd w:val="clear" w:color="auto" w:fill="FFFFFF"/>
        <w:jc w:val="both"/>
        <w:textAlignment w:val="baseline"/>
        <w:rPr>
          <w:rFonts w:ascii="Arial" w:hAnsi="Arial" w:cs="Arial"/>
          <w:color w:val="000000"/>
          <w:sz w:val="16"/>
          <w:szCs w:val="16"/>
          <w:lang w:val="es-CO"/>
        </w:rPr>
      </w:pPr>
      <w:r w:rsidRPr="007C2E2B">
        <w:rPr>
          <w:rFonts w:ascii="Arial" w:hAnsi="Arial" w:cs="Arial"/>
          <w:i/>
          <w:color w:val="000000"/>
          <w:sz w:val="16"/>
          <w:szCs w:val="16"/>
          <w:shd w:val="clear" w:color="auto" w:fill="FFFFFF"/>
        </w:rPr>
        <w:t>Además, esa regulación por la ley, no es nada distinto del ejercicio por el legislador de la función de darle contenido concreto y específico a los mandatos del constituyente para que las normas de la Carta tengan luego cabal realización a través de los funcionarios del Estado y con los procedimientos que se señalen por la ley, como ocurre, en este caso, con respecto de la función de ejercer la atribución del numeral 5 del artículo 268 de la Constitución.”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0CF5" w:rsidRDefault="00D00CF5" w:rsidP="00861163">
    <w:pPr>
      <w:pStyle w:val="Encabezado"/>
      <w:jc w:val="right"/>
    </w:pPr>
    <w:r>
      <w:fldChar w:fldCharType="begin"/>
    </w:r>
    <w:r>
      <w:instrText>PAGE   \* MERGEFORMAT</w:instrText>
    </w:r>
    <w:r>
      <w:fldChar w:fldCharType="separate"/>
    </w:r>
    <w:r w:rsidR="00716A86" w:rsidRPr="00716A86">
      <w:rPr>
        <w:noProof/>
        <w:lang w:val="es-ES"/>
      </w:rPr>
      <w:t>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7062C"/>
    <w:multiLevelType w:val="singleLevel"/>
    <w:tmpl w:val="338DFFEF"/>
    <w:lvl w:ilvl="0">
      <w:start w:val="1"/>
      <w:numFmt w:val="lowerRoman"/>
      <w:lvlText w:val="(%1)"/>
      <w:lvlJc w:val="left"/>
      <w:pPr>
        <w:tabs>
          <w:tab w:val="num" w:pos="1152"/>
        </w:tabs>
        <w:ind w:left="1152" w:hanging="720"/>
      </w:pPr>
      <w:rPr>
        <w:rFonts w:ascii="Bookman Old Style" w:hAnsi="Bookman Old Style" w:cs="Bookman Old Style"/>
        <w:i/>
        <w:iCs/>
        <w:snapToGrid/>
        <w:sz w:val="24"/>
        <w:szCs w:val="24"/>
      </w:rPr>
    </w:lvl>
  </w:abstractNum>
  <w:abstractNum w:abstractNumId="1">
    <w:nsid w:val="015A1558"/>
    <w:multiLevelType w:val="hybridMultilevel"/>
    <w:tmpl w:val="4C60821E"/>
    <w:lvl w:ilvl="0" w:tplc="EBD4E470">
      <w:numFmt w:val="bullet"/>
      <w:lvlText w:val=""/>
      <w:lvlJc w:val="left"/>
      <w:pPr>
        <w:ind w:left="567" w:hanging="360"/>
      </w:pPr>
      <w:rPr>
        <w:rFonts w:ascii="Wingdings" w:eastAsiaTheme="minorEastAsia" w:hAnsi="Wingdings" w:cs="Arial" w:hint="default"/>
      </w:rPr>
    </w:lvl>
    <w:lvl w:ilvl="1" w:tplc="040A0003" w:tentative="1">
      <w:start w:val="1"/>
      <w:numFmt w:val="bullet"/>
      <w:lvlText w:val="o"/>
      <w:lvlJc w:val="left"/>
      <w:pPr>
        <w:ind w:left="1287" w:hanging="360"/>
      </w:pPr>
      <w:rPr>
        <w:rFonts w:ascii="Courier New" w:hAnsi="Courier New" w:cs="Courier New" w:hint="default"/>
      </w:rPr>
    </w:lvl>
    <w:lvl w:ilvl="2" w:tplc="040A0005" w:tentative="1">
      <w:start w:val="1"/>
      <w:numFmt w:val="bullet"/>
      <w:lvlText w:val=""/>
      <w:lvlJc w:val="left"/>
      <w:pPr>
        <w:ind w:left="2007" w:hanging="360"/>
      </w:pPr>
      <w:rPr>
        <w:rFonts w:ascii="Wingdings" w:hAnsi="Wingdings" w:hint="default"/>
      </w:rPr>
    </w:lvl>
    <w:lvl w:ilvl="3" w:tplc="040A0001" w:tentative="1">
      <w:start w:val="1"/>
      <w:numFmt w:val="bullet"/>
      <w:lvlText w:val=""/>
      <w:lvlJc w:val="left"/>
      <w:pPr>
        <w:ind w:left="2727" w:hanging="360"/>
      </w:pPr>
      <w:rPr>
        <w:rFonts w:ascii="Symbol" w:hAnsi="Symbol" w:hint="default"/>
      </w:rPr>
    </w:lvl>
    <w:lvl w:ilvl="4" w:tplc="040A0003" w:tentative="1">
      <w:start w:val="1"/>
      <w:numFmt w:val="bullet"/>
      <w:lvlText w:val="o"/>
      <w:lvlJc w:val="left"/>
      <w:pPr>
        <w:ind w:left="3447" w:hanging="360"/>
      </w:pPr>
      <w:rPr>
        <w:rFonts w:ascii="Courier New" w:hAnsi="Courier New" w:cs="Courier New" w:hint="default"/>
      </w:rPr>
    </w:lvl>
    <w:lvl w:ilvl="5" w:tplc="040A0005" w:tentative="1">
      <w:start w:val="1"/>
      <w:numFmt w:val="bullet"/>
      <w:lvlText w:val=""/>
      <w:lvlJc w:val="left"/>
      <w:pPr>
        <w:ind w:left="4167" w:hanging="360"/>
      </w:pPr>
      <w:rPr>
        <w:rFonts w:ascii="Wingdings" w:hAnsi="Wingdings" w:hint="default"/>
      </w:rPr>
    </w:lvl>
    <w:lvl w:ilvl="6" w:tplc="040A0001" w:tentative="1">
      <w:start w:val="1"/>
      <w:numFmt w:val="bullet"/>
      <w:lvlText w:val=""/>
      <w:lvlJc w:val="left"/>
      <w:pPr>
        <w:ind w:left="4887" w:hanging="360"/>
      </w:pPr>
      <w:rPr>
        <w:rFonts w:ascii="Symbol" w:hAnsi="Symbol" w:hint="default"/>
      </w:rPr>
    </w:lvl>
    <w:lvl w:ilvl="7" w:tplc="040A0003" w:tentative="1">
      <w:start w:val="1"/>
      <w:numFmt w:val="bullet"/>
      <w:lvlText w:val="o"/>
      <w:lvlJc w:val="left"/>
      <w:pPr>
        <w:ind w:left="5607" w:hanging="360"/>
      </w:pPr>
      <w:rPr>
        <w:rFonts w:ascii="Courier New" w:hAnsi="Courier New" w:cs="Courier New" w:hint="default"/>
      </w:rPr>
    </w:lvl>
    <w:lvl w:ilvl="8" w:tplc="040A0005" w:tentative="1">
      <w:start w:val="1"/>
      <w:numFmt w:val="bullet"/>
      <w:lvlText w:val=""/>
      <w:lvlJc w:val="left"/>
      <w:pPr>
        <w:ind w:left="6327" w:hanging="360"/>
      </w:pPr>
      <w:rPr>
        <w:rFonts w:ascii="Wingdings" w:hAnsi="Wingdings" w:hint="default"/>
      </w:rPr>
    </w:lvl>
  </w:abstractNum>
  <w:abstractNum w:abstractNumId="2">
    <w:nsid w:val="021B37D1"/>
    <w:multiLevelType w:val="singleLevel"/>
    <w:tmpl w:val="38B0379C"/>
    <w:lvl w:ilvl="0">
      <w:start w:val="1"/>
      <w:numFmt w:val="decimal"/>
      <w:lvlText w:val="%1."/>
      <w:lvlJc w:val="left"/>
      <w:pPr>
        <w:tabs>
          <w:tab w:val="num" w:pos="432"/>
        </w:tabs>
      </w:pPr>
      <w:rPr>
        <w:rFonts w:ascii="Arial" w:hAnsi="Arial" w:cs="Arial" w:hint="default"/>
        <w:i/>
        <w:iCs/>
        <w:snapToGrid/>
        <w:sz w:val="24"/>
        <w:szCs w:val="24"/>
      </w:rPr>
    </w:lvl>
  </w:abstractNum>
  <w:abstractNum w:abstractNumId="3">
    <w:nsid w:val="03CCC153"/>
    <w:multiLevelType w:val="singleLevel"/>
    <w:tmpl w:val="BC081BC0"/>
    <w:lvl w:ilvl="0">
      <w:start w:val="7"/>
      <w:numFmt w:val="decimal"/>
      <w:lvlText w:val="%1."/>
      <w:lvlJc w:val="left"/>
      <w:pPr>
        <w:tabs>
          <w:tab w:val="num" w:pos="504"/>
        </w:tabs>
      </w:pPr>
      <w:rPr>
        <w:rFonts w:ascii="Arial" w:hAnsi="Arial" w:cs="Arial" w:hint="default"/>
        <w:i/>
        <w:iCs/>
        <w:snapToGrid/>
        <w:sz w:val="24"/>
        <w:szCs w:val="24"/>
      </w:rPr>
    </w:lvl>
  </w:abstractNum>
  <w:abstractNum w:abstractNumId="4">
    <w:nsid w:val="07AD2B28"/>
    <w:multiLevelType w:val="hybridMultilevel"/>
    <w:tmpl w:val="D0A252B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nsid w:val="1730443B"/>
    <w:multiLevelType w:val="hybridMultilevel"/>
    <w:tmpl w:val="A852EC54"/>
    <w:lvl w:ilvl="0" w:tplc="040A0001">
      <w:start w:val="1"/>
      <w:numFmt w:val="bullet"/>
      <w:lvlText w:val=""/>
      <w:lvlJc w:val="left"/>
      <w:pPr>
        <w:ind w:left="567" w:hanging="360"/>
      </w:pPr>
      <w:rPr>
        <w:rFonts w:ascii="Symbol" w:hAnsi="Symbol" w:hint="default"/>
      </w:rPr>
    </w:lvl>
    <w:lvl w:ilvl="1" w:tplc="040A0003" w:tentative="1">
      <w:start w:val="1"/>
      <w:numFmt w:val="bullet"/>
      <w:lvlText w:val="o"/>
      <w:lvlJc w:val="left"/>
      <w:pPr>
        <w:ind w:left="1287" w:hanging="360"/>
      </w:pPr>
      <w:rPr>
        <w:rFonts w:ascii="Courier New" w:hAnsi="Courier New" w:cs="Courier New" w:hint="default"/>
      </w:rPr>
    </w:lvl>
    <w:lvl w:ilvl="2" w:tplc="040A0005" w:tentative="1">
      <w:start w:val="1"/>
      <w:numFmt w:val="bullet"/>
      <w:lvlText w:val=""/>
      <w:lvlJc w:val="left"/>
      <w:pPr>
        <w:ind w:left="2007" w:hanging="360"/>
      </w:pPr>
      <w:rPr>
        <w:rFonts w:ascii="Wingdings" w:hAnsi="Wingdings" w:hint="default"/>
      </w:rPr>
    </w:lvl>
    <w:lvl w:ilvl="3" w:tplc="040A0001" w:tentative="1">
      <w:start w:val="1"/>
      <w:numFmt w:val="bullet"/>
      <w:lvlText w:val=""/>
      <w:lvlJc w:val="left"/>
      <w:pPr>
        <w:ind w:left="2727" w:hanging="360"/>
      </w:pPr>
      <w:rPr>
        <w:rFonts w:ascii="Symbol" w:hAnsi="Symbol" w:hint="default"/>
      </w:rPr>
    </w:lvl>
    <w:lvl w:ilvl="4" w:tplc="040A0003" w:tentative="1">
      <w:start w:val="1"/>
      <w:numFmt w:val="bullet"/>
      <w:lvlText w:val="o"/>
      <w:lvlJc w:val="left"/>
      <w:pPr>
        <w:ind w:left="3447" w:hanging="360"/>
      </w:pPr>
      <w:rPr>
        <w:rFonts w:ascii="Courier New" w:hAnsi="Courier New" w:cs="Courier New" w:hint="default"/>
      </w:rPr>
    </w:lvl>
    <w:lvl w:ilvl="5" w:tplc="040A0005" w:tentative="1">
      <w:start w:val="1"/>
      <w:numFmt w:val="bullet"/>
      <w:lvlText w:val=""/>
      <w:lvlJc w:val="left"/>
      <w:pPr>
        <w:ind w:left="4167" w:hanging="360"/>
      </w:pPr>
      <w:rPr>
        <w:rFonts w:ascii="Wingdings" w:hAnsi="Wingdings" w:hint="default"/>
      </w:rPr>
    </w:lvl>
    <w:lvl w:ilvl="6" w:tplc="040A0001" w:tentative="1">
      <w:start w:val="1"/>
      <w:numFmt w:val="bullet"/>
      <w:lvlText w:val=""/>
      <w:lvlJc w:val="left"/>
      <w:pPr>
        <w:ind w:left="4887" w:hanging="360"/>
      </w:pPr>
      <w:rPr>
        <w:rFonts w:ascii="Symbol" w:hAnsi="Symbol" w:hint="default"/>
      </w:rPr>
    </w:lvl>
    <w:lvl w:ilvl="7" w:tplc="040A0003" w:tentative="1">
      <w:start w:val="1"/>
      <w:numFmt w:val="bullet"/>
      <w:lvlText w:val="o"/>
      <w:lvlJc w:val="left"/>
      <w:pPr>
        <w:ind w:left="5607" w:hanging="360"/>
      </w:pPr>
      <w:rPr>
        <w:rFonts w:ascii="Courier New" w:hAnsi="Courier New" w:cs="Courier New" w:hint="default"/>
      </w:rPr>
    </w:lvl>
    <w:lvl w:ilvl="8" w:tplc="040A0005" w:tentative="1">
      <w:start w:val="1"/>
      <w:numFmt w:val="bullet"/>
      <w:lvlText w:val=""/>
      <w:lvlJc w:val="left"/>
      <w:pPr>
        <w:ind w:left="6327" w:hanging="360"/>
      </w:pPr>
      <w:rPr>
        <w:rFonts w:ascii="Wingdings" w:hAnsi="Wingdings" w:hint="default"/>
      </w:rPr>
    </w:lvl>
  </w:abstractNum>
  <w:abstractNum w:abstractNumId="6">
    <w:nsid w:val="2C5208A1"/>
    <w:multiLevelType w:val="multilevel"/>
    <w:tmpl w:val="945617C4"/>
    <w:lvl w:ilvl="0">
      <w:start w:val="3"/>
      <w:numFmt w:val="decimal"/>
      <w:lvlText w:val="%1."/>
      <w:lvlJc w:val="left"/>
      <w:pPr>
        <w:ind w:left="480" w:hanging="48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3140" w:hanging="144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5135" w:hanging="2160"/>
      </w:pPr>
      <w:rPr>
        <w:rFonts w:hint="default"/>
      </w:rPr>
    </w:lvl>
    <w:lvl w:ilvl="8">
      <w:start w:val="1"/>
      <w:numFmt w:val="decimal"/>
      <w:lvlText w:val="%1.%2.%3.%4.%5.%6.%7.%8.%9."/>
      <w:lvlJc w:val="left"/>
      <w:pPr>
        <w:ind w:left="5560" w:hanging="2160"/>
      </w:pPr>
      <w:rPr>
        <w:rFonts w:hint="default"/>
      </w:rPr>
    </w:lvl>
  </w:abstractNum>
  <w:abstractNum w:abstractNumId="7">
    <w:nsid w:val="2C852212"/>
    <w:multiLevelType w:val="hybridMultilevel"/>
    <w:tmpl w:val="67745F8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31B52F29"/>
    <w:multiLevelType w:val="multilevel"/>
    <w:tmpl w:val="E34EB9C2"/>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9">
    <w:nsid w:val="412B5DA4"/>
    <w:multiLevelType w:val="multilevel"/>
    <w:tmpl w:val="33C8FD12"/>
    <w:lvl w:ilvl="0">
      <w:start w:val="2"/>
      <w:numFmt w:val="decimal"/>
      <w:lvlText w:val="%1."/>
      <w:lvlJc w:val="left"/>
      <w:pPr>
        <w:ind w:left="480" w:hanging="480"/>
      </w:pPr>
      <w:rPr>
        <w:rFonts w:hint="default"/>
      </w:rPr>
    </w:lvl>
    <w:lvl w:ilvl="1">
      <w:start w:val="1"/>
      <w:numFmt w:val="decimal"/>
      <w:lvlText w:val="%1.%2."/>
      <w:lvlJc w:val="left"/>
      <w:pPr>
        <w:ind w:left="1145"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nsid w:val="50547D9B"/>
    <w:multiLevelType w:val="hybridMultilevel"/>
    <w:tmpl w:val="C4FA2A8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5BF34CCD"/>
    <w:multiLevelType w:val="hybridMultilevel"/>
    <w:tmpl w:val="57F4AE44"/>
    <w:lvl w:ilvl="0" w:tplc="1AFC94B4">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662B4E7F"/>
    <w:multiLevelType w:val="multilevel"/>
    <w:tmpl w:val="63D8AAAC"/>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13">
    <w:nsid w:val="6C2523C6"/>
    <w:multiLevelType w:val="multilevel"/>
    <w:tmpl w:val="3C501F7C"/>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14">
    <w:nsid w:val="726C77FE"/>
    <w:multiLevelType w:val="multilevel"/>
    <w:tmpl w:val="947E3A3E"/>
    <w:lvl w:ilvl="0">
      <w:start w:val="2"/>
      <w:numFmt w:val="upperRoman"/>
      <w:lvlText w:val="%1."/>
      <w:lvlJc w:val="left"/>
      <w:pPr>
        <w:ind w:left="1080" w:hanging="720"/>
      </w:pPr>
      <w:rPr>
        <w:rFonts w:hint="default"/>
        <w:sz w:val="25"/>
        <w:u w:val="none"/>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79337897"/>
    <w:multiLevelType w:val="multilevel"/>
    <w:tmpl w:val="C96CB0C4"/>
    <w:lvl w:ilvl="0">
      <w:start w:val="2"/>
      <w:numFmt w:val="upperRoman"/>
      <w:lvlText w:val="%1."/>
      <w:lvlJc w:val="left"/>
      <w:pPr>
        <w:ind w:left="1080" w:hanging="720"/>
      </w:pPr>
      <w:rPr>
        <w:rFonts w:hint="default"/>
      </w:rPr>
    </w:lvl>
    <w:lvl w:ilvl="1">
      <w:start w:val="2"/>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16">
    <w:nsid w:val="7C621E46"/>
    <w:multiLevelType w:val="singleLevel"/>
    <w:tmpl w:val="1FDA3FD2"/>
    <w:lvl w:ilvl="0">
      <w:start w:val="7"/>
      <w:numFmt w:val="decimal"/>
      <w:lvlText w:val="%1."/>
      <w:lvlJc w:val="left"/>
      <w:pPr>
        <w:tabs>
          <w:tab w:val="num" w:pos="504"/>
        </w:tabs>
      </w:pPr>
      <w:rPr>
        <w:rFonts w:ascii="Bookman Old Style" w:hAnsi="Bookman Old Style" w:cs="Bookman Old Style"/>
        <w:i/>
        <w:iCs/>
        <w:snapToGrid/>
        <w:sz w:val="24"/>
        <w:szCs w:val="24"/>
      </w:rPr>
    </w:lvl>
  </w:abstractNum>
  <w:abstractNum w:abstractNumId="17">
    <w:nsid w:val="7E042569"/>
    <w:multiLevelType w:val="multilevel"/>
    <w:tmpl w:val="A0961104"/>
    <w:lvl w:ilvl="0">
      <w:start w:val="1"/>
      <w:numFmt w:val="upperRoman"/>
      <w:lvlText w:val="%1."/>
      <w:lvlJc w:val="left"/>
      <w:pPr>
        <w:ind w:left="1080" w:hanging="720"/>
      </w:pPr>
      <w:rPr>
        <w:rFonts w:hint="default"/>
        <w:sz w:val="25"/>
        <w:u w:val="none"/>
      </w:rPr>
    </w:lvl>
    <w:lvl w:ilvl="1">
      <w:start w:val="1"/>
      <w:numFmt w:val="decimal"/>
      <w:isLgl/>
      <w:lvlText w:val="%1.%2."/>
      <w:lvlJc w:val="left"/>
      <w:pPr>
        <w:ind w:left="157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11"/>
  </w:num>
  <w:num w:numId="3">
    <w:abstractNumId w:val="17"/>
  </w:num>
  <w:num w:numId="4">
    <w:abstractNumId w:val="14"/>
  </w:num>
  <w:num w:numId="5">
    <w:abstractNumId w:val="9"/>
  </w:num>
  <w:num w:numId="6">
    <w:abstractNumId w:val="2"/>
  </w:num>
  <w:num w:numId="7">
    <w:abstractNumId w:val="3"/>
  </w:num>
  <w:num w:numId="8">
    <w:abstractNumId w:val="6"/>
  </w:num>
  <w:num w:numId="9">
    <w:abstractNumId w:val="16"/>
  </w:num>
  <w:num w:numId="10">
    <w:abstractNumId w:val="10"/>
  </w:num>
  <w:num w:numId="11">
    <w:abstractNumId w:val="12"/>
  </w:num>
  <w:num w:numId="12">
    <w:abstractNumId w:val="7"/>
  </w:num>
  <w:num w:numId="13">
    <w:abstractNumId w:val="8"/>
  </w:num>
  <w:num w:numId="14">
    <w:abstractNumId w:val="13"/>
  </w:num>
  <w:num w:numId="15">
    <w:abstractNumId w:val="15"/>
  </w:num>
  <w:num w:numId="16">
    <w:abstractNumId w:val="4"/>
  </w:num>
  <w:num w:numId="17">
    <w:abstractNumId w:val="1"/>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00"/>
  <w:drawingGridVerticalSpacing w:val="13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80A"/>
    <w:rsid w:val="000008A6"/>
    <w:rsid w:val="000100DC"/>
    <w:rsid w:val="000166E5"/>
    <w:rsid w:val="00020F89"/>
    <w:rsid w:val="00024430"/>
    <w:rsid w:val="00025900"/>
    <w:rsid w:val="000261C6"/>
    <w:rsid w:val="00026C5D"/>
    <w:rsid w:val="00030AF6"/>
    <w:rsid w:val="00034448"/>
    <w:rsid w:val="00034672"/>
    <w:rsid w:val="00040353"/>
    <w:rsid w:val="00046692"/>
    <w:rsid w:val="000518C0"/>
    <w:rsid w:val="00070603"/>
    <w:rsid w:val="0007615C"/>
    <w:rsid w:val="0008398A"/>
    <w:rsid w:val="0008458C"/>
    <w:rsid w:val="00091F3E"/>
    <w:rsid w:val="00092390"/>
    <w:rsid w:val="000A33DE"/>
    <w:rsid w:val="000E3188"/>
    <w:rsid w:val="000E7D65"/>
    <w:rsid w:val="000F0DD1"/>
    <w:rsid w:val="000F13D6"/>
    <w:rsid w:val="000F246F"/>
    <w:rsid w:val="000F2EA9"/>
    <w:rsid w:val="000F449D"/>
    <w:rsid w:val="000F64E6"/>
    <w:rsid w:val="000F74B7"/>
    <w:rsid w:val="00104D2E"/>
    <w:rsid w:val="00110940"/>
    <w:rsid w:val="00110A1D"/>
    <w:rsid w:val="00112098"/>
    <w:rsid w:val="001269B9"/>
    <w:rsid w:val="00135EEF"/>
    <w:rsid w:val="00136F5A"/>
    <w:rsid w:val="001440C4"/>
    <w:rsid w:val="0015254E"/>
    <w:rsid w:val="001531FD"/>
    <w:rsid w:val="0015590F"/>
    <w:rsid w:val="00156231"/>
    <w:rsid w:val="0016379F"/>
    <w:rsid w:val="00170677"/>
    <w:rsid w:val="00177151"/>
    <w:rsid w:val="001804CD"/>
    <w:rsid w:val="001B4D44"/>
    <w:rsid w:val="001B5AD4"/>
    <w:rsid w:val="001C648B"/>
    <w:rsid w:val="001C7EE7"/>
    <w:rsid w:val="001D56DB"/>
    <w:rsid w:val="001D59AB"/>
    <w:rsid w:val="001E0443"/>
    <w:rsid w:val="001F1B89"/>
    <w:rsid w:val="00202037"/>
    <w:rsid w:val="00202E19"/>
    <w:rsid w:val="0021311D"/>
    <w:rsid w:val="00217AAF"/>
    <w:rsid w:val="00222FDF"/>
    <w:rsid w:val="0022353A"/>
    <w:rsid w:val="002277FC"/>
    <w:rsid w:val="002348CE"/>
    <w:rsid w:val="00235F2D"/>
    <w:rsid w:val="00237E3A"/>
    <w:rsid w:val="002456DE"/>
    <w:rsid w:val="00245D0A"/>
    <w:rsid w:val="00255F30"/>
    <w:rsid w:val="00261978"/>
    <w:rsid w:val="00261C4B"/>
    <w:rsid w:val="00263B64"/>
    <w:rsid w:val="00264982"/>
    <w:rsid w:val="00270ECC"/>
    <w:rsid w:val="00276F1C"/>
    <w:rsid w:val="00286A20"/>
    <w:rsid w:val="00287A3E"/>
    <w:rsid w:val="00293CAB"/>
    <w:rsid w:val="002A70F8"/>
    <w:rsid w:val="002B2720"/>
    <w:rsid w:val="002B2FE0"/>
    <w:rsid w:val="002B3907"/>
    <w:rsid w:val="002B4A59"/>
    <w:rsid w:val="002B5794"/>
    <w:rsid w:val="002C220D"/>
    <w:rsid w:val="002C3958"/>
    <w:rsid w:val="002D165D"/>
    <w:rsid w:val="002D268E"/>
    <w:rsid w:val="002D50F2"/>
    <w:rsid w:val="002E6893"/>
    <w:rsid w:val="002F1E07"/>
    <w:rsid w:val="00301D70"/>
    <w:rsid w:val="003177D0"/>
    <w:rsid w:val="0032013B"/>
    <w:rsid w:val="003202FE"/>
    <w:rsid w:val="00324745"/>
    <w:rsid w:val="00324E49"/>
    <w:rsid w:val="00325496"/>
    <w:rsid w:val="00326962"/>
    <w:rsid w:val="003307C3"/>
    <w:rsid w:val="00334129"/>
    <w:rsid w:val="003428F5"/>
    <w:rsid w:val="003442A2"/>
    <w:rsid w:val="00352270"/>
    <w:rsid w:val="0035325C"/>
    <w:rsid w:val="0036415E"/>
    <w:rsid w:val="0036460A"/>
    <w:rsid w:val="003728FF"/>
    <w:rsid w:val="00376810"/>
    <w:rsid w:val="00377A24"/>
    <w:rsid w:val="00377C8E"/>
    <w:rsid w:val="003A2581"/>
    <w:rsid w:val="003B2029"/>
    <w:rsid w:val="003B5865"/>
    <w:rsid w:val="003C0881"/>
    <w:rsid w:val="003D47CF"/>
    <w:rsid w:val="003D79DF"/>
    <w:rsid w:val="003E244F"/>
    <w:rsid w:val="003F03E3"/>
    <w:rsid w:val="003F4506"/>
    <w:rsid w:val="003F6A3C"/>
    <w:rsid w:val="0040089F"/>
    <w:rsid w:val="004008B3"/>
    <w:rsid w:val="00411E82"/>
    <w:rsid w:val="00412E5A"/>
    <w:rsid w:val="00413140"/>
    <w:rsid w:val="004140D4"/>
    <w:rsid w:val="004172B7"/>
    <w:rsid w:val="00423442"/>
    <w:rsid w:val="00426F51"/>
    <w:rsid w:val="00431883"/>
    <w:rsid w:val="00433EDA"/>
    <w:rsid w:val="0046018B"/>
    <w:rsid w:val="00484348"/>
    <w:rsid w:val="00486686"/>
    <w:rsid w:val="00490553"/>
    <w:rsid w:val="004971D8"/>
    <w:rsid w:val="004A3B22"/>
    <w:rsid w:val="004A5FBB"/>
    <w:rsid w:val="004C160D"/>
    <w:rsid w:val="004C5C44"/>
    <w:rsid w:val="004C767A"/>
    <w:rsid w:val="004C7B10"/>
    <w:rsid w:val="004D0A3F"/>
    <w:rsid w:val="004D153A"/>
    <w:rsid w:val="004D7A00"/>
    <w:rsid w:val="004E0CB9"/>
    <w:rsid w:val="004F028A"/>
    <w:rsid w:val="004F7DBA"/>
    <w:rsid w:val="005044C9"/>
    <w:rsid w:val="00510455"/>
    <w:rsid w:val="005110FA"/>
    <w:rsid w:val="005127BE"/>
    <w:rsid w:val="0051362D"/>
    <w:rsid w:val="005173C9"/>
    <w:rsid w:val="00520047"/>
    <w:rsid w:val="0052287C"/>
    <w:rsid w:val="00531A8B"/>
    <w:rsid w:val="00532079"/>
    <w:rsid w:val="005330B8"/>
    <w:rsid w:val="0053397C"/>
    <w:rsid w:val="00533BEA"/>
    <w:rsid w:val="00540C83"/>
    <w:rsid w:val="00542B52"/>
    <w:rsid w:val="005512D7"/>
    <w:rsid w:val="005543ED"/>
    <w:rsid w:val="00566563"/>
    <w:rsid w:val="00566738"/>
    <w:rsid w:val="005671DD"/>
    <w:rsid w:val="0057097C"/>
    <w:rsid w:val="005723EB"/>
    <w:rsid w:val="00574D76"/>
    <w:rsid w:val="00582357"/>
    <w:rsid w:val="00582BC9"/>
    <w:rsid w:val="00585690"/>
    <w:rsid w:val="00591D2E"/>
    <w:rsid w:val="00596402"/>
    <w:rsid w:val="005A0641"/>
    <w:rsid w:val="005A3DE5"/>
    <w:rsid w:val="005A6A52"/>
    <w:rsid w:val="005B38D0"/>
    <w:rsid w:val="005B5327"/>
    <w:rsid w:val="005C717F"/>
    <w:rsid w:val="005C7726"/>
    <w:rsid w:val="005D34FC"/>
    <w:rsid w:val="005D61C0"/>
    <w:rsid w:val="005F5760"/>
    <w:rsid w:val="005F6BE5"/>
    <w:rsid w:val="00600A3E"/>
    <w:rsid w:val="00613077"/>
    <w:rsid w:val="0061526F"/>
    <w:rsid w:val="0062477C"/>
    <w:rsid w:val="00625DF6"/>
    <w:rsid w:val="0063730C"/>
    <w:rsid w:val="00641BE2"/>
    <w:rsid w:val="006440CD"/>
    <w:rsid w:val="00645364"/>
    <w:rsid w:val="00647DC9"/>
    <w:rsid w:val="0065530D"/>
    <w:rsid w:val="00657C89"/>
    <w:rsid w:val="00663813"/>
    <w:rsid w:val="0066511B"/>
    <w:rsid w:val="00665227"/>
    <w:rsid w:val="00682032"/>
    <w:rsid w:val="00686C8D"/>
    <w:rsid w:val="00690568"/>
    <w:rsid w:val="00693852"/>
    <w:rsid w:val="006A2C27"/>
    <w:rsid w:val="006A5F8A"/>
    <w:rsid w:val="006B27CF"/>
    <w:rsid w:val="006B43AE"/>
    <w:rsid w:val="006D1542"/>
    <w:rsid w:val="006D2A38"/>
    <w:rsid w:val="006D2D13"/>
    <w:rsid w:val="006E26E4"/>
    <w:rsid w:val="006F178F"/>
    <w:rsid w:val="006F4EF0"/>
    <w:rsid w:val="006F6638"/>
    <w:rsid w:val="0071560A"/>
    <w:rsid w:val="0071583B"/>
    <w:rsid w:val="00716A86"/>
    <w:rsid w:val="007218F9"/>
    <w:rsid w:val="00725CCA"/>
    <w:rsid w:val="00726097"/>
    <w:rsid w:val="007320CF"/>
    <w:rsid w:val="0074180A"/>
    <w:rsid w:val="007447E4"/>
    <w:rsid w:val="00746AFA"/>
    <w:rsid w:val="0075166B"/>
    <w:rsid w:val="007526DB"/>
    <w:rsid w:val="00753FDE"/>
    <w:rsid w:val="007548A7"/>
    <w:rsid w:val="0075795C"/>
    <w:rsid w:val="00761547"/>
    <w:rsid w:val="00774ED9"/>
    <w:rsid w:val="007762B5"/>
    <w:rsid w:val="00782226"/>
    <w:rsid w:val="00785587"/>
    <w:rsid w:val="007A6B91"/>
    <w:rsid w:val="007B4C2F"/>
    <w:rsid w:val="007B4D5B"/>
    <w:rsid w:val="007C19C5"/>
    <w:rsid w:val="007C2E2B"/>
    <w:rsid w:val="007C3D4B"/>
    <w:rsid w:val="007E1756"/>
    <w:rsid w:val="007E774C"/>
    <w:rsid w:val="007E78A2"/>
    <w:rsid w:val="007F353E"/>
    <w:rsid w:val="007F37EE"/>
    <w:rsid w:val="00807EBE"/>
    <w:rsid w:val="00820DB1"/>
    <w:rsid w:val="00830CDC"/>
    <w:rsid w:val="00841B63"/>
    <w:rsid w:val="00855BDB"/>
    <w:rsid w:val="00861163"/>
    <w:rsid w:val="00861A88"/>
    <w:rsid w:val="00865BDD"/>
    <w:rsid w:val="00874D23"/>
    <w:rsid w:val="00876D24"/>
    <w:rsid w:val="00883A6F"/>
    <w:rsid w:val="00886CCF"/>
    <w:rsid w:val="00891209"/>
    <w:rsid w:val="008A1B41"/>
    <w:rsid w:val="008A3B22"/>
    <w:rsid w:val="008A78BF"/>
    <w:rsid w:val="008B2532"/>
    <w:rsid w:val="008B34EC"/>
    <w:rsid w:val="008B69E1"/>
    <w:rsid w:val="008C3C8B"/>
    <w:rsid w:val="008C53E2"/>
    <w:rsid w:val="008D0F3F"/>
    <w:rsid w:val="008D154A"/>
    <w:rsid w:val="008D618C"/>
    <w:rsid w:val="008E0095"/>
    <w:rsid w:val="008E43C0"/>
    <w:rsid w:val="008E7605"/>
    <w:rsid w:val="008F01B2"/>
    <w:rsid w:val="00907E17"/>
    <w:rsid w:val="00910BDE"/>
    <w:rsid w:val="009144D2"/>
    <w:rsid w:val="009144F1"/>
    <w:rsid w:val="00915447"/>
    <w:rsid w:val="00927A9F"/>
    <w:rsid w:val="009408A3"/>
    <w:rsid w:val="0095162A"/>
    <w:rsid w:val="00952F38"/>
    <w:rsid w:val="00953F9E"/>
    <w:rsid w:val="0096627A"/>
    <w:rsid w:val="00990237"/>
    <w:rsid w:val="009919DE"/>
    <w:rsid w:val="009931EB"/>
    <w:rsid w:val="009A13EE"/>
    <w:rsid w:val="009A5E65"/>
    <w:rsid w:val="009B2DD6"/>
    <w:rsid w:val="009B5B3B"/>
    <w:rsid w:val="009B75C8"/>
    <w:rsid w:val="009C1AA9"/>
    <w:rsid w:val="009C5905"/>
    <w:rsid w:val="009D01FD"/>
    <w:rsid w:val="009D648F"/>
    <w:rsid w:val="009E63B6"/>
    <w:rsid w:val="009F65C6"/>
    <w:rsid w:val="00A05D66"/>
    <w:rsid w:val="00A07EA5"/>
    <w:rsid w:val="00A16DA5"/>
    <w:rsid w:val="00A25953"/>
    <w:rsid w:val="00A2763B"/>
    <w:rsid w:val="00A40DEC"/>
    <w:rsid w:val="00A4661B"/>
    <w:rsid w:val="00A54A7D"/>
    <w:rsid w:val="00A60966"/>
    <w:rsid w:val="00A71D70"/>
    <w:rsid w:val="00A73BC1"/>
    <w:rsid w:val="00A752EB"/>
    <w:rsid w:val="00A75495"/>
    <w:rsid w:val="00A84EB6"/>
    <w:rsid w:val="00A92478"/>
    <w:rsid w:val="00A96ECD"/>
    <w:rsid w:val="00AA0A42"/>
    <w:rsid w:val="00AA5B0E"/>
    <w:rsid w:val="00AA69B4"/>
    <w:rsid w:val="00AD07D5"/>
    <w:rsid w:val="00AD35CD"/>
    <w:rsid w:val="00AD6B5E"/>
    <w:rsid w:val="00AE2DE3"/>
    <w:rsid w:val="00AF0688"/>
    <w:rsid w:val="00AF1E83"/>
    <w:rsid w:val="00B01F3F"/>
    <w:rsid w:val="00B03985"/>
    <w:rsid w:val="00B049FA"/>
    <w:rsid w:val="00B120CF"/>
    <w:rsid w:val="00B15480"/>
    <w:rsid w:val="00B15D34"/>
    <w:rsid w:val="00B20259"/>
    <w:rsid w:val="00B227A9"/>
    <w:rsid w:val="00B36AC9"/>
    <w:rsid w:val="00B52142"/>
    <w:rsid w:val="00B61622"/>
    <w:rsid w:val="00B62ECF"/>
    <w:rsid w:val="00B6602D"/>
    <w:rsid w:val="00B6683B"/>
    <w:rsid w:val="00B67807"/>
    <w:rsid w:val="00B73BEF"/>
    <w:rsid w:val="00B73D3E"/>
    <w:rsid w:val="00B74039"/>
    <w:rsid w:val="00B819AF"/>
    <w:rsid w:val="00B90731"/>
    <w:rsid w:val="00B97773"/>
    <w:rsid w:val="00B97B03"/>
    <w:rsid w:val="00BA6965"/>
    <w:rsid w:val="00BB087B"/>
    <w:rsid w:val="00BB1163"/>
    <w:rsid w:val="00BD0505"/>
    <w:rsid w:val="00BD5F02"/>
    <w:rsid w:val="00BD6A2E"/>
    <w:rsid w:val="00BE0067"/>
    <w:rsid w:val="00BE23FC"/>
    <w:rsid w:val="00BF6A61"/>
    <w:rsid w:val="00C03166"/>
    <w:rsid w:val="00C03F3E"/>
    <w:rsid w:val="00C043BF"/>
    <w:rsid w:val="00C0449B"/>
    <w:rsid w:val="00C05D7C"/>
    <w:rsid w:val="00C10C9A"/>
    <w:rsid w:val="00C11C6D"/>
    <w:rsid w:val="00C12AF0"/>
    <w:rsid w:val="00C13903"/>
    <w:rsid w:val="00C17B9E"/>
    <w:rsid w:val="00C33B06"/>
    <w:rsid w:val="00C446F0"/>
    <w:rsid w:val="00C5401B"/>
    <w:rsid w:val="00C56F24"/>
    <w:rsid w:val="00C57918"/>
    <w:rsid w:val="00C60A44"/>
    <w:rsid w:val="00C708F9"/>
    <w:rsid w:val="00C81F64"/>
    <w:rsid w:val="00C84AB7"/>
    <w:rsid w:val="00C95D7D"/>
    <w:rsid w:val="00C97DD7"/>
    <w:rsid w:val="00CA17AF"/>
    <w:rsid w:val="00CA5149"/>
    <w:rsid w:val="00CA76B3"/>
    <w:rsid w:val="00CB0595"/>
    <w:rsid w:val="00CB13CB"/>
    <w:rsid w:val="00CB266A"/>
    <w:rsid w:val="00CC410C"/>
    <w:rsid w:val="00CD1286"/>
    <w:rsid w:val="00CD1A86"/>
    <w:rsid w:val="00CD451A"/>
    <w:rsid w:val="00CD72B0"/>
    <w:rsid w:val="00CE4949"/>
    <w:rsid w:val="00CE5AA6"/>
    <w:rsid w:val="00CF1BFB"/>
    <w:rsid w:val="00CF60F0"/>
    <w:rsid w:val="00D0000B"/>
    <w:rsid w:val="00D00CF5"/>
    <w:rsid w:val="00D03603"/>
    <w:rsid w:val="00D0610F"/>
    <w:rsid w:val="00D0666D"/>
    <w:rsid w:val="00D073C9"/>
    <w:rsid w:val="00D21B53"/>
    <w:rsid w:val="00D25983"/>
    <w:rsid w:val="00D26175"/>
    <w:rsid w:val="00D5015D"/>
    <w:rsid w:val="00D53485"/>
    <w:rsid w:val="00D6091C"/>
    <w:rsid w:val="00D60CBB"/>
    <w:rsid w:val="00D70542"/>
    <w:rsid w:val="00D818CF"/>
    <w:rsid w:val="00D83429"/>
    <w:rsid w:val="00DA631C"/>
    <w:rsid w:val="00DB07BC"/>
    <w:rsid w:val="00DB24E4"/>
    <w:rsid w:val="00DB29A0"/>
    <w:rsid w:val="00DB3582"/>
    <w:rsid w:val="00DB65E1"/>
    <w:rsid w:val="00DD285A"/>
    <w:rsid w:val="00DE07C4"/>
    <w:rsid w:val="00DE4C0B"/>
    <w:rsid w:val="00DF35EE"/>
    <w:rsid w:val="00E00A18"/>
    <w:rsid w:val="00E036AE"/>
    <w:rsid w:val="00E06EC9"/>
    <w:rsid w:val="00E2679E"/>
    <w:rsid w:val="00E31DCC"/>
    <w:rsid w:val="00E32396"/>
    <w:rsid w:val="00E32D80"/>
    <w:rsid w:val="00E32ED3"/>
    <w:rsid w:val="00E3491E"/>
    <w:rsid w:val="00E40861"/>
    <w:rsid w:val="00E45AB6"/>
    <w:rsid w:val="00E509E0"/>
    <w:rsid w:val="00E5308C"/>
    <w:rsid w:val="00E54332"/>
    <w:rsid w:val="00E5570D"/>
    <w:rsid w:val="00E60FAA"/>
    <w:rsid w:val="00E760B3"/>
    <w:rsid w:val="00E95C8A"/>
    <w:rsid w:val="00E96632"/>
    <w:rsid w:val="00EA179B"/>
    <w:rsid w:val="00EA7879"/>
    <w:rsid w:val="00EB1E52"/>
    <w:rsid w:val="00EB4A52"/>
    <w:rsid w:val="00EB6C65"/>
    <w:rsid w:val="00EC226E"/>
    <w:rsid w:val="00EC3538"/>
    <w:rsid w:val="00EC3909"/>
    <w:rsid w:val="00ED0581"/>
    <w:rsid w:val="00EF213B"/>
    <w:rsid w:val="00F01266"/>
    <w:rsid w:val="00F04134"/>
    <w:rsid w:val="00F148AB"/>
    <w:rsid w:val="00F17D1B"/>
    <w:rsid w:val="00F203C7"/>
    <w:rsid w:val="00F2265B"/>
    <w:rsid w:val="00F23E22"/>
    <w:rsid w:val="00F368D5"/>
    <w:rsid w:val="00F37C56"/>
    <w:rsid w:val="00F50824"/>
    <w:rsid w:val="00F52D4E"/>
    <w:rsid w:val="00F52F0C"/>
    <w:rsid w:val="00F530EF"/>
    <w:rsid w:val="00F6169F"/>
    <w:rsid w:val="00F654E0"/>
    <w:rsid w:val="00F67147"/>
    <w:rsid w:val="00F75966"/>
    <w:rsid w:val="00F91084"/>
    <w:rsid w:val="00F91FD8"/>
    <w:rsid w:val="00FA05D7"/>
    <w:rsid w:val="00FA5524"/>
    <w:rsid w:val="00FB2509"/>
    <w:rsid w:val="00FD4B0F"/>
    <w:rsid w:val="00FD780D"/>
    <w:rsid w:val="00FE2717"/>
    <w:rsid w:val="00FE6480"/>
    <w:rsid w:val="00FE6E24"/>
    <w:rsid w:val="00FE7D8D"/>
    <w:rsid w:val="00FF1103"/>
    <w:rsid w:val="00FF2578"/>
    <w:rsid w:val="00FF6F5D"/>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96826C83-F32B-4617-A3E4-4794E6A8C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qFormat/>
    <w:rsid w:val="00411E82"/>
    <w:pPr>
      <w:widowControl w:val="0"/>
      <w:autoSpaceDE w:val="0"/>
      <w:autoSpaceDN w:val="0"/>
      <w:adjustRightInd w:val="0"/>
      <w:spacing w:after="0" w:line="240" w:lineRule="auto"/>
    </w:pPr>
    <w:rPr>
      <w:rFonts w:ascii="Times New Roman" w:eastAsiaTheme="minorEastAsia" w:hAnsi="Times New Roman" w:cs="Times New Roman"/>
      <w:sz w:val="20"/>
      <w:szCs w:val="20"/>
      <w:lang w:val="en-US"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11E82"/>
    <w:rPr>
      <w:rFonts w:ascii="Tahoma" w:hAnsi="Tahoma" w:cs="Tahoma"/>
      <w:sz w:val="16"/>
      <w:szCs w:val="16"/>
    </w:rPr>
  </w:style>
  <w:style w:type="character" w:customStyle="1" w:styleId="TextodegloboCar">
    <w:name w:val="Texto de globo Car"/>
    <w:basedOn w:val="Fuentedeprrafopredeter"/>
    <w:link w:val="Textodeglobo"/>
    <w:uiPriority w:val="99"/>
    <w:semiHidden/>
    <w:rsid w:val="00411E82"/>
    <w:rPr>
      <w:rFonts w:ascii="Tahoma" w:eastAsiaTheme="minorEastAsia" w:hAnsi="Tahoma" w:cs="Tahoma"/>
      <w:sz w:val="16"/>
      <w:szCs w:val="16"/>
      <w:lang w:val="en-US" w:eastAsia="es-CO"/>
    </w:rPr>
  </w:style>
  <w:style w:type="paragraph" w:styleId="Prrafodelista">
    <w:name w:val="List Paragraph"/>
    <w:basedOn w:val="Normal"/>
    <w:uiPriority w:val="34"/>
    <w:qFormat/>
    <w:rsid w:val="007762B5"/>
    <w:pPr>
      <w:widowControl/>
      <w:autoSpaceDE/>
      <w:autoSpaceDN/>
      <w:adjustRightInd/>
      <w:spacing w:after="200" w:line="276" w:lineRule="auto"/>
      <w:ind w:left="720"/>
      <w:contextualSpacing/>
    </w:pPr>
    <w:rPr>
      <w:rFonts w:asciiTheme="minorHAnsi" w:eastAsiaTheme="minorHAnsi" w:hAnsiTheme="minorHAnsi" w:cstheme="minorBidi"/>
      <w:sz w:val="22"/>
      <w:szCs w:val="22"/>
      <w:lang w:val="es-CO" w:eastAsia="en-US"/>
    </w:rPr>
  </w:style>
  <w:style w:type="paragraph" w:styleId="Textonotapie">
    <w:name w:val="footnote text"/>
    <w:aliases w:val="Ref. de nota al pie1,Texto de nota al pie,Footnotes refss,Appel note de bas de page,referencia nota al pie,Footnote number,BVI fnr,Nota de pie,Texto nota al pie,4_G,16 Point,Superscript 6 Point,Footnote Reference Char3,R"/>
    <w:basedOn w:val="Normal"/>
    <w:link w:val="TextonotapieCar"/>
    <w:uiPriority w:val="99"/>
    <w:unhideWhenUsed/>
    <w:rsid w:val="005044C9"/>
  </w:style>
  <w:style w:type="character" w:customStyle="1" w:styleId="TextonotapieCar">
    <w:name w:val="Texto nota pie Car"/>
    <w:aliases w:val="Ref. de nota al pie1 Car,Texto de nota al pie Car,Footnotes refss Car,Appel note de bas de page Car,referencia nota al pie Car,Footnote number Car,BVI fnr Car,Nota de pie Car,Texto nota al pie Car,4_G Car,16 Point Car,R Car"/>
    <w:basedOn w:val="Fuentedeprrafopredeter"/>
    <w:link w:val="Textonotapie"/>
    <w:uiPriority w:val="99"/>
    <w:rsid w:val="005044C9"/>
    <w:rPr>
      <w:rFonts w:ascii="Times New Roman" w:eastAsiaTheme="minorEastAsia" w:hAnsi="Times New Roman" w:cs="Times New Roman"/>
      <w:sz w:val="20"/>
      <w:szCs w:val="20"/>
      <w:lang w:val="en-US" w:eastAsia="es-CO"/>
    </w:rPr>
  </w:style>
  <w:style w:type="character" w:styleId="Refdenotaalpie">
    <w:name w:val="footnote reference"/>
    <w:basedOn w:val="Fuentedeprrafopredeter"/>
    <w:uiPriority w:val="99"/>
    <w:unhideWhenUsed/>
    <w:rsid w:val="005044C9"/>
    <w:rPr>
      <w:vertAlign w:val="superscript"/>
    </w:rPr>
  </w:style>
  <w:style w:type="character" w:customStyle="1" w:styleId="baj">
    <w:name w:val="b_aj"/>
    <w:basedOn w:val="Fuentedeprrafopredeter"/>
    <w:rsid w:val="00FE7D8D"/>
  </w:style>
  <w:style w:type="paragraph" w:styleId="Sangra2detindependiente">
    <w:name w:val="Body Text Indent 2"/>
    <w:basedOn w:val="Normal"/>
    <w:link w:val="Sangra2detindependienteCar"/>
    <w:uiPriority w:val="99"/>
    <w:unhideWhenUsed/>
    <w:rsid w:val="00FE7D8D"/>
    <w:pPr>
      <w:widowControl/>
      <w:autoSpaceDE/>
      <w:autoSpaceDN/>
      <w:adjustRightInd/>
      <w:spacing w:before="100" w:beforeAutospacing="1" w:after="100" w:afterAutospacing="1"/>
    </w:pPr>
    <w:rPr>
      <w:rFonts w:eastAsia="Times New Roman"/>
      <w:sz w:val="24"/>
      <w:szCs w:val="24"/>
      <w:lang w:val="es-CO"/>
    </w:rPr>
  </w:style>
  <w:style w:type="character" w:customStyle="1" w:styleId="Sangra2detindependienteCar">
    <w:name w:val="Sangría 2 de t. independiente Car"/>
    <w:basedOn w:val="Fuentedeprrafopredeter"/>
    <w:link w:val="Sangra2detindependiente"/>
    <w:uiPriority w:val="99"/>
    <w:rsid w:val="00FE7D8D"/>
    <w:rPr>
      <w:rFonts w:ascii="Times New Roman" w:eastAsia="Times New Roman" w:hAnsi="Times New Roman" w:cs="Times New Roman"/>
      <w:sz w:val="24"/>
      <w:szCs w:val="24"/>
      <w:lang w:eastAsia="es-CO"/>
    </w:rPr>
  </w:style>
  <w:style w:type="paragraph" w:styleId="NormalWeb">
    <w:name w:val="Normal (Web)"/>
    <w:basedOn w:val="Normal"/>
    <w:uiPriority w:val="99"/>
    <w:unhideWhenUsed/>
    <w:rsid w:val="00AD35CD"/>
    <w:rPr>
      <w:sz w:val="24"/>
      <w:szCs w:val="24"/>
    </w:rPr>
  </w:style>
  <w:style w:type="character" w:styleId="Hipervnculo">
    <w:name w:val="Hyperlink"/>
    <w:basedOn w:val="Fuentedeprrafopredeter"/>
    <w:uiPriority w:val="99"/>
    <w:unhideWhenUsed/>
    <w:rsid w:val="00AD35CD"/>
    <w:rPr>
      <w:color w:val="0000FF" w:themeColor="hyperlink"/>
      <w:u w:val="single"/>
    </w:rPr>
  </w:style>
  <w:style w:type="character" w:styleId="Refdecomentario">
    <w:name w:val="annotation reference"/>
    <w:basedOn w:val="Fuentedeprrafopredeter"/>
    <w:uiPriority w:val="99"/>
    <w:semiHidden/>
    <w:unhideWhenUsed/>
    <w:rsid w:val="00423442"/>
    <w:rPr>
      <w:rFonts w:cs="Times New Roman"/>
      <w:sz w:val="16"/>
      <w:szCs w:val="16"/>
    </w:rPr>
  </w:style>
  <w:style w:type="paragraph" w:styleId="Textocomentario">
    <w:name w:val="annotation text"/>
    <w:basedOn w:val="Normal"/>
    <w:link w:val="TextocomentarioCar"/>
    <w:uiPriority w:val="99"/>
    <w:semiHidden/>
    <w:unhideWhenUsed/>
    <w:rsid w:val="00423442"/>
  </w:style>
  <w:style w:type="character" w:customStyle="1" w:styleId="TextocomentarioCar">
    <w:name w:val="Texto comentario Car"/>
    <w:basedOn w:val="Fuentedeprrafopredeter"/>
    <w:link w:val="Textocomentario"/>
    <w:uiPriority w:val="99"/>
    <w:semiHidden/>
    <w:rsid w:val="00423442"/>
    <w:rPr>
      <w:rFonts w:ascii="Times New Roman" w:eastAsiaTheme="minorEastAsia" w:hAnsi="Times New Roman" w:cs="Times New Roman"/>
      <w:sz w:val="20"/>
      <w:szCs w:val="20"/>
      <w:lang w:val="en-US" w:eastAsia="es-CO"/>
    </w:rPr>
  </w:style>
  <w:style w:type="paragraph" w:styleId="Sinespaciado">
    <w:name w:val="No Spacing"/>
    <w:link w:val="SinespaciadoCar"/>
    <w:uiPriority w:val="1"/>
    <w:qFormat/>
    <w:rsid w:val="00FE2717"/>
    <w:pPr>
      <w:spacing w:after="0" w:line="240" w:lineRule="auto"/>
    </w:pPr>
    <w:rPr>
      <w:rFonts w:eastAsiaTheme="minorEastAsia"/>
      <w:lang w:eastAsia="es-CO"/>
    </w:rPr>
  </w:style>
  <w:style w:type="character" w:customStyle="1" w:styleId="SinespaciadoCar">
    <w:name w:val="Sin espaciado Car"/>
    <w:basedOn w:val="Fuentedeprrafopredeter"/>
    <w:link w:val="Sinespaciado"/>
    <w:uiPriority w:val="1"/>
    <w:rsid w:val="00FE2717"/>
    <w:rPr>
      <w:rFonts w:eastAsiaTheme="minorEastAsia"/>
      <w:lang w:eastAsia="es-CO"/>
    </w:rPr>
  </w:style>
  <w:style w:type="paragraph" w:styleId="Encabezado">
    <w:name w:val="header"/>
    <w:basedOn w:val="Normal"/>
    <w:link w:val="EncabezadoCar"/>
    <w:uiPriority w:val="99"/>
    <w:unhideWhenUsed/>
    <w:rsid w:val="00FE2717"/>
    <w:pPr>
      <w:tabs>
        <w:tab w:val="center" w:pos="4419"/>
        <w:tab w:val="right" w:pos="8838"/>
      </w:tabs>
    </w:pPr>
  </w:style>
  <w:style w:type="character" w:customStyle="1" w:styleId="EncabezadoCar">
    <w:name w:val="Encabezado Car"/>
    <w:basedOn w:val="Fuentedeprrafopredeter"/>
    <w:link w:val="Encabezado"/>
    <w:uiPriority w:val="99"/>
    <w:rsid w:val="00FE2717"/>
    <w:rPr>
      <w:rFonts w:ascii="Times New Roman" w:eastAsiaTheme="minorEastAsia" w:hAnsi="Times New Roman" w:cs="Times New Roman"/>
      <w:sz w:val="20"/>
      <w:szCs w:val="20"/>
      <w:lang w:val="en-US" w:eastAsia="es-CO"/>
    </w:rPr>
  </w:style>
  <w:style w:type="paragraph" w:styleId="Piedepgina">
    <w:name w:val="footer"/>
    <w:basedOn w:val="Normal"/>
    <w:link w:val="PiedepginaCar"/>
    <w:uiPriority w:val="99"/>
    <w:unhideWhenUsed/>
    <w:rsid w:val="00FE2717"/>
    <w:pPr>
      <w:tabs>
        <w:tab w:val="center" w:pos="4419"/>
        <w:tab w:val="right" w:pos="8838"/>
      </w:tabs>
    </w:pPr>
  </w:style>
  <w:style w:type="character" w:customStyle="1" w:styleId="PiedepginaCar">
    <w:name w:val="Pie de página Car"/>
    <w:basedOn w:val="Fuentedeprrafopredeter"/>
    <w:link w:val="Piedepgina"/>
    <w:uiPriority w:val="99"/>
    <w:rsid w:val="00FE2717"/>
    <w:rPr>
      <w:rFonts w:ascii="Times New Roman" w:eastAsiaTheme="minorEastAsia" w:hAnsi="Times New Roman" w:cs="Times New Roman"/>
      <w:sz w:val="20"/>
      <w:szCs w:val="20"/>
      <w:lang w:val="en-US" w:eastAsia="es-CO"/>
    </w:rPr>
  </w:style>
  <w:style w:type="paragraph" w:styleId="Textoindependiente2">
    <w:name w:val="Body Text 2"/>
    <w:basedOn w:val="Normal"/>
    <w:link w:val="Textoindependiente2Car"/>
    <w:uiPriority w:val="99"/>
    <w:semiHidden/>
    <w:unhideWhenUsed/>
    <w:rsid w:val="00DE07C4"/>
    <w:pPr>
      <w:spacing w:after="120" w:line="480" w:lineRule="auto"/>
    </w:pPr>
  </w:style>
  <w:style w:type="character" w:customStyle="1" w:styleId="Textoindependiente2Car">
    <w:name w:val="Texto independiente 2 Car"/>
    <w:basedOn w:val="Fuentedeprrafopredeter"/>
    <w:link w:val="Textoindependiente2"/>
    <w:uiPriority w:val="99"/>
    <w:semiHidden/>
    <w:rsid w:val="00DE07C4"/>
    <w:rPr>
      <w:rFonts w:ascii="Times New Roman" w:eastAsiaTheme="minorEastAsia" w:hAnsi="Times New Roman" w:cs="Times New Roman"/>
      <w:sz w:val="20"/>
      <w:szCs w:val="20"/>
      <w:lang w:val="en-US" w:eastAsia="es-CO"/>
    </w:rPr>
  </w:style>
  <w:style w:type="paragraph" w:styleId="Textoindependiente">
    <w:name w:val="Body Text"/>
    <w:basedOn w:val="Normal"/>
    <w:link w:val="TextoindependienteCar"/>
    <w:uiPriority w:val="99"/>
    <w:semiHidden/>
    <w:unhideWhenUsed/>
    <w:rsid w:val="00DE07C4"/>
    <w:pPr>
      <w:spacing w:after="120"/>
    </w:pPr>
  </w:style>
  <w:style w:type="character" w:customStyle="1" w:styleId="TextoindependienteCar">
    <w:name w:val="Texto independiente Car"/>
    <w:basedOn w:val="Fuentedeprrafopredeter"/>
    <w:link w:val="Textoindependiente"/>
    <w:uiPriority w:val="99"/>
    <w:semiHidden/>
    <w:rsid w:val="00DE07C4"/>
    <w:rPr>
      <w:rFonts w:ascii="Times New Roman" w:eastAsiaTheme="minorEastAsia" w:hAnsi="Times New Roman" w:cs="Times New Roman"/>
      <w:sz w:val="20"/>
      <w:szCs w:val="20"/>
      <w:lang w:val="en-US"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1917389">
      <w:bodyDiv w:val="1"/>
      <w:marLeft w:val="0"/>
      <w:marRight w:val="0"/>
      <w:marTop w:val="0"/>
      <w:marBottom w:val="0"/>
      <w:divBdr>
        <w:top w:val="none" w:sz="0" w:space="0" w:color="auto"/>
        <w:left w:val="none" w:sz="0" w:space="0" w:color="auto"/>
        <w:bottom w:val="none" w:sz="0" w:space="0" w:color="auto"/>
        <w:right w:val="none" w:sz="0" w:space="0" w:color="auto"/>
      </w:divBdr>
      <w:divsChild>
        <w:div w:id="420108920">
          <w:marLeft w:val="0"/>
          <w:marRight w:val="0"/>
          <w:marTop w:val="0"/>
          <w:marBottom w:val="0"/>
          <w:divBdr>
            <w:top w:val="none" w:sz="0" w:space="0" w:color="auto"/>
            <w:left w:val="none" w:sz="0" w:space="0" w:color="auto"/>
            <w:bottom w:val="none" w:sz="0" w:space="0" w:color="auto"/>
            <w:right w:val="none" w:sz="0" w:space="0" w:color="auto"/>
          </w:divBdr>
          <w:divsChild>
            <w:div w:id="622925546">
              <w:marLeft w:val="0"/>
              <w:marRight w:val="0"/>
              <w:marTop w:val="0"/>
              <w:marBottom w:val="0"/>
              <w:divBdr>
                <w:top w:val="none" w:sz="0" w:space="0" w:color="auto"/>
                <w:left w:val="none" w:sz="0" w:space="0" w:color="auto"/>
                <w:bottom w:val="none" w:sz="0" w:space="0" w:color="auto"/>
                <w:right w:val="none" w:sz="0" w:space="0" w:color="auto"/>
              </w:divBdr>
              <w:divsChild>
                <w:div w:id="1008214446">
                  <w:marLeft w:val="0"/>
                  <w:marRight w:val="0"/>
                  <w:marTop w:val="0"/>
                  <w:marBottom w:val="0"/>
                  <w:divBdr>
                    <w:top w:val="none" w:sz="0" w:space="0" w:color="auto"/>
                    <w:left w:val="none" w:sz="0" w:space="0" w:color="auto"/>
                    <w:bottom w:val="none" w:sz="0" w:space="0" w:color="auto"/>
                    <w:right w:val="none" w:sz="0" w:space="0" w:color="auto"/>
                  </w:divBdr>
                  <w:divsChild>
                    <w:div w:id="13658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cretariasenado.gov.co/senado/basedoc/acto_legislativo_02_2015.html"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orteconstitucional.gov.co/relatoria/1998/C-499-98.htm"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ecretariasenado.gov.co/senado/basedoc/acto_legislativo_02_2015.htm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corteidh.or.cr/tablas/30237.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BC4F6298BC14D77A0CA53B644BD16E5"/>
        <w:category>
          <w:name w:val="General"/>
          <w:gallery w:val="placeholder"/>
        </w:category>
        <w:types>
          <w:type w:val="bbPlcHdr"/>
        </w:types>
        <w:behaviors>
          <w:behavior w:val="content"/>
        </w:behaviors>
        <w:guid w:val="{1E9FA581-D4E1-4230-B4B0-1EB62F5B37FD}"/>
      </w:docPartPr>
      <w:docPartBody>
        <w:p w:rsidR="004725B3" w:rsidRDefault="004725B3" w:rsidP="004725B3">
          <w:pPr>
            <w:pStyle w:val="5BC4F6298BC14D77A0CA53B644BD16E5"/>
          </w:pPr>
          <w:r>
            <w:rPr>
              <w:rFonts w:asciiTheme="majorHAnsi" w:eastAsiaTheme="majorEastAsia" w:hAnsiTheme="majorHAnsi" w:cstheme="majorBidi"/>
              <w:sz w:val="80"/>
              <w:szCs w:val="80"/>
              <w:lang w:val="es-ES"/>
            </w:rPr>
            <w:t>[Escriba el título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2442"/>
    <w:rsid w:val="000815DA"/>
    <w:rsid w:val="00096857"/>
    <w:rsid w:val="000F4F49"/>
    <w:rsid w:val="00177610"/>
    <w:rsid w:val="0024319B"/>
    <w:rsid w:val="002D7B7A"/>
    <w:rsid w:val="00392442"/>
    <w:rsid w:val="003C2DCA"/>
    <w:rsid w:val="004725B3"/>
    <w:rsid w:val="00522BE4"/>
    <w:rsid w:val="00770E80"/>
    <w:rsid w:val="00780026"/>
    <w:rsid w:val="007952D5"/>
    <w:rsid w:val="007C2DD5"/>
    <w:rsid w:val="007C324A"/>
    <w:rsid w:val="007C6A1D"/>
    <w:rsid w:val="008E0729"/>
    <w:rsid w:val="00960B0D"/>
    <w:rsid w:val="00A371D8"/>
    <w:rsid w:val="00A50478"/>
    <w:rsid w:val="00B93366"/>
    <w:rsid w:val="00BA5E93"/>
    <w:rsid w:val="00C63C7A"/>
    <w:rsid w:val="00DE33E4"/>
    <w:rsid w:val="00E622E8"/>
    <w:rsid w:val="00E81BD1"/>
    <w:rsid w:val="00F30508"/>
    <w:rsid w:val="00F34357"/>
    <w:rsid w:val="00F97860"/>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994BEFFA86AA4B93A35100BCB723AD07">
    <w:name w:val="994BEFFA86AA4B93A35100BCB723AD07"/>
    <w:rsid w:val="00392442"/>
  </w:style>
  <w:style w:type="paragraph" w:customStyle="1" w:styleId="E350DD02D2B34D1C94E637FBA91314F0">
    <w:name w:val="E350DD02D2B34D1C94E637FBA91314F0"/>
    <w:rsid w:val="00392442"/>
  </w:style>
  <w:style w:type="paragraph" w:customStyle="1" w:styleId="53B530973CEF4275B4732B24138A02F0">
    <w:name w:val="53B530973CEF4275B4732B24138A02F0"/>
    <w:rsid w:val="00392442"/>
  </w:style>
  <w:style w:type="paragraph" w:customStyle="1" w:styleId="3B32F9FA04B34DB1912F443EEE33D69B">
    <w:name w:val="3B32F9FA04B34DB1912F443EEE33D69B"/>
    <w:rsid w:val="00392442"/>
  </w:style>
  <w:style w:type="paragraph" w:customStyle="1" w:styleId="B6538D494481479AA4A8C5ED083EC43A">
    <w:name w:val="B6538D494481479AA4A8C5ED083EC43A"/>
    <w:rsid w:val="00392442"/>
  </w:style>
  <w:style w:type="paragraph" w:customStyle="1" w:styleId="A67F47D068A64A4488098EEEF6D5F91F">
    <w:name w:val="A67F47D068A64A4488098EEEF6D5F91F"/>
    <w:rsid w:val="00392442"/>
  </w:style>
  <w:style w:type="paragraph" w:customStyle="1" w:styleId="6BE8AB5BE688493692913D7346203D0E">
    <w:name w:val="6BE8AB5BE688493692913D7346203D0E"/>
    <w:rsid w:val="00392442"/>
  </w:style>
  <w:style w:type="paragraph" w:customStyle="1" w:styleId="DE8D7A66A9284301A2CFAD485632E219">
    <w:name w:val="DE8D7A66A9284301A2CFAD485632E219"/>
    <w:rsid w:val="00392442"/>
  </w:style>
  <w:style w:type="paragraph" w:customStyle="1" w:styleId="FB522D8987F34D9FB8C0A511A9F042BF">
    <w:name w:val="FB522D8987F34D9FB8C0A511A9F042BF"/>
    <w:rsid w:val="00392442"/>
  </w:style>
  <w:style w:type="paragraph" w:customStyle="1" w:styleId="7F59D9066A314A9683CD689E289E0221">
    <w:name w:val="7F59D9066A314A9683CD689E289E0221"/>
    <w:rsid w:val="00392442"/>
  </w:style>
  <w:style w:type="paragraph" w:customStyle="1" w:styleId="229EC038D88F4961966651BE3BF1043B">
    <w:name w:val="229EC038D88F4961966651BE3BF1043B"/>
    <w:rsid w:val="00392442"/>
  </w:style>
  <w:style w:type="paragraph" w:customStyle="1" w:styleId="0024D28DCF8146DC9C883A1C4040419F">
    <w:name w:val="0024D28DCF8146DC9C883A1C4040419F"/>
    <w:rsid w:val="00392442"/>
  </w:style>
  <w:style w:type="paragraph" w:customStyle="1" w:styleId="681252A773D24C559C6157AEB05345B4">
    <w:name w:val="681252A773D24C559C6157AEB05345B4"/>
    <w:rsid w:val="004725B3"/>
    <w:pPr>
      <w:spacing w:after="160" w:line="259" w:lineRule="auto"/>
    </w:pPr>
  </w:style>
  <w:style w:type="paragraph" w:customStyle="1" w:styleId="5BC4F6298BC14D77A0CA53B644BD16E5">
    <w:name w:val="5BC4F6298BC14D77A0CA53B644BD16E5"/>
    <w:rsid w:val="004725B3"/>
    <w:pPr>
      <w:spacing w:after="160" w:line="259" w:lineRule="auto"/>
    </w:pPr>
  </w:style>
  <w:style w:type="paragraph" w:customStyle="1" w:styleId="15DA0163E91245FAB196B299218B98E5">
    <w:name w:val="15DA0163E91245FAB196B299218B98E5"/>
    <w:rsid w:val="004725B3"/>
    <w:pPr>
      <w:spacing w:after="160" w:line="259" w:lineRule="auto"/>
    </w:pPr>
  </w:style>
  <w:style w:type="paragraph" w:customStyle="1" w:styleId="2A6DF92D3F2A4FF393194B3447356A11">
    <w:name w:val="2A6DF92D3F2A4FF393194B3447356A11"/>
    <w:rsid w:val="004725B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2018-10-01T00:00:00</PublishDate>
  <Abstract>Contiene la exposición de motivos y el articulado objeto de modificación del control fiscal en Colombia, propuesta por la organización sindical Ascontrol.</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48C3FA9-2EEF-4627-A045-4FB51AE18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14892</Words>
  <Characters>81906</Characters>
  <Application>Microsoft Office Word</Application>
  <DocSecurity>0</DocSecurity>
  <Lines>682</Lines>
  <Paragraphs>193</Paragraphs>
  <ScaleCrop>false</ScaleCrop>
  <HeadingPairs>
    <vt:vector size="2" baseType="variant">
      <vt:variant>
        <vt:lpstr>Título</vt:lpstr>
      </vt:variant>
      <vt:variant>
        <vt:i4>1</vt:i4>
      </vt:variant>
    </vt:vector>
  </HeadingPairs>
  <TitlesOfParts>
    <vt:vector size="1" baseType="lpstr">
      <vt:lpstr>Proyecto de Acto Legislativo No.____</vt:lpstr>
    </vt:vector>
  </TitlesOfParts>
  <Company/>
  <LinksUpToDate>false</LinksUpToDate>
  <CharactersWithSpaces>96605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Proyecto de Acto Legislativo No.____</dc:title>
  <dc:creator>Pedro Pablo Padilla Castro (CGR)</dc:creator>
  <cp:lastModifiedBy>admin</cp:lastModifiedBy>
  <cp:revision>2</cp:revision>
  <cp:lastPrinted>2018-10-31T23:29:00Z</cp:lastPrinted>
  <dcterms:created xsi:type="dcterms:W3CDTF">2018-11-07T18:22:00Z</dcterms:created>
  <dcterms:modified xsi:type="dcterms:W3CDTF">2018-11-07T18:22:00Z</dcterms:modified>
</cp:coreProperties>
</file>